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5A5702" w:rsidRDefault="0016737B"/>
    <w:p w:rsidR="00424298" w:rsidRPr="005A5702" w:rsidRDefault="00433B3C" w:rsidP="00424298">
      <w:pPr>
        <w:jc w:val="center"/>
        <w:rPr>
          <w:b/>
          <w:sz w:val="32"/>
          <w:szCs w:val="32"/>
        </w:rPr>
      </w:pPr>
      <w:r w:rsidRPr="005A5702">
        <w:rPr>
          <w:b/>
          <w:sz w:val="32"/>
          <w:szCs w:val="32"/>
        </w:rPr>
        <w:t>Shining Dawn Policies and Procedures</w:t>
      </w:r>
    </w:p>
    <w:p w:rsidR="00001C57" w:rsidRPr="005A5702" w:rsidRDefault="00001C57" w:rsidP="00433B3C">
      <w:pPr>
        <w:rPr>
          <w:b/>
        </w:rPr>
      </w:pPr>
    </w:p>
    <w:p w:rsidR="00F50441" w:rsidRPr="005A5702" w:rsidRDefault="00F50441" w:rsidP="00424298">
      <w:pPr>
        <w:jc w:val="center"/>
        <w:rPr>
          <w:b/>
        </w:rPr>
      </w:pPr>
    </w:p>
    <w:p w:rsidR="00F50441" w:rsidRPr="005A5702" w:rsidRDefault="00F50441" w:rsidP="00424298">
      <w:pPr>
        <w:jc w:val="center"/>
        <w:rPr>
          <w:b/>
        </w:rPr>
      </w:pPr>
    </w:p>
    <w:p w:rsidR="009D4CCE" w:rsidRPr="009D4CCE" w:rsidRDefault="009D4CCE" w:rsidP="009D4CCE">
      <w:pPr>
        <w:jc w:val="center"/>
        <w:rPr>
          <w:rFonts w:ascii="Calibri" w:hAnsi="Calibri" w:cs="Calibri"/>
          <w:b/>
          <w:sz w:val="36"/>
        </w:rPr>
      </w:pPr>
      <w:r w:rsidRPr="009D4CCE">
        <w:rPr>
          <w:rFonts w:ascii="Calibri" w:hAnsi="Calibri" w:cs="Calibri"/>
          <w:b/>
          <w:sz w:val="36"/>
        </w:rPr>
        <w:t>Contents</w:t>
      </w:r>
    </w:p>
    <w:p w:rsidR="009D4CCE" w:rsidRPr="009D4CCE" w:rsidRDefault="009D4CCE" w:rsidP="009D4CCE">
      <w:pPr>
        <w:rPr>
          <w:rFonts w:ascii="Calibri" w:hAnsi="Calibri" w:cs="Calibri"/>
        </w:rPr>
      </w:pPr>
    </w:p>
    <w:p w:rsidR="006D2D1B" w:rsidRDefault="001B18A5">
      <w:pPr>
        <w:pStyle w:val="TOC1"/>
        <w:tabs>
          <w:tab w:val="right" w:leader="dot" w:pos="9017"/>
        </w:tabs>
        <w:rPr>
          <w:rFonts w:asciiTheme="minorHAnsi" w:eastAsiaTheme="minorEastAsia" w:hAnsiTheme="minorHAnsi" w:cstheme="minorBidi"/>
          <w:noProof/>
          <w:sz w:val="22"/>
          <w:lang w:eastAsia="en-US"/>
        </w:rPr>
      </w:pPr>
      <w:r w:rsidRPr="001B18A5">
        <w:rPr>
          <w:rFonts w:ascii="Calibri" w:hAnsi="Calibri" w:cs="Calibri"/>
        </w:rPr>
        <w:fldChar w:fldCharType="begin"/>
      </w:r>
      <w:r w:rsidR="009D4CCE" w:rsidRPr="009D4CCE">
        <w:rPr>
          <w:rFonts w:ascii="Calibri" w:hAnsi="Calibri" w:cs="Calibri"/>
        </w:rPr>
        <w:instrText xml:space="preserve"> TOC \h \z \t "H1,1,H12,1" </w:instrText>
      </w:r>
      <w:r w:rsidRPr="001B18A5">
        <w:rPr>
          <w:rFonts w:ascii="Calibri" w:hAnsi="Calibri" w:cs="Calibri"/>
        </w:rPr>
        <w:fldChar w:fldCharType="separate"/>
      </w:r>
      <w:hyperlink w:anchor="_Toc56988134" w:history="1">
        <w:r w:rsidR="006D2D1B" w:rsidRPr="00CF1A85">
          <w:rPr>
            <w:rStyle w:val="Hyperlink"/>
            <w:noProof/>
          </w:rPr>
          <w:t>The Early Years Foundation Stage (EYFS)</w:t>
        </w:r>
        <w:r w:rsidR="006D2D1B">
          <w:rPr>
            <w:noProof/>
            <w:webHidden/>
          </w:rPr>
          <w:tab/>
        </w:r>
        <w:r w:rsidR="006D2D1B">
          <w:rPr>
            <w:noProof/>
            <w:webHidden/>
          </w:rPr>
          <w:fldChar w:fldCharType="begin"/>
        </w:r>
        <w:r w:rsidR="006D2D1B">
          <w:rPr>
            <w:noProof/>
            <w:webHidden/>
          </w:rPr>
          <w:instrText xml:space="preserve"> PAGEREF _Toc56988134 \h </w:instrText>
        </w:r>
        <w:r w:rsidR="006D2D1B">
          <w:rPr>
            <w:noProof/>
            <w:webHidden/>
          </w:rPr>
        </w:r>
        <w:r w:rsidR="006D2D1B">
          <w:rPr>
            <w:noProof/>
            <w:webHidden/>
          </w:rPr>
          <w:fldChar w:fldCharType="separate"/>
        </w:r>
        <w:r w:rsidR="006D2D1B">
          <w:rPr>
            <w:noProof/>
            <w:webHidden/>
          </w:rPr>
          <w:t>5</w:t>
        </w:r>
        <w:r w:rsidR="006D2D1B">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35" w:history="1">
        <w:r w:rsidRPr="00CF1A85">
          <w:rPr>
            <w:rStyle w:val="Hyperlink"/>
            <w:rFonts w:eastAsia="Arial"/>
            <w:noProof/>
            <w:lang w:eastAsia="en-GB"/>
          </w:rPr>
          <w:t>1a. Safeguarding Children/Child Protection Policy</w:t>
        </w:r>
        <w:r>
          <w:rPr>
            <w:noProof/>
            <w:webHidden/>
          </w:rPr>
          <w:tab/>
        </w:r>
        <w:r>
          <w:rPr>
            <w:noProof/>
            <w:webHidden/>
          </w:rPr>
          <w:fldChar w:fldCharType="begin"/>
        </w:r>
        <w:r>
          <w:rPr>
            <w:noProof/>
            <w:webHidden/>
          </w:rPr>
          <w:instrText xml:space="preserve"> PAGEREF _Toc56988135 \h </w:instrText>
        </w:r>
        <w:r>
          <w:rPr>
            <w:noProof/>
            <w:webHidden/>
          </w:rPr>
        </w:r>
        <w:r>
          <w:rPr>
            <w:noProof/>
            <w:webHidden/>
          </w:rPr>
          <w:fldChar w:fldCharType="separate"/>
        </w:r>
        <w:r>
          <w:rPr>
            <w:noProof/>
            <w:webHidden/>
          </w:rPr>
          <w:t>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36" w:history="1">
        <w:r w:rsidRPr="00CF1A85">
          <w:rPr>
            <w:rStyle w:val="Hyperlink"/>
            <w:noProof/>
          </w:rPr>
          <w:t>1b. Online Safety Policy</w:t>
        </w:r>
        <w:r>
          <w:rPr>
            <w:noProof/>
            <w:webHidden/>
          </w:rPr>
          <w:tab/>
        </w:r>
        <w:r>
          <w:rPr>
            <w:noProof/>
            <w:webHidden/>
          </w:rPr>
          <w:fldChar w:fldCharType="begin"/>
        </w:r>
        <w:r>
          <w:rPr>
            <w:noProof/>
            <w:webHidden/>
          </w:rPr>
          <w:instrText xml:space="preserve"> PAGEREF _Toc56988136 \h </w:instrText>
        </w:r>
        <w:r>
          <w:rPr>
            <w:noProof/>
            <w:webHidden/>
          </w:rPr>
        </w:r>
        <w:r>
          <w:rPr>
            <w:noProof/>
            <w:webHidden/>
          </w:rPr>
          <w:fldChar w:fldCharType="separate"/>
        </w:r>
        <w:r>
          <w:rPr>
            <w:noProof/>
            <w:webHidden/>
          </w:rPr>
          <w:t>27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37" w:history="1">
        <w:r w:rsidRPr="00CF1A85">
          <w:rPr>
            <w:rStyle w:val="Hyperlink"/>
            <w:noProof/>
          </w:rPr>
          <w:t>1c. Modern Slavery and Human Trafficking Policy</w:t>
        </w:r>
        <w:r>
          <w:rPr>
            <w:noProof/>
            <w:webHidden/>
          </w:rPr>
          <w:tab/>
        </w:r>
        <w:r>
          <w:rPr>
            <w:noProof/>
            <w:webHidden/>
          </w:rPr>
          <w:fldChar w:fldCharType="begin"/>
        </w:r>
        <w:r>
          <w:rPr>
            <w:noProof/>
            <w:webHidden/>
          </w:rPr>
          <w:instrText xml:space="preserve"> PAGEREF _Toc56988137 \h </w:instrText>
        </w:r>
        <w:r>
          <w:rPr>
            <w:noProof/>
            <w:webHidden/>
          </w:rPr>
        </w:r>
        <w:r>
          <w:rPr>
            <w:noProof/>
            <w:webHidden/>
          </w:rPr>
          <w:fldChar w:fldCharType="separate"/>
        </w:r>
        <w:r>
          <w:rPr>
            <w:noProof/>
            <w:webHidden/>
          </w:rPr>
          <w:t>30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38" w:history="1">
        <w:r w:rsidRPr="00CF1A85">
          <w:rPr>
            <w:rStyle w:val="Hyperlink"/>
            <w:noProof/>
          </w:rPr>
          <w:t>1d. Prevent Duty and Radicalisation policy</w:t>
        </w:r>
        <w:r>
          <w:rPr>
            <w:noProof/>
            <w:webHidden/>
          </w:rPr>
          <w:tab/>
        </w:r>
        <w:r>
          <w:rPr>
            <w:noProof/>
            <w:webHidden/>
          </w:rPr>
          <w:fldChar w:fldCharType="begin"/>
        </w:r>
        <w:r>
          <w:rPr>
            <w:noProof/>
            <w:webHidden/>
          </w:rPr>
          <w:instrText xml:space="preserve"> PAGEREF _Toc56988138 \h </w:instrText>
        </w:r>
        <w:r>
          <w:rPr>
            <w:noProof/>
            <w:webHidden/>
          </w:rPr>
        </w:r>
        <w:r>
          <w:rPr>
            <w:noProof/>
            <w:webHidden/>
          </w:rPr>
          <w:fldChar w:fldCharType="separate"/>
        </w:r>
        <w:r>
          <w:rPr>
            <w:noProof/>
            <w:webHidden/>
          </w:rPr>
          <w:t>32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39" w:history="1">
        <w:r w:rsidRPr="00CF1A85">
          <w:rPr>
            <w:rStyle w:val="Hyperlink"/>
            <w:noProof/>
          </w:rPr>
          <w:t>1e. Domestic Abuse, Honour Based Violence and Forced Marriage policy</w:t>
        </w:r>
        <w:r>
          <w:rPr>
            <w:noProof/>
            <w:webHidden/>
          </w:rPr>
          <w:tab/>
        </w:r>
        <w:r>
          <w:rPr>
            <w:noProof/>
            <w:webHidden/>
          </w:rPr>
          <w:fldChar w:fldCharType="begin"/>
        </w:r>
        <w:r>
          <w:rPr>
            <w:noProof/>
            <w:webHidden/>
          </w:rPr>
          <w:instrText xml:space="preserve"> PAGEREF _Toc56988139 \h </w:instrText>
        </w:r>
        <w:r>
          <w:rPr>
            <w:noProof/>
            <w:webHidden/>
          </w:rPr>
        </w:r>
        <w:r>
          <w:rPr>
            <w:noProof/>
            <w:webHidden/>
          </w:rPr>
          <w:fldChar w:fldCharType="separate"/>
        </w:r>
        <w:r>
          <w:rPr>
            <w:noProof/>
            <w:webHidden/>
          </w:rPr>
          <w:t>34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0" w:history="1">
        <w:r w:rsidRPr="00CF1A85">
          <w:rPr>
            <w:rStyle w:val="Hyperlink"/>
            <w:noProof/>
          </w:rPr>
          <w:t>1f. Intimate Care</w:t>
        </w:r>
        <w:r>
          <w:rPr>
            <w:noProof/>
            <w:webHidden/>
          </w:rPr>
          <w:tab/>
        </w:r>
        <w:r>
          <w:rPr>
            <w:noProof/>
            <w:webHidden/>
          </w:rPr>
          <w:fldChar w:fldCharType="begin"/>
        </w:r>
        <w:r>
          <w:rPr>
            <w:noProof/>
            <w:webHidden/>
          </w:rPr>
          <w:instrText xml:space="preserve"> PAGEREF _Toc56988140 \h </w:instrText>
        </w:r>
        <w:r>
          <w:rPr>
            <w:noProof/>
            <w:webHidden/>
          </w:rPr>
        </w:r>
        <w:r>
          <w:rPr>
            <w:noProof/>
            <w:webHidden/>
          </w:rPr>
          <w:fldChar w:fldCharType="separate"/>
        </w:r>
        <w:r>
          <w:rPr>
            <w:noProof/>
            <w:webHidden/>
          </w:rPr>
          <w:t>37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1" w:history="1">
        <w:r w:rsidRPr="00CF1A85">
          <w:rPr>
            <w:rStyle w:val="Hyperlink"/>
            <w:noProof/>
          </w:rPr>
          <w:t>1g. Safe and Respectful Care</w:t>
        </w:r>
        <w:r>
          <w:rPr>
            <w:noProof/>
            <w:webHidden/>
          </w:rPr>
          <w:tab/>
        </w:r>
        <w:r>
          <w:rPr>
            <w:noProof/>
            <w:webHidden/>
          </w:rPr>
          <w:fldChar w:fldCharType="begin"/>
        </w:r>
        <w:r>
          <w:rPr>
            <w:noProof/>
            <w:webHidden/>
          </w:rPr>
          <w:instrText xml:space="preserve"> PAGEREF _Toc56988141 \h </w:instrText>
        </w:r>
        <w:r>
          <w:rPr>
            <w:noProof/>
            <w:webHidden/>
          </w:rPr>
        </w:r>
        <w:r>
          <w:rPr>
            <w:noProof/>
            <w:webHidden/>
          </w:rPr>
          <w:fldChar w:fldCharType="separate"/>
        </w:r>
        <w:r>
          <w:rPr>
            <w:noProof/>
            <w:webHidden/>
          </w:rPr>
          <w:t>39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2" w:history="1">
        <w:r w:rsidRPr="00CF1A85">
          <w:rPr>
            <w:rStyle w:val="Hyperlink"/>
            <w:noProof/>
          </w:rPr>
          <w:t>1h. Whistleblowing</w:t>
        </w:r>
        <w:r>
          <w:rPr>
            <w:noProof/>
            <w:webHidden/>
          </w:rPr>
          <w:tab/>
        </w:r>
        <w:r>
          <w:rPr>
            <w:noProof/>
            <w:webHidden/>
          </w:rPr>
          <w:fldChar w:fldCharType="begin"/>
        </w:r>
        <w:r>
          <w:rPr>
            <w:noProof/>
            <w:webHidden/>
          </w:rPr>
          <w:instrText xml:space="preserve"> PAGEREF _Toc56988142 \h </w:instrText>
        </w:r>
        <w:r>
          <w:rPr>
            <w:noProof/>
            <w:webHidden/>
          </w:rPr>
        </w:r>
        <w:r>
          <w:rPr>
            <w:noProof/>
            <w:webHidden/>
          </w:rPr>
          <w:fldChar w:fldCharType="separate"/>
        </w:r>
        <w:r>
          <w:rPr>
            <w:noProof/>
            <w:webHidden/>
          </w:rPr>
          <w:t>40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3" w:history="1">
        <w:r w:rsidRPr="00CF1A85">
          <w:rPr>
            <w:rStyle w:val="Hyperlink"/>
            <w:noProof/>
          </w:rPr>
          <w:t>1i. Mobile Phone and Electronic Device Use</w:t>
        </w:r>
        <w:r>
          <w:rPr>
            <w:noProof/>
            <w:webHidden/>
          </w:rPr>
          <w:tab/>
        </w:r>
        <w:r>
          <w:rPr>
            <w:noProof/>
            <w:webHidden/>
          </w:rPr>
          <w:fldChar w:fldCharType="begin"/>
        </w:r>
        <w:r>
          <w:rPr>
            <w:noProof/>
            <w:webHidden/>
          </w:rPr>
          <w:instrText xml:space="preserve"> PAGEREF _Toc56988143 \h </w:instrText>
        </w:r>
        <w:r>
          <w:rPr>
            <w:noProof/>
            <w:webHidden/>
          </w:rPr>
        </w:r>
        <w:r>
          <w:rPr>
            <w:noProof/>
            <w:webHidden/>
          </w:rPr>
          <w:fldChar w:fldCharType="separate"/>
        </w:r>
        <w:r>
          <w:rPr>
            <w:noProof/>
            <w:webHidden/>
          </w:rPr>
          <w:t>43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4" w:history="1">
        <w:r w:rsidRPr="00CF1A85">
          <w:rPr>
            <w:rStyle w:val="Hyperlink"/>
            <w:noProof/>
          </w:rPr>
          <w:t>1j. Social Networking</w:t>
        </w:r>
        <w:r>
          <w:rPr>
            <w:noProof/>
            <w:webHidden/>
          </w:rPr>
          <w:tab/>
        </w:r>
        <w:r>
          <w:rPr>
            <w:noProof/>
            <w:webHidden/>
          </w:rPr>
          <w:fldChar w:fldCharType="begin"/>
        </w:r>
        <w:r>
          <w:rPr>
            <w:noProof/>
            <w:webHidden/>
          </w:rPr>
          <w:instrText xml:space="preserve"> PAGEREF _Toc56988144 \h </w:instrText>
        </w:r>
        <w:r>
          <w:rPr>
            <w:noProof/>
            <w:webHidden/>
          </w:rPr>
        </w:r>
        <w:r>
          <w:rPr>
            <w:noProof/>
            <w:webHidden/>
          </w:rPr>
          <w:fldChar w:fldCharType="separate"/>
        </w:r>
        <w:r>
          <w:rPr>
            <w:noProof/>
            <w:webHidden/>
          </w:rPr>
          <w:t>46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5" w:history="1">
        <w:r w:rsidRPr="00CF1A85">
          <w:rPr>
            <w:rStyle w:val="Hyperlink"/>
            <w:rFonts w:eastAsia="Arial"/>
            <w:noProof/>
            <w:lang w:eastAsia="en-GB"/>
          </w:rPr>
          <w:t>1k. Acceptable IT Use Policy</w:t>
        </w:r>
        <w:r>
          <w:rPr>
            <w:noProof/>
            <w:webHidden/>
          </w:rPr>
          <w:tab/>
        </w:r>
        <w:r>
          <w:rPr>
            <w:noProof/>
            <w:webHidden/>
          </w:rPr>
          <w:fldChar w:fldCharType="begin"/>
        </w:r>
        <w:r>
          <w:rPr>
            <w:noProof/>
            <w:webHidden/>
          </w:rPr>
          <w:instrText xml:space="preserve"> PAGEREF _Toc56988145 \h </w:instrText>
        </w:r>
        <w:r>
          <w:rPr>
            <w:noProof/>
            <w:webHidden/>
          </w:rPr>
        </w:r>
        <w:r>
          <w:rPr>
            <w:noProof/>
            <w:webHidden/>
          </w:rPr>
          <w:fldChar w:fldCharType="separate"/>
        </w:r>
        <w:r>
          <w:rPr>
            <w:noProof/>
            <w:webHidden/>
          </w:rPr>
          <w:t>48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6" w:history="1">
        <w:r w:rsidRPr="00CF1A85">
          <w:rPr>
            <w:rStyle w:val="Hyperlink"/>
            <w:rFonts w:eastAsia="Arial"/>
            <w:noProof/>
            <w:lang w:eastAsia="en-GB"/>
          </w:rPr>
          <w:t>1L. CCTV</w:t>
        </w:r>
        <w:r>
          <w:rPr>
            <w:noProof/>
            <w:webHidden/>
          </w:rPr>
          <w:tab/>
        </w:r>
        <w:r>
          <w:rPr>
            <w:noProof/>
            <w:webHidden/>
          </w:rPr>
          <w:fldChar w:fldCharType="begin"/>
        </w:r>
        <w:r>
          <w:rPr>
            <w:noProof/>
            <w:webHidden/>
          </w:rPr>
          <w:instrText xml:space="preserve"> PAGEREF _Toc56988146 \h </w:instrText>
        </w:r>
        <w:r>
          <w:rPr>
            <w:noProof/>
            <w:webHidden/>
          </w:rPr>
        </w:r>
        <w:r>
          <w:rPr>
            <w:noProof/>
            <w:webHidden/>
          </w:rPr>
          <w:fldChar w:fldCharType="separate"/>
        </w:r>
        <w:r>
          <w:rPr>
            <w:noProof/>
            <w:webHidden/>
          </w:rPr>
          <w:t>50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7" w:history="1">
        <w:r w:rsidRPr="00CF1A85">
          <w:rPr>
            <w:rStyle w:val="Hyperlink"/>
            <w:rFonts w:eastAsia="Arial"/>
            <w:noProof/>
            <w:lang w:eastAsia="en-GB"/>
          </w:rPr>
          <w:t>1M. Monitoring Staff Behaviour Policy</w:t>
        </w:r>
        <w:r>
          <w:rPr>
            <w:noProof/>
            <w:webHidden/>
          </w:rPr>
          <w:tab/>
        </w:r>
        <w:r>
          <w:rPr>
            <w:noProof/>
            <w:webHidden/>
          </w:rPr>
          <w:fldChar w:fldCharType="begin"/>
        </w:r>
        <w:r>
          <w:rPr>
            <w:noProof/>
            <w:webHidden/>
          </w:rPr>
          <w:instrText xml:space="preserve"> PAGEREF _Toc56988147 \h </w:instrText>
        </w:r>
        <w:r>
          <w:rPr>
            <w:noProof/>
            <w:webHidden/>
          </w:rPr>
        </w:r>
        <w:r>
          <w:rPr>
            <w:noProof/>
            <w:webHidden/>
          </w:rPr>
          <w:fldChar w:fldCharType="separate"/>
        </w:r>
        <w:r>
          <w:rPr>
            <w:noProof/>
            <w:webHidden/>
          </w:rPr>
          <w:t>53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8" w:history="1">
        <w:r w:rsidRPr="00CF1A85">
          <w:rPr>
            <w:rStyle w:val="Hyperlink"/>
            <w:noProof/>
          </w:rPr>
          <w:t>1N. Lone Working Policy</w:t>
        </w:r>
        <w:r>
          <w:rPr>
            <w:noProof/>
            <w:webHidden/>
          </w:rPr>
          <w:tab/>
        </w:r>
        <w:r>
          <w:rPr>
            <w:noProof/>
            <w:webHidden/>
          </w:rPr>
          <w:fldChar w:fldCharType="begin"/>
        </w:r>
        <w:r>
          <w:rPr>
            <w:noProof/>
            <w:webHidden/>
          </w:rPr>
          <w:instrText xml:space="preserve"> PAGEREF _Toc56988148 \h </w:instrText>
        </w:r>
        <w:r>
          <w:rPr>
            <w:noProof/>
            <w:webHidden/>
          </w:rPr>
        </w:r>
        <w:r>
          <w:rPr>
            <w:noProof/>
            <w:webHidden/>
          </w:rPr>
          <w:fldChar w:fldCharType="separate"/>
        </w:r>
        <w:r>
          <w:rPr>
            <w:noProof/>
            <w:webHidden/>
          </w:rPr>
          <w:t>55</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49" w:history="1">
        <w:r w:rsidRPr="00CF1A85">
          <w:rPr>
            <w:rStyle w:val="Hyperlink"/>
            <w:noProof/>
          </w:rPr>
          <w:t>2a. Inclusion and Equality</w:t>
        </w:r>
        <w:r>
          <w:rPr>
            <w:noProof/>
            <w:webHidden/>
          </w:rPr>
          <w:tab/>
        </w:r>
        <w:r>
          <w:rPr>
            <w:noProof/>
            <w:webHidden/>
          </w:rPr>
          <w:fldChar w:fldCharType="begin"/>
        </w:r>
        <w:r>
          <w:rPr>
            <w:noProof/>
            <w:webHidden/>
          </w:rPr>
          <w:instrText xml:space="preserve"> PAGEREF _Toc56988149 \h </w:instrText>
        </w:r>
        <w:r>
          <w:rPr>
            <w:noProof/>
            <w:webHidden/>
          </w:rPr>
        </w:r>
        <w:r>
          <w:rPr>
            <w:noProof/>
            <w:webHidden/>
          </w:rPr>
          <w:fldChar w:fldCharType="separate"/>
        </w:r>
        <w:r>
          <w:rPr>
            <w:noProof/>
            <w:webHidden/>
          </w:rPr>
          <w:t>57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0" w:history="1">
        <w:r w:rsidRPr="00CF1A85">
          <w:rPr>
            <w:rStyle w:val="Hyperlink"/>
            <w:noProof/>
          </w:rPr>
          <w:t>2b. Special Consideration for Employees</w:t>
        </w:r>
        <w:r>
          <w:rPr>
            <w:noProof/>
            <w:webHidden/>
          </w:rPr>
          <w:tab/>
        </w:r>
        <w:r>
          <w:rPr>
            <w:noProof/>
            <w:webHidden/>
          </w:rPr>
          <w:fldChar w:fldCharType="begin"/>
        </w:r>
        <w:r>
          <w:rPr>
            <w:noProof/>
            <w:webHidden/>
          </w:rPr>
          <w:instrText xml:space="preserve"> PAGEREF _Toc56988150 \h </w:instrText>
        </w:r>
        <w:r>
          <w:rPr>
            <w:noProof/>
            <w:webHidden/>
          </w:rPr>
        </w:r>
        <w:r>
          <w:rPr>
            <w:noProof/>
            <w:webHidden/>
          </w:rPr>
          <w:fldChar w:fldCharType="separate"/>
        </w:r>
        <w:r>
          <w:rPr>
            <w:noProof/>
            <w:webHidden/>
          </w:rPr>
          <w:t>62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1" w:history="1">
        <w:r w:rsidRPr="00CF1A85">
          <w:rPr>
            <w:rStyle w:val="Hyperlink"/>
            <w:noProof/>
          </w:rPr>
          <w:t>2c. Special Educational Needs and Disabilities (SEND)</w:t>
        </w:r>
        <w:r>
          <w:rPr>
            <w:noProof/>
            <w:webHidden/>
          </w:rPr>
          <w:tab/>
        </w:r>
        <w:r>
          <w:rPr>
            <w:noProof/>
            <w:webHidden/>
          </w:rPr>
          <w:fldChar w:fldCharType="begin"/>
        </w:r>
        <w:r>
          <w:rPr>
            <w:noProof/>
            <w:webHidden/>
          </w:rPr>
          <w:instrText xml:space="preserve"> PAGEREF _Toc56988151 \h </w:instrText>
        </w:r>
        <w:r>
          <w:rPr>
            <w:noProof/>
            <w:webHidden/>
          </w:rPr>
        </w:r>
        <w:r>
          <w:rPr>
            <w:noProof/>
            <w:webHidden/>
          </w:rPr>
          <w:fldChar w:fldCharType="separate"/>
        </w:r>
        <w:r>
          <w:rPr>
            <w:noProof/>
            <w:webHidden/>
          </w:rPr>
          <w:t>63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2" w:history="1">
        <w:r w:rsidRPr="00CF1A85">
          <w:rPr>
            <w:rStyle w:val="Hyperlink"/>
            <w:noProof/>
          </w:rPr>
          <w:t>2d. Looked After Children</w:t>
        </w:r>
        <w:r>
          <w:rPr>
            <w:noProof/>
            <w:webHidden/>
          </w:rPr>
          <w:tab/>
        </w:r>
        <w:r>
          <w:rPr>
            <w:noProof/>
            <w:webHidden/>
          </w:rPr>
          <w:fldChar w:fldCharType="begin"/>
        </w:r>
        <w:r>
          <w:rPr>
            <w:noProof/>
            <w:webHidden/>
          </w:rPr>
          <w:instrText xml:space="preserve"> PAGEREF _Toc56988152 \h </w:instrText>
        </w:r>
        <w:r>
          <w:rPr>
            <w:noProof/>
            <w:webHidden/>
          </w:rPr>
        </w:r>
        <w:r>
          <w:rPr>
            <w:noProof/>
            <w:webHidden/>
          </w:rPr>
          <w:fldChar w:fldCharType="separate"/>
        </w:r>
        <w:r>
          <w:rPr>
            <w:noProof/>
            <w:webHidden/>
          </w:rPr>
          <w:t>70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3" w:history="1">
        <w:r w:rsidRPr="00CF1A85">
          <w:rPr>
            <w:rStyle w:val="Hyperlink"/>
            <w:noProof/>
          </w:rPr>
          <w:t>3a. Dealing with Discriminatory Behaviour</w:t>
        </w:r>
        <w:r>
          <w:rPr>
            <w:noProof/>
            <w:webHidden/>
          </w:rPr>
          <w:tab/>
        </w:r>
        <w:r>
          <w:rPr>
            <w:noProof/>
            <w:webHidden/>
          </w:rPr>
          <w:fldChar w:fldCharType="begin"/>
        </w:r>
        <w:r>
          <w:rPr>
            <w:noProof/>
            <w:webHidden/>
          </w:rPr>
          <w:instrText xml:space="preserve"> PAGEREF _Toc56988153 \h </w:instrText>
        </w:r>
        <w:r>
          <w:rPr>
            <w:noProof/>
            <w:webHidden/>
          </w:rPr>
        </w:r>
        <w:r>
          <w:rPr>
            <w:noProof/>
            <w:webHidden/>
          </w:rPr>
          <w:fldChar w:fldCharType="separate"/>
        </w:r>
        <w:r>
          <w:rPr>
            <w:noProof/>
            <w:webHidden/>
          </w:rPr>
          <w:t>74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4" w:history="1">
        <w:r w:rsidRPr="00CF1A85">
          <w:rPr>
            <w:rStyle w:val="Hyperlink"/>
            <w:noProof/>
            <w:highlight w:val="yellow"/>
          </w:rPr>
          <w:t>3b. Promoting Positive Behaviour</w:t>
        </w:r>
        <w:r>
          <w:rPr>
            <w:noProof/>
            <w:webHidden/>
          </w:rPr>
          <w:tab/>
        </w:r>
        <w:r>
          <w:rPr>
            <w:noProof/>
            <w:webHidden/>
          </w:rPr>
          <w:fldChar w:fldCharType="begin"/>
        </w:r>
        <w:r>
          <w:rPr>
            <w:noProof/>
            <w:webHidden/>
          </w:rPr>
          <w:instrText xml:space="preserve"> PAGEREF _Toc56988154 \h </w:instrText>
        </w:r>
        <w:r>
          <w:rPr>
            <w:noProof/>
            <w:webHidden/>
          </w:rPr>
        </w:r>
        <w:r>
          <w:rPr>
            <w:noProof/>
            <w:webHidden/>
          </w:rPr>
          <w:fldChar w:fldCharType="separate"/>
        </w:r>
        <w:r>
          <w:rPr>
            <w:noProof/>
            <w:webHidden/>
          </w:rPr>
          <w:t>77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5" w:history="1">
        <w:r w:rsidRPr="00CF1A85">
          <w:rPr>
            <w:rStyle w:val="Hyperlink"/>
            <w:noProof/>
          </w:rPr>
          <w:t>3c. Biting</w:t>
        </w:r>
        <w:r>
          <w:rPr>
            <w:noProof/>
            <w:webHidden/>
          </w:rPr>
          <w:tab/>
        </w:r>
        <w:r>
          <w:rPr>
            <w:noProof/>
            <w:webHidden/>
          </w:rPr>
          <w:fldChar w:fldCharType="begin"/>
        </w:r>
        <w:r>
          <w:rPr>
            <w:noProof/>
            <w:webHidden/>
          </w:rPr>
          <w:instrText xml:space="preserve"> PAGEREF _Toc56988155 \h </w:instrText>
        </w:r>
        <w:r>
          <w:rPr>
            <w:noProof/>
            <w:webHidden/>
          </w:rPr>
        </w:r>
        <w:r>
          <w:rPr>
            <w:noProof/>
            <w:webHidden/>
          </w:rPr>
          <w:fldChar w:fldCharType="separate"/>
        </w:r>
        <w:r>
          <w:rPr>
            <w:noProof/>
            <w:webHidden/>
          </w:rPr>
          <w:t>81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6" w:history="1">
        <w:r w:rsidRPr="00CF1A85">
          <w:rPr>
            <w:rStyle w:val="Hyperlink"/>
            <w:noProof/>
            <w:highlight w:val="yellow"/>
          </w:rPr>
          <w:t>4a. Well-being in the Nursery</w:t>
        </w:r>
        <w:r>
          <w:rPr>
            <w:noProof/>
            <w:webHidden/>
          </w:rPr>
          <w:tab/>
        </w:r>
        <w:r>
          <w:rPr>
            <w:noProof/>
            <w:webHidden/>
          </w:rPr>
          <w:fldChar w:fldCharType="begin"/>
        </w:r>
        <w:r>
          <w:rPr>
            <w:noProof/>
            <w:webHidden/>
          </w:rPr>
          <w:instrText xml:space="preserve"> PAGEREF _Toc56988156 \h </w:instrText>
        </w:r>
        <w:r>
          <w:rPr>
            <w:noProof/>
            <w:webHidden/>
          </w:rPr>
        </w:r>
        <w:r>
          <w:rPr>
            <w:noProof/>
            <w:webHidden/>
          </w:rPr>
          <w:fldChar w:fldCharType="separate"/>
        </w:r>
        <w:r>
          <w:rPr>
            <w:noProof/>
            <w:webHidden/>
          </w:rPr>
          <w:t>83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7" w:history="1">
        <w:r w:rsidRPr="00CF1A85">
          <w:rPr>
            <w:rStyle w:val="Hyperlink"/>
            <w:noProof/>
            <w:highlight w:val="yellow"/>
          </w:rPr>
          <w:t>4b. Well-being for Staff</w:t>
        </w:r>
        <w:r>
          <w:rPr>
            <w:noProof/>
            <w:webHidden/>
          </w:rPr>
          <w:tab/>
        </w:r>
        <w:r>
          <w:rPr>
            <w:noProof/>
            <w:webHidden/>
          </w:rPr>
          <w:fldChar w:fldCharType="begin"/>
        </w:r>
        <w:r>
          <w:rPr>
            <w:noProof/>
            <w:webHidden/>
          </w:rPr>
          <w:instrText xml:space="preserve"> PAGEREF _Toc56988157 \h </w:instrText>
        </w:r>
        <w:r>
          <w:rPr>
            <w:noProof/>
            <w:webHidden/>
          </w:rPr>
        </w:r>
        <w:r>
          <w:rPr>
            <w:noProof/>
            <w:webHidden/>
          </w:rPr>
          <w:fldChar w:fldCharType="separate"/>
        </w:r>
        <w:r>
          <w:rPr>
            <w:noProof/>
            <w:webHidden/>
          </w:rPr>
          <w:t>85</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8" w:history="1">
        <w:r w:rsidRPr="00CF1A85">
          <w:rPr>
            <w:rStyle w:val="Hyperlink"/>
            <w:noProof/>
          </w:rPr>
          <w:t>4c. Sickness and Illness</w:t>
        </w:r>
        <w:r>
          <w:rPr>
            <w:noProof/>
            <w:webHidden/>
          </w:rPr>
          <w:tab/>
        </w:r>
        <w:r>
          <w:rPr>
            <w:noProof/>
            <w:webHidden/>
          </w:rPr>
          <w:fldChar w:fldCharType="begin"/>
        </w:r>
        <w:r>
          <w:rPr>
            <w:noProof/>
            <w:webHidden/>
          </w:rPr>
          <w:instrText xml:space="preserve"> PAGEREF _Toc56988158 \h </w:instrText>
        </w:r>
        <w:r>
          <w:rPr>
            <w:noProof/>
            <w:webHidden/>
          </w:rPr>
        </w:r>
        <w:r>
          <w:rPr>
            <w:noProof/>
            <w:webHidden/>
          </w:rPr>
          <w:fldChar w:fldCharType="separate"/>
        </w:r>
        <w:r>
          <w:rPr>
            <w:noProof/>
            <w:webHidden/>
          </w:rPr>
          <w:t>88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59" w:history="1">
        <w:r w:rsidRPr="00CF1A85">
          <w:rPr>
            <w:rStyle w:val="Hyperlink"/>
            <w:noProof/>
          </w:rPr>
          <w:t>4d. Infection Control</w:t>
        </w:r>
        <w:r>
          <w:rPr>
            <w:noProof/>
            <w:webHidden/>
          </w:rPr>
          <w:tab/>
        </w:r>
        <w:r>
          <w:rPr>
            <w:noProof/>
            <w:webHidden/>
          </w:rPr>
          <w:fldChar w:fldCharType="begin"/>
        </w:r>
        <w:r>
          <w:rPr>
            <w:noProof/>
            <w:webHidden/>
          </w:rPr>
          <w:instrText xml:space="preserve"> PAGEREF _Toc56988159 \h </w:instrText>
        </w:r>
        <w:r>
          <w:rPr>
            <w:noProof/>
            <w:webHidden/>
          </w:rPr>
        </w:r>
        <w:r>
          <w:rPr>
            <w:noProof/>
            <w:webHidden/>
          </w:rPr>
          <w:fldChar w:fldCharType="separate"/>
        </w:r>
        <w:r>
          <w:rPr>
            <w:noProof/>
            <w:webHidden/>
          </w:rPr>
          <w:t>90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0" w:history="1">
        <w:r w:rsidRPr="00CF1A85">
          <w:rPr>
            <w:rStyle w:val="Hyperlink"/>
            <w:noProof/>
          </w:rPr>
          <w:t>4e. Medication</w:t>
        </w:r>
        <w:r>
          <w:rPr>
            <w:noProof/>
            <w:webHidden/>
          </w:rPr>
          <w:tab/>
        </w:r>
        <w:r>
          <w:rPr>
            <w:noProof/>
            <w:webHidden/>
          </w:rPr>
          <w:fldChar w:fldCharType="begin"/>
        </w:r>
        <w:r>
          <w:rPr>
            <w:noProof/>
            <w:webHidden/>
          </w:rPr>
          <w:instrText xml:space="preserve"> PAGEREF _Toc56988160 \h </w:instrText>
        </w:r>
        <w:r>
          <w:rPr>
            <w:noProof/>
            <w:webHidden/>
          </w:rPr>
        </w:r>
        <w:r>
          <w:rPr>
            <w:noProof/>
            <w:webHidden/>
          </w:rPr>
          <w:fldChar w:fldCharType="separate"/>
        </w:r>
        <w:r>
          <w:rPr>
            <w:noProof/>
            <w:webHidden/>
          </w:rPr>
          <w:t>92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1" w:history="1">
        <w:r w:rsidRPr="00CF1A85">
          <w:rPr>
            <w:rStyle w:val="Hyperlink"/>
            <w:noProof/>
          </w:rPr>
          <w:t>4f. Accidents and First Aid</w:t>
        </w:r>
        <w:r>
          <w:rPr>
            <w:noProof/>
            <w:webHidden/>
          </w:rPr>
          <w:tab/>
        </w:r>
        <w:r>
          <w:rPr>
            <w:noProof/>
            <w:webHidden/>
          </w:rPr>
          <w:fldChar w:fldCharType="begin"/>
        </w:r>
        <w:r>
          <w:rPr>
            <w:noProof/>
            <w:webHidden/>
          </w:rPr>
          <w:instrText xml:space="preserve"> PAGEREF _Toc56988161 \h </w:instrText>
        </w:r>
        <w:r>
          <w:rPr>
            <w:noProof/>
            <w:webHidden/>
          </w:rPr>
        </w:r>
        <w:r>
          <w:rPr>
            <w:noProof/>
            <w:webHidden/>
          </w:rPr>
          <w:fldChar w:fldCharType="separate"/>
        </w:r>
        <w:r>
          <w:rPr>
            <w:noProof/>
            <w:webHidden/>
          </w:rPr>
          <w:t>96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2" w:history="1">
        <w:r w:rsidRPr="00CF1A85">
          <w:rPr>
            <w:rStyle w:val="Hyperlink"/>
            <w:noProof/>
          </w:rPr>
          <w:t>4g. Immunisation</w:t>
        </w:r>
        <w:r>
          <w:rPr>
            <w:noProof/>
            <w:webHidden/>
          </w:rPr>
          <w:tab/>
        </w:r>
        <w:r>
          <w:rPr>
            <w:noProof/>
            <w:webHidden/>
          </w:rPr>
          <w:fldChar w:fldCharType="begin"/>
        </w:r>
        <w:r>
          <w:rPr>
            <w:noProof/>
            <w:webHidden/>
          </w:rPr>
          <w:instrText xml:space="preserve"> PAGEREF _Toc56988162 \h </w:instrText>
        </w:r>
        <w:r>
          <w:rPr>
            <w:noProof/>
            <w:webHidden/>
          </w:rPr>
        </w:r>
        <w:r>
          <w:rPr>
            <w:noProof/>
            <w:webHidden/>
          </w:rPr>
          <w:fldChar w:fldCharType="separate"/>
        </w:r>
        <w:r>
          <w:rPr>
            <w:noProof/>
            <w:webHidden/>
          </w:rPr>
          <w:t>101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3" w:history="1">
        <w:r w:rsidRPr="00CF1A85">
          <w:rPr>
            <w:rStyle w:val="Hyperlink"/>
            <w:noProof/>
          </w:rPr>
          <w:t>4h. Allergies and Allergic Reactions</w:t>
        </w:r>
        <w:r>
          <w:rPr>
            <w:noProof/>
            <w:webHidden/>
          </w:rPr>
          <w:tab/>
        </w:r>
        <w:r>
          <w:rPr>
            <w:noProof/>
            <w:webHidden/>
          </w:rPr>
          <w:fldChar w:fldCharType="begin"/>
        </w:r>
        <w:r>
          <w:rPr>
            <w:noProof/>
            <w:webHidden/>
          </w:rPr>
          <w:instrText xml:space="preserve"> PAGEREF _Toc56988163 \h </w:instrText>
        </w:r>
        <w:r>
          <w:rPr>
            <w:noProof/>
            <w:webHidden/>
          </w:rPr>
        </w:r>
        <w:r>
          <w:rPr>
            <w:noProof/>
            <w:webHidden/>
          </w:rPr>
          <w:fldChar w:fldCharType="separate"/>
        </w:r>
        <w:r>
          <w:rPr>
            <w:noProof/>
            <w:webHidden/>
          </w:rPr>
          <w:t>102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4" w:history="1">
        <w:r w:rsidRPr="00CF1A85">
          <w:rPr>
            <w:rStyle w:val="Hyperlink"/>
            <w:noProof/>
          </w:rPr>
          <w:t>4i. Sun Care</w:t>
        </w:r>
        <w:r>
          <w:rPr>
            <w:noProof/>
            <w:webHidden/>
          </w:rPr>
          <w:tab/>
        </w:r>
        <w:r>
          <w:rPr>
            <w:noProof/>
            <w:webHidden/>
          </w:rPr>
          <w:fldChar w:fldCharType="begin"/>
        </w:r>
        <w:r>
          <w:rPr>
            <w:noProof/>
            <w:webHidden/>
          </w:rPr>
          <w:instrText xml:space="preserve"> PAGEREF _Toc56988164 \h </w:instrText>
        </w:r>
        <w:r>
          <w:rPr>
            <w:noProof/>
            <w:webHidden/>
          </w:rPr>
        </w:r>
        <w:r>
          <w:rPr>
            <w:noProof/>
            <w:webHidden/>
          </w:rPr>
          <w:fldChar w:fldCharType="separate"/>
        </w:r>
        <w:r>
          <w:rPr>
            <w:noProof/>
            <w:webHidden/>
          </w:rPr>
          <w:t>104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5" w:history="1">
        <w:r w:rsidRPr="00CF1A85">
          <w:rPr>
            <w:rStyle w:val="Hyperlink"/>
            <w:noProof/>
          </w:rPr>
          <w:t>5. Health and Safety – General Policy</w:t>
        </w:r>
        <w:r>
          <w:rPr>
            <w:noProof/>
            <w:webHidden/>
          </w:rPr>
          <w:tab/>
        </w:r>
        <w:r>
          <w:rPr>
            <w:noProof/>
            <w:webHidden/>
          </w:rPr>
          <w:fldChar w:fldCharType="begin"/>
        </w:r>
        <w:r>
          <w:rPr>
            <w:noProof/>
            <w:webHidden/>
          </w:rPr>
          <w:instrText xml:space="preserve"> PAGEREF _Toc56988165 \h </w:instrText>
        </w:r>
        <w:r>
          <w:rPr>
            <w:noProof/>
            <w:webHidden/>
          </w:rPr>
        </w:r>
        <w:r>
          <w:rPr>
            <w:noProof/>
            <w:webHidden/>
          </w:rPr>
          <w:fldChar w:fldCharType="separate"/>
        </w:r>
        <w:r>
          <w:rPr>
            <w:noProof/>
            <w:webHidden/>
          </w:rPr>
          <w:t>106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6" w:history="1">
        <w:r w:rsidRPr="00CF1A85">
          <w:rPr>
            <w:rStyle w:val="Hyperlink"/>
            <w:noProof/>
          </w:rPr>
          <w:t>6. Overall Approach to Risk Assessment</w:t>
        </w:r>
        <w:r>
          <w:rPr>
            <w:noProof/>
            <w:webHidden/>
          </w:rPr>
          <w:tab/>
        </w:r>
        <w:r>
          <w:rPr>
            <w:noProof/>
            <w:webHidden/>
          </w:rPr>
          <w:fldChar w:fldCharType="begin"/>
        </w:r>
        <w:r>
          <w:rPr>
            <w:noProof/>
            <w:webHidden/>
          </w:rPr>
          <w:instrText xml:space="preserve"> PAGEREF _Toc56988166 \h </w:instrText>
        </w:r>
        <w:r>
          <w:rPr>
            <w:noProof/>
            <w:webHidden/>
          </w:rPr>
        </w:r>
        <w:r>
          <w:rPr>
            <w:noProof/>
            <w:webHidden/>
          </w:rPr>
          <w:fldChar w:fldCharType="separate"/>
        </w:r>
        <w:r>
          <w:rPr>
            <w:noProof/>
            <w:webHidden/>
          </w:rPr>
          <w:t>112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7" w:history="1">
        <w:r w:rsidRPr="00CF1A85">
          <w:rPr>
            <w:rStyle w:val="Hyperlink"/>
            <w:noProof/>
          </w:rPr>
          <w:t>7. Health and Safety in the Office</w:t>
        </w:r>
        <w:r>
          <w:rPr>
            <w:noProof/>
            <w:webHidden/>
          </w:rPr>
          <w:tab/>
        </w:r>
        <w:r>
          <w:rPr>
            <w:noProof/>
            <w:webHidden/>
          </w:rPr>
          <w:fldChar w:fldCharType="begin"/>
        </w:r>
        <w:r>
          <w:rPr>
            <w:noProof/>
            <w:webHidden/>
          </w:rPr>
          <w:instrText xml:space="preserve"> PAGEREF _Toc56988167 \h </w:instrText>
        </w:r>
        <w:r>
          <w:rPr>
            <w:noProof/>
            <w:webHidden/>
          </w:rPr>
        </w:r>
        <w:r>
          <w:rPr>
            <w:noProof/>
            <w:webHidden/>
          </w:rPr>
          <w:fldChar w:fldCharType="separate"/>
        </w:r>
        <w:r>
          <w:rPr>
            <w:noProof/>
            <w:webHidden/>
          </w:rPr>
          <w:t>113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8" w:history="1">
        <w:r w:rsidRPr="00CF1A85">
          <w:rPr>
            <w:rStyle w:val="Hyperlink"/>
            <w:noProof/>
          </w:rPr>
          <w:t>8. Fire Safety</w:t>
        </w:r>
        <w:r>
          <w:rPr>
            <w:noProof/>
            <w:webHidden/>
          </w:rPr>
          <w:tab/>
        </w:r>
        <w:r>
          <w:rPr>
            <w:noProof/>
            <w:webHidden/>
          </w:rPr>
          <w:fldChar w:fldCharType="begin"/>
        </w:r>
        <w:r>
          <w:rPr>
            <w:noProof/>
            <w:webHidden/>
          </w:rPr>
          <w:instrText xml:space="preserve"> PAGEREF _Toc56988168 \h </w:instrText>
        </w:r>
        <w:r>
          <w:rPr>
            <w:noProof/>
            <w:webHidden/>
          </w:rPr>
        </w:r>
        <w:r>
          <w:rPr>
            <w:noProof/>
            <w:webHidden/>
          </w:rPr>
          <w:fldChar w:fldCharType="separate"/>
        </w:r>
        <w:r>
          <w:rPr>
            <w:noProof/>
            <w:webHidden/>
          </w:rPr>
          <w:t>115</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69" w:history="1">
        <w:r w:rsidRPr="00CF1A85">
          <w:rPr>
            <w:rStyle w:val="Hyperlink"/>
            <w:noProof/>
          </w:rPr>
          <w:t>9. Safety Checks</w:t>
        </w:r>
        <w:r>
          <w:rPr>
            <w:noProof/>
            <w:webHidden/>
          </w:rPr>
          <w:tab/>
        </w:r>
        <w:r>
          <w:rPr>
            <w:noProof/>
            <w:webHidden/>
          </w:rPr>
          <w:fldChar w:fldCharType="begin"/>
        </w:r>
        <w:r>
          <w:rPr>
            <w:noProof/>
            <w:webHidden/>
          </w:rPr>
          <w:instrText xml:space="preserve"> PAGEREF _Toc56988169 \h </w:instrText>
        </w:r>
        <w:r>
          <w:rPr>
            <w:noProof/>
            <w:webHidden/>
          </w:rPr>
        </w:r>
        <w:r>
          <w:rPr>
            <w:noProof/>
            <w:webHidden/>
          </w:rPr>
          <w:fldChar w:fldCharType="separate"/>
        </w:r>
        <w:r>
          <w:rPr>
            <w:noProof/>
            <w:webHidden/>
          </w:rPr>
          <w:t>118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0" w:history="1">
        <w:r w:rsidRPr="00CF1A85">
          <w:rPr>
            <w:rStyle w:val="Hyperlink"/>
            <w:noProof/>
          </w:rPr>
          <w:t>10. Manual Handling</w:t>
        </w:r>
        <w:r>
          <w:rPr>
            <w:noProof/>
            <w:webHidden/>
          </w:rPr>
          <w:tab/>
        </w:r>
        <w:r>
          <w:rPr>
            <w:noProof/>
            <w:webHidden/>
          </w:rPr>
          <w:fldChar w:fldCharType="begin"/>
        </w:r>
        <w:r>
          <w:rPr>
            <w:noProof/>
            <w:webHidden/>
          </w:rPr>
          <w:instrText xml:space="preserve"> PAGEREF _Toc56988170 \h </w:instrText>
        </w:r>
        <w:r>
          <w:rPr>
            <w:noProof/>
            <w:webHidden/>
          </w:rPr>
        </w:r>
        <w:r>
          <w:rPr>
            <w:noProof/>
            <w:webHidden/>
          </w:rPr>
          <w:fldChar w:fldCharType="separate"/>
        </w:r>
        <w:r>
          <w:rPr>
            <w:noProof/>
            <w:webHidden/>
          </w:rPr>
          <w:t>121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1" w:history="1">
        <w:r w:rsidRPr="00CF1A85">
          <w:rPr>
            <w:rStyle w:val="Hyperlink"/>
            <w:noProof/>
          </w:rPr>
          <w:t>11. Safe and Healthy Nursery</w:t>
        </w:r>
        <w:r>
          <w:rPr>
            <w:noProof/>
            <w:webHidden/>
          </w:rPr>
          <w:tab/>
        </w:r>
        <w:r>
          <w:rPr>
            <w:noProof/>
            <w:webHidden/>
          </w:rPr>
          <w:fldChar w:fldCharType="begin"/>
        </w:r>
        <w:r>
          <w:rPr>
            <w:noProof/>
            <w:webHidden/>
          </w:rPr>
          <w:instrText xml:space="preserve"> PAGEREF _Toc56988171 \h </w:instrText>
        </w:r>
        <w:r>
          <w:rPr>
            <w:noProof/>
            <w:webHidden/>
          </w:rPr>
        </w:r>
        <w:r>
          <w:rPr>
            <w:noProof/>
            <w:webHidden/>
          </w:rPr>
          <w:fldChar w:fldCharType="separate"/>
        </w:r>
        <w:r>
          <w:rPr>
            <w:noProof/>
            <w:webHidden/>
          </w:rPr>
          <w:t>124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2" w:history="1">
        <w:r w:rsidRPr="00CF1A85">
          <w:rPr>
            <w:rStyle w:val="Hyperlink"/>
            <w:noProof/>
          </w:rPr>
          <w:t>12. Animal Health and Safety</w:t>
        </w:r>
        <w:r>
          <w:rPr>
            <w:noProof/>
            <w:webHidden/>
          </w:rPr>
          <w:tab/>
        </w:r>
        <w:r>
          <w:rPr>
            <w:noProof/>
            <w:webHidden/>
          </w:rPr>
          <w:fldChar w:fldCharType="begin"/>
        </w:r>
        <w:r>
          <w:rPr>
            <w:noProof/>
            <w:webHidden/>
          </w:rPr>
          <w:instrText xml:space="preserve"> PAGEREF _Toc56988172 \h </w:instrText>
        </w:r>
        <w:r>
          <w:rPr>
            <w:noProof/>
            <w:webHidden/>
          </w:rPr>
        </w:r>
        <w:r>
          <w:rPr>
            <w:noProof/>
            <w:webHidden/>
          </w:rPr>
          <w:fldChar w:fldCharType="separate"/>
        </w:r>
        <w:r>
          <w:rPr>
            <w:noProof/>
            <w:webHidden/>
          </w:rPr>
          <w:t>127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3" w:history="1">
        <w:r w:rsidRPr="00CF1A85">
          <w:rPr>
            <w:rStyle w:val="Hyperlink"/>
            <w:noProof/>
          </w:rPr>
          <w:t>13. Environmental Sustainability Policy</w:t>
        </w:r>
        <w:r>
          <w:rPr>
            <w:noProof/>
            <w:webHidden/>
          </w:rPr>
          <w:tab/>
        </w:r>
        <w:r>
          <w:rPr>
            <w:noProof/>
            <w:webHidden/>
          </w:rPr>
          <w:fldChar w:fldCharType="begin"/>
        </w:r>
        <w:r>
          <w:rPr>
            <w:noProof/>
            <w:webHidden/>
          </w:rPr>
          <w:instrText xml:space="preserve"> PAGEREF _Toc56988173 \h </w:instrText>
        </w:r>
        <w:r>
          <w:rPr>
            <w:noProof/>
            <w:webHidden/>
          </w:rPr>
        </w:r>
        <w:r>
          <w:rPr>
            <w:noProof/>
            <w:webHidden/>
          </w:rPr>
          <w:fldChar w:fldCharType="separate"/>
        </w:r>
        <w:r>
          <w:rPr>
            <w:noProof/>
            <w:webHidden/>
          </w:rPr>
          <w:t>129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4" w:history="1">
        <w:r w:rsidRPr="00CF1A85">
          <w:rPr>
            <w:rStyle w:val="Hyperlink"/>
            <w:noProof/>
          </w:rPr>
          <w:t>14. Visits and Outings</w:t>
        </w:r>
        <w:r>
          <w:rPr>
            <w:noProof/>
            <w:webHidden/>
          </w:rPr>
          <w:tab/>
        </w:r>
        <w:r>
          <w:rPr>
            <w:noProof/>
            <w:webHidden/>
          </w:rPr>
          <w:fldChar w:fldCharType="begin"/>
        </w:r>
        <w:r>
          <w:rPr>
            <w:noProof/>
            <w:webHidden/>
          </w:rPr>
          <w:instrText xml:space="preserve"> PAGEREF _Toc56988174 \h </w:instrText>
        </w:r>
        <w:r>
          <w:rPr>
            <w:noProof/>
            <w:webHidden/>
          </w:rPr>
        </w:r>
        <w:r>
          <w:rPr>
            <w:noProof/>
            <w:webHidden/>
          </w:rPr>
          <w:fldChar w:fldCharType="separate"/>
        </w:r>
        <w:r>
          <w:rPr>
            <w:noProof/>
            <w:webHidden/>
          </w:rPr>
          <w:t>131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5" w:history="1">
        <w:r w:rsidRPr="00CF1A85">
          <w:rPr>
            <w:rStyle w:val="Hyperlink"/>
            <w:noProof/>
          </w:rPr>
          <w:t>15. School Collection Policy</w:t>
        </w:r>
        <w:r>
          <w:rPr>
            <w:noProof/>
            <w:webHidden/>
          </w:rPr>
          <w:tab/>
        </w:r>
        <w:r>
          <w:rPr>
            <w:noProof/>
            <w:webHidden/>
          </w:rPr>
          <w:fldChar w:fldCharType="begin"/>
        </w:r>
        <w:r>
          <w:rPr>
            <w:noProof/>
            <w:webHidden/>
          </w:rPr>
          <w:instrText xml:space="preserve"> PAGEREF _Toc56988175 \h </w:instrText>
        </w:r>
        <w:r>
          <w:rPr>
            <w:noProof/>
            <w:webHidden/>
          </w:rPr>
        </w:r>
        <w:r>
          <w:rPr>
            <w:noProof/>
            <w:webHidden/>
          </w:rPr>
          <w:fldChar w:fldCharType="separate"/>
        </w:r>
        <w:r>
          <w:rPr>
            <w:noProof/>
            <w:webHidden/>
          </w:rPr>
          <w:t>134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6" w:history="1">
        <w:r w:rsidRPr="00CF1A85">
          <w:rPr>
            <w:rStyle w:val="Hyperlink"/>
            <w:noProof/>
          </w:rPr>
          <w:t>16. Lost Child Procedure from Nursery</w:t>
        </w:r>
        <w:r>
          <w:rPr>
            <w:noProof/>
            <w:webHidden/>
          </w:rPr>
          <w:tab/>
        </w:r>
        <w:r>
          <w:rPr>
            <w:noProof/>
            <w:webHidden/>
          </w:rPr>
          <w:fldChar w:fldCharType="begin"/>
        </w:r>
        <w:r>
          <w:rPr>
            <w:noProof/>
            <w:webHidden/>
          </w:rPr>
          <w:instrText xml:space="preserve"> PAGEREF _Toc56988176 \h </w:instrText>
        </w:r>
        <w:r>
          <w:rPr>
            <w:noProof/>
            <w:webHidden/>
          </w:rPr>
        </w:r>
        <w:r>
          <w:rPr>
            <w:noProof/>
            <w:webHidden/>
          </w:rPr>
          <w:fldChar w:fldCharType="separate"/>
        </w:r>
        <w:r>
          <w:rPr>
            <w:noProof/>
            <w:webHidden/>
          </w:rPr>
          <w:t>136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7" w:history="1">
        <w:r w:rsidRPr="00CF1A85">
          <w:rPr>
            <w:rStyle w:val="Hyperlink"/>
            <w:noProof/>
          </w:rPr>
          <w:t>17. Lost Child Procedure from Outings</w:t>
        </w:r>
        <w:r>
          <w:rPr>
            <w:noProof/>
            <w:webHidden/>
          </w:rPr>
          <w:tab/>
        </w:r>
        <w:r>
          <w:rPr>
            <w:noProof/>
            <w:webHidden/>
          </w:rPr>
          <w:fldChar w:fldCharType="begin"/>
        </w:r>
        <w:r>
          <w:rPr>
            <w:noProof/>
            <w:webHidden/>
          </w:rPr>
          <w:instrText xml:space="preserve"> PAGEREF _Toc56988177 \h </w:instrText>
        </w:r>
        <w:r>
          <w:rPr>
            <w:noProof/>
            <w:webHidden/>
          </w:rPr>
        </w:r>
        <w:r>
          <w:rPr>
            <w:noProof/>
            <w:webHidden/>
          </w:rPr>
          <w:fldChar w:fldCharType="separate"/>
        </w:r>
        <w:r>
          <w:rPr>
            <w:noProof/>
            <w:webHidden/>
          </w:rPr>
          <w:t>137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8" w:history="1">
        <w:r w:rsidRPr="00CF1A85">
          <w:rPr>
            <w:rStyle w:val="Hyperlink"/>
            <w:noProof/>
          </w:rPr>
          <w:t>18. No Smoking Policy</w:t>
        </w:r>
        <w:r>
          <w:rPr>
            <w:noProof/>
            <w:webHidden/>
          </w:rPr>
          <w:tab/>
        </w:r>
        <w:r>
          <w:rPr>
            <w:noProof/>
            <w:webHidden/>
          </w:rPr>
          <w:fldChar w:fldCharType="begin"/>
        </w:r>
        <w:r>
          <w:rPr>
            <w:noProof/>
            <w:webHidden/>
          </w:rPr>
          <w:instrText xml:space="preserve"> PAGEREF _Toc56988178 \h </w:instrText>
        </w:r>
        <w:r>
          <w:rPr>
            <w:noProof/>
            <w:webHidden/>
          </w:rPr>
        </w:r>
        <w:r>
          <w:rPr>
            <w:noProof/>
            <w:webHidden/>
          </w:rPr>
          <w:fldChar w:fldCharType="separate"/>
        </w:r>
        <w:r>
          <w:rPr>
            <w:noProof/>
            <w:webHidden/>
          </w:rPr>
          <w:t>139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79" w:history="1">
        <w:r w:rsidRPr="00CF1A85">
          <w:rPr>
            <w:rStyle w:val="Hyperlink"/>
            <w:noProof/>
          </w:rPr>
          <w:t>19. Alcohol and Substance Misuse</w:t>
        </w:r>
        <w:r>
          <w:rPr>
            <w:noProof/>
            <w:webHidden/>
          </w:rPr>
          <w:tab/>
        </w:r>
        <w:r>
          <w:rPr>
            <w:noProof/>
            <w:webHidden/>
          </w:rPr>
          <w:fldChar w:fldCharType="begin"/>
        </w:r>
        <w:r>
          <w:rPr>
            <w:noProof/>
            <w:webHidden/>
          </w:rPr>
          <w:instrText xml:space="preserve"> PAGEREF _Toc56988179 \h </w:instrText>
        </w:r>
        <w:r>
          <w:rPr>
            <w:noProof/>
            <w:webHidden/>
          </w:rPr>
        </w:r>
        <w:r>
          <w:rPr>
            <w:noProof/>
            <w:webHidden/>
          </w:rPr>
          <w:fldChar w:fldCharType="separate"/>
        </w:r>
        <w:r>
          <w:rPr>
            <w:noProof/>
            <w:webHidden/>
          </w:rPr>
          <w:t>140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0" w:history="1">
        <w:r w:rsidRPr="00CF1A85">
          <w:rPr>
            <w:rStyle w:val="Hyperlink"/>
            <w:noProof/>
          </w:rPr>
          <w:t>20. Critical Incident</w:t>
        </w:r>
        <w:r>
          <w:rPr>
            <w:noProof/>
            <w:webHidden/>
          </w:rPr>
          <w:tab/>
        </w:r>
        <w:r>
          <w:rPr>
            <w:noProof/>
            <w:webHidden/>
          </w:rPr>
          <w:fldChar w:fldCharType="begin"/>
        </w:r>
        <w:r>
          <w:rPr>
            <w:noProof/>
            <w:webHidden/>
          </w:rPr>
          <w:instrText xml:space="preserve"> PAGEREF _Toc56988180 \h </w:instrText>
        </w:r>
        <w:r>
          <w:rPr>
            <w:noProof/>
            <w:webHidden/>
          </w:rPr>
        </w:r>
        <w:r>
          <w:rPr>
            <w:noProof/>
            <w:webHidden/>
          </w:rPr>
          <w:fldChar w:fldCharType="separate"/>
        </w:r>
        <w:r>
          <w:rPr>
            <w:noProof/>
            <w:webHidden/>
          </w:rPr>
          <w:t>143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1" w:history="1">
        <w:r w:rsidRPr="00CF1A85">
          <w:rPr>
            <w:rStyle w:val="Hyperlink"/>
            <w:noProof/>
          </w:rPr>
          <w:t>21. Lock Down Policy</w:t>
        </w:r>
        <w:r>
          <w:rPr>
            <w:noProof/>
            <w:webHidden/>
          </w:rPr>
          <w:tab/>
        </w:r>
        <w:r>
          <w:rPr>
            <w:noProof/>
            <w:webHidden/>
          </w:rPr>
          <w:fldChar w:fldCharType="begin"/>
        </w:r>
        <w:r>
          <w:rPr>
            <w:noProof/>
            <w:webHidden/>
          </w:rPr>
          <w:instrText xml:space="preserve"> PAGEREF _Toc56988181 \h </w:instrText>
        </w:r>
        <w:r>
          <w:rPr>
            <w:noProof/>
            <w:webHidden/>
          </w:rPr>
        </w:r>
        <w:r>
          <w:rPr>
            <w:noProof/>
            <w:webHidden/>
          </w:rPr>
          <w:fldChar w:fldCharType="separate"/>
        </w:r>
        <w:r>
          <w:rPr>
            <w:noProof/>
            <w:webHidden/>
          </w:rPr>
          <w:t>146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2" w:history="1">
        <w:r w:rsidRPr="00CF1A85">
          <w:rPr>
            <w:rStyle w:val="Hyperlink"/>
            <w:noProof/>
          </w:rPr>
          <w:t>22. Adverse Weather</w:t>
        </w:r>
        <w:r>
          <w:rPr>
            <w:noProof/>
            <w:webHidden/>
          </w:rPr>
          <w:tab/>
        </w:r>
        <w:r>
          <w:rPr>
            <w:noProof/>
            <w:webHidden/>
          </w:rPr>
          <w:fldChar w:fldCharType="begin"/>
        </w:r>
        <w:r>
          <w:rPr>
            <w:noProof/>
            <w:webHidden/>
          </w:rPr>
          <w:instrText xml:space="preserve"> PAGEREF _Toc56988182 \h </w:instrText>
        </w:r>
        <w:r>
          <w:rPr>
            <w:noProof/>
            <w:webHidden/>
          </w:rPr>
        </w:r>
        <w:r>
          <w:rPr>
            <w:noProof/>
            <w:webHidden/>
          </w:rPr>
          <w:fldChar w:fldCharType="separate"/>
        </w:r>
        <w:r>
          <w:rPr>
            <w:noProof/>
            <w:webHidden/>
          </w:rPr>
          <w:t>148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3" w:history="1">
        <w:r w:rsidRPr="00CF1A85">
          <w:rPr>
            <w:rStyle w:val="Hyperlink"/>
            <w:noProof/>
          </w:rPr>
          <w:t>23. Supervision of Children</w:t>
        </w:r>
        <w:r>
          <w:rPr>
            <w:noProof/>
            <w:webHidden/>
          </w:rPr>
          <w:tab/>
        </w:r>
        <w:r>
          <w:rPr>
            <w:noProof/>
            <w:webHidden/>
          </w:rPr>
          <w:fldChar w:fldCharType="begin"/>
        </w:r>
        <w:r>
          <w:rPr>
            <w:noProof/>
            <w:webHidden/>
          </w:rPr>
          <w:instrText xml:space="preserve"> PAGEREF _Toc56988183 \h </w:instrText>
        </w:r>
        <w:r>
          <w:rPr>
            <w:noProof/>
            <w:webHidden/>
          </w:rPr>
        </w:r>
        <w:r>
          <w:rPr>
            <w:noProof/>
            <w:webHidden/>
          </w:rPr>
          <w:fldChar w:fldCharType="separate"/>
        </w:r>
        <w:r>
          <w:rPr>
            <w:noProof/>
            <w:webHidden/>
          </w:rPr>
          <w:t>149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4" w:history="1">
        <w:r w:rsidRPr="00CF1A85">
          <w:rPr>
            <w:rStyle w:val="Hyperlink"/>
            <w:noProof/>
          </w:rPr>
          <w:t>24. Supervision of Visitors</w:t>
        </w:r>
        <w:r>
          <w:rPr>
            <w:noProof/>
            <w:webHidden/>
          </w:rPr>
          <w:tab/>
        </w:r>
        <w:r>
          <w:rPr>
            <w:noProof/>
            <w:webHidden/>
          </w:rPr>
          <w:fldChar w:fldCharType="begin"/>
        </w:r>
        <w:r>
          <w:rPr>
            <w:noProof/>
            <w:webHidden/>
          </w:rPr>
          <w:instrText xml:space="preserve"> PAGEREF _Toc56988184 \h </w:instrText>
        </w:r>
        <w:r>
          <w:rPr>
            <w:noProof/>
            <w:webHidden/>
          </w:rPr>
        </w:r>
        <w:r>
          <w:rPr>
            <w:noProof/>
            <w:webHidden/>
          </w:rPr>
          <w:fldChar w:fldCharType="separate"/>
        </w:r>
        <w:r>
          <w:rPr>
            <w:noProof/>
            <w:webHidden/>
          </w:rPr>
          <w:t>150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5" w:history="1">
        <w:r w:rsidRPr="00CF1A85">
          <w:rPr>
            <w:rStyle w:val="Hyperlink"/>
            <w:noProof/>
          </w:rPr>
          <w:t>25. Personnel</w:t>
        </w:r>
        <w:r>
          <w:rPr>
            <w:noProof/>
            <w:webHidden/>
          </w:rPr>
          <w:tab/>
        </w:r>
        <w:r>
          <w:rPr>
            <w:noProof/>
            <w:webHidden/>
          </w:rPr>
          <w:fldChar w:fldCharType="begin"/>
        </w:r>
        <w:r>
          <w:rPr>
            <w:noProof/>
            <w:webHidden/>
          </w:rPr>
          <w:instrText xml:space="preserve"> PAGEREF _Toc56988185 \h </w:instrText>
        </w:r>
        <w:r>
          <w:rPr>
            <w:noProof/>
            <w:webHidden/>
          </w:rPr>
        </w:r>
        <w:r>
          <w:rPr>
            <w:noProof/>
            <w:webHidden/>
          </w:rPr>
          <w:fldChar w:fldCharType="separate"/>
        </w:r>
        <w:r>
          <w:rPr>
            <w:noProof/>
            <w:webHidden/>
          </w:rPr>
          <w:t>151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6" w:history="1">
        <w:r w:rsidRPr="00CF1A85">
          <w:rPr>
            <w:rStyle w:val="Hyperlink"/>
            <w:noProof/>
          </w:rPr>
          <w:t>26. Safe Recruitment of Staff</w:t>
        </w:r>
        <w:r>
          <w:rPr>
            <w:noProof/>
            <w:webHidden/>
          </w:rPr>
          <w:tab/>
        </w:r>
        <w:r>
          <w:rPr>
            <w:noProof/>
            <w:webHidden/>
          </w:rPr>
          <w:fldChar w:fldCharType="begin"/>
        </w:r>
        <w:r>
          <w:rPr>
            <w:noProof/>
            <w:webHidden/>
          </w:rPr>
          <w:instrText xml:space="preserve"> PAGEREF _Toc56988186 \h </w:instrText>
        </w:r>
        <w:r>
          <w:rPr>
            <w:noProof/>
            <w:webHidden/>
          </w:rPr>
        </w:r>
        <w:r>
          <w:rPr>
            <w:noProof/>
            <w:webHidden/>
          </w:rPr>
          <w:fldChar w:fldCharType="separate"/>
        </w:r>
        <w:r>
          <w:rPr>
            <w:noProof/>
            <w:webHidden/>
          </w:rPr>
          <w:t>153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7" w:history="1">
        <w:r w:rsidRPr="00CF1A85">
          <w:rPr>
            <w:rStyle w:val="Hyperlink"/>
            <w:noProof/>
          </w:rPr>
          <w:t>27. Suitability of Staff</w:t>
        </w:r>
        <w:r>
          <w:rPr>
            <w:noProof/>
            <w:webHidden/>
          </w:rPr>
          <w:tab/>
        </w:r>
        <w:r>
          <w:rPr>
            <w:noProof/>
            <w:webHidden/>
          </w:rPr>
          <w:fldChar w:fldCharType="begin"/>
        </w:r>
        <w:r>
          <w:rPr>
            <w:noProof/>
            <w:webHidden/>
          </w:rPr>
          <w:instrText xml:space="preserve"> PAGEREF _Toc56988187 \h </w:instrText>
        </w:r>
        <w:r>
          <w:rPr>
            <w:noProof/>
            <w:webHidden/>
          </w:rPr>
        </w:r>
        <w:r>
          <w:rPr>
            <w:noProof/>
            <w:webHidden/>
          </w:rPr>
          <w:fldChar w:fldCharType="separate"/>
        </w:r>
        <w:r>
          <w:rPr>
            <w:noProof/>
            <w:webHidden/>
          </w:rPr>
          <w:t>157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8" w:history="1">
        <w:r w:rsidRPr="00CF1A85">
          <w:rPr>
            <w:rStyle w:val="Hyperlink"/>
            <w:noProof/>
          </w:rPr>
          <w:t>28. Staff Development and Training</w:t>
        </w:r>
        <w:r>
          <w:rPr>
            <w:noProof/>
            <w:webHidden/>
          </w:rPr>
          <w:tab/>
        </w:r>
        <w:r>
          <w:rPr>
            <w:noProof/>
            <w:webHidden/>
          </w:rPr>
          <w:fldChar w:fldCharType="begin"/>
        </w:r>
        <w:r>
          <w:rPr>
            <w:noProof/>
            <w:webHidden/>
          </w:rPr>
          <w:instrText xml:space="preserve"> PAGEREF _Toc56988188 \h </w:instrText>
        </w:r>
        <w:r>
          <w:rPr>
            <w:noProof/>
            <w:webHidden/>
          </w:rPr>
        </w:r>
        <w:r>
          <w:rPr>
            <w:noProof/>
            <w:webHidden/>
          </w:rPr>
          <w:fldChar w:fldCharType="separate"/>
        </w:r>
        <w:r>
          <w:rPr>
            <w:noProof/>
            <w:webHidden/>
          </w:rPr>
          <w:t>159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89" w:history="1">
        <w:r w:rsidRPr="00CF1A85">
          <w:rPr>
            <w:rStyle w:val="Hyperlink"/>
            <w:noProof/>
          </w:rPr>
          <w:t>29. Supervisions</w:t>
        </w:r>
        <w:r>
          <w:rPr>
            <w:noProof/>
            <w:webHidden/>
          </w:rPr>
          <w:tab/>
        </w:r>
        <w:r>
          <w:rPr>
            <w:noProof/>
            <w:webHidden/>
          </w:rPr>
          <w:fldChar w:fldCharType="begin"/>
        </w:r>
        <w:r>
          <w:rPr>
            <w:noProof/>
            <w:webHidden/>
          </w:rPr>
          <w:instrText xml:space="preserve"> PAGEREF _Toc56988189 \h </w:instrText>
        </w:r>
        <w:r>
          <w:rPr>
            <w:noProof/>
            <w:webHidden/>
          </w:rPr>
        </w:r>
        <w:r>
          <w:rPr>
            <w:noProof/>
            <w:webHidden/>
          </w:rPr>
          <w:fldChar w:fldCharType="separate"/>
        </w:r>
        <w:r>
          <w:rPr>
            <w:noProof/>
            <w:webHidden/>
          </w:rPr>
          <w:t>161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0" w:history="1">
        <w:r w:rsidRPr="00CF1A85">
          <w:rPr>
            <w:rStyle w:val="Hyperlink"/>
            <w:noProof/>
          </w:rPr>
          <w:t>30. Data Protection and Confidentiality</w:t>
        </w:r>
        <w:r>
          <w:rPr>
            <w:noProof/>
            <w:webHidden/>
          </w:rPr>
          <w:tab/>
        </w:r>
        <w:r>
          <w:rPr>
            <w:noProof/>
            <w:webHidden/>
          </w:rPr>
          <w:fldChar w:fldCharType="begin"/>
        </w:r>
        <w:r>
          <w:rPr>
            <w:noProof/>
            <w:webHidden/>
          </w:rPr>
          <w:instrText xml:space="preserve"> PAGEREF _Toc56988190 \h </w:instrText>
        </w:r>
        <w:r>
          <w:rPr>
            <w:noProof/>
            <w:webHidden/>
          </w:rPr>
        </w:r>
        <w:r>
          <w:rPr>
            <w:noProof/>
            <w:webHidden/>
          </w:rPr>
          <w:fldChar w:fldCharType="separate"/>
        </w:r>
        <w:r>
          <w:rPr>
            <w:noProof/>
            <w:webHidden/>
          </w:rPr>
          <w:t>163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1" w:history="1">
        <w:r w:rsidRPr="00CF1A85">
          <w:rPr>
            <w:rStyle w:val="Hyperlink"/>
            <w:noProof/>
          </w:rPr>
          <w:t>31. Record Retention Policy</w:t>
        </w:r>
        <w:r>
          <w:rPr>
            <w:noProof/>
            <w:webHidden/>
          </w:rPr>
          <w:tab/>
        </w:r>
        <w:r>
          <w:rPr>
            <w:noProof/>
            <w:webHidden/>
          </w:rPr>
          <w:fldChar w:fldCharType="begin"/>
        </w:r>
        <w:r>
          <w:rPr>
            <w:noProof/>
            <w:webHidden/>
          </w:rPr>
          <w:instrText xml:space="preserve"> PAGEREF _Toc56988191 \h </w:instrText>
        </w:r>
        <w:r>
          <w:rPr>
            <w:noProof/>
            <w:webHidden/>
          </w:rPr>
        </w:r>
        <w:r>
          <w:rPr>
            <w:noProof/>
            <w:webHidden/>
          </w:rPr>
          <w:fldChar w:fldCharType="separate"/>
        </w:r>
        <w:r>
          <w:rPr>
            <w:noProof/>
            <w:webHidden/>
          </w:rPr>
          <w:t>166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2" w:history="1">
        <w:r w:rsidRPr="00CF1A85">
          <w:rPr>
            <w:rStyle w:val="Hyperlink"/>
            <w:rFonts w:ascii="Calibri" w:hAnsi="Calibri" w:cs="Calibri"/>
            <w:noProof/>
          </w:rPr>
          <w:t>32. Family Friendly Policy</w:t>
        </w:r>
        <w:r>
          <w:rPr>
            <w:noProof/>
            <w:webHidden/>
          </w:rPr>
          <w:tab/>
        </w:r>
        <w:r>
          <w:rPr>
            <w:noProof/>
            <w:webHidden/>
          </w:rPr>
          <w:fldChar w:fldCharType="begin"/>
        </w:r>
        <w:r>
          <w:rPr>
            <w:noProof/>
            <w:webHidden/>
          </w:rPr>
          <w:instrText xml:space="preserve"> PAGEREF _Toc56988192 \h </w:instrText>
        </w:r>
        <w:r>
          <w:rPr>
            <w:noProof/>
            <w:webHidden/>
          </w:rPr>
        </w:r>
        <w:r>
          <w:rPr>
            <w:noProof/>
            <w:webHidden/>
          </w:rPr>
          <w:fldChar w:fldCharType="separate"/>
        </w:r>
        <w:r>
          <w:rPr>
            <w:noProof/>
            <w:webHidden/>
          </w:rPr>
          <w:t>168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3" w:history="1">
        <w:r w:rsidRPr="00CF1A85">
          <w:rPr>
            <w:rStyle w:val="Hyperlink"/>
            <w:noProof/>
          </w:rPr>
          <w:t>33. Staff Working with Their Own Children/Close Relation</w:t>
        </w:r>
        <w:r>
          <w:rPr>
            <w:noProof/>
            <w:webHidden/>
          </w:rPr>
          <w:tab/>
        </w:r>
        <w:r>
          <w:rPr>
            <w:noProof/>
            <w:webHidden/>
          </w:rPr>
          <w:fldChar w:fldCharType="begin"/>
        </w:r>
        <w:r>
          <w:rPr>
            <w:noProof/>
            <w:webHidden/>
          </w:rPr>
          <w:instrText xml:space="preserve"> PAGEREF _Toc56988193 \h </w:instrText>
        </w:r>
        <w:r>
          <w:rPr>
            <w:noProof/>
            <w:webHidden/>
          </w:rPr>
        </w:r>
        <w:r>
          <w:rPr>
            <w:noProof/>
            <w:webHidden/>
          </w:rPr>
          <w:fldChar w:fldCharType="separate"/>
        </w:r>
        <w:r>
          <w:rPr>
            <w:noProof/>
            <w:webHidden/>
          </w:rPr>
          <w:t>180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4" w:history="1">
        <w:r w:rsidRPr="00CF1A85">
          <w:rPr>
            <w:rStyle w:val="Hyperlink"/>
            <w:noProof/>
          </w:rPr>
          <w:t>34. Students</w:t>
        </w:r>
        <w:r>
          <w:rPr>
            <w:noProof/>
            <w:webHidden/>
          </w:rPr>
          <w:tab/>
        </w:r>
        <w:r>
          <w:rPr>
            <w:noProof/>
            <w:webHidden/>
          </w:rPr>
          <w:fldChar w:fldCharType="begin"/>
        </w:r>
        <w:r>
          <w:rPr>
            <w:noProof/>
            <w:webHidden/>
          </w:rPr>
          <w:instrText xml:space="preserve"> PAGEREF _Toc56988194 \h </w:instrText>
        </w:r>
        <w:r>
          <w:rPr>
            <w:noProof/>
            <w:webHidden/>
          </w:rPr>
        </w:r>
        <w:r>
          <w:rPr>
            <w:noProof/>
            <w:webHidden/>
          </w:rPr>
          <w:fldChar w:fldCharType="separate"/>
        </w:r>
        <w:r>
          <w:rPr>
            <w:noProof/>
            <w:webHidden/>
          </w:rPr>
          <w:t>182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5" w:history="1">
        <w:r w:rsidRPr="00CF1A85">
          <w:rPr>
            <w:rStyle w:val="Hyperlink"/>
            <w:rFonts w:eastAsia="Arial"/>
            <w:noProof/>
            <w:lang w:eastAsia="en-GB"/>
          </w:rPr>
          <w:t>35. Young Worker Policy</w:t>
        </w:r>
        <w:r>
          <w:rPr>
            <w:noProof/>
            <w:webHidden/>
          </w:rPr>
          <w:tab/>
        </w:r>
        <w:r>
          <w:rPr>
            <w:noProof/>
            <w:webHidden/>
          </w:rPr>
          <w:fldChar w:fldCharType="begin"/>
        </w:r>
        <w:r>
          <w:rPr>
            <w:noProof/>
            <w:webHidden/>
          </w:rPr>
          <w:instrText xml:space="preserve"> PAGEREF _Toc56988195 \h </w:instrText>
        </w:r>
        <w:r>
          <w:rPr>
            <w:noProof/>
            <w:webHidden/>
          </w:rPr>
        </w:r>
        <w:r>
          <w:rPr>
            <w:noProof/>
            <w:webHidden/>
          </w:rPr>
          <w:fldChar w:fldCharType="separate"/>
        </w:r>
        <w:r>
          <w:rPr>
            <w:noProof/>
            <w:webHidden/>
          </w:rPr>
          <w:t>184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6" w:history="1">
        <w:r w:rsidRPr="00CF1A85">
          <w:rPr>
            <w:rStyle w:val="Hyperlink"/>
            <w:noProof/>
          </w:rPr>
          <w:t>36. Volunteers</w:t>
        </w:r>
        <w:r>
          <w:rPr>
            <w:noProof/>
            <w:webHidden/>
          </w:rPr>
          <w:tab/>
        </w:r>
        <w:r>
          <w:rPr>
            <w:noProof/>
            <w:webHidden/>
          </w:rPr>
          <w:fldChar w:fldCharType="begin"/>
        </w:r>
        <w:r>
          <w:rPr>
            <w:noProof/>
            <w:webHidden/>
          </w:rPr>
          <w:instrText xml:space="preserve"> PAGEREF _Toc56988196 \h </w:instrText>
        </w:r>
        <w:r>
          <w:rPr>
            <w:noProof/>
            <w:webHidden/>
          </w:rPr>
        </w:r>
        <w:r>
          <w:rPr>
            <w:noProof/>
            <w:webHidden/>
          </w:rPr>
          <w:fldChar w:fldCharType="separate"/>
        </w:r>
        <w:r>
          <w:rPr>
            <w:noProof/>
            <w:webHidden/>
          </w:rPr>
          <w:t>186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7" w:history="1">
        <w:r w:rsidRPr="00CF1A85">
          <w:rPr>
            <w:rStyle w:val="Hyperlink"/>
            <w:noProof/>
          </w:rPr>
          <w:t>37. Volunteer Agreement</w:t>
        </w:r>
        <w:r>
          <w:rPr>
            <w:noProof/>
            <w:webHidden/>
          </w:rPr>
          <w:tab/>
        </w:r>
        <w:r>
          <w:rPr>
            <w:noProof/>
            <w:webHidden/>
          </w:rPr>
          <w:fldChar w:fldCharType="begin"/>
        </w:r>
        <w:r>
          <w:rPr>
            <w:noProof/>
            <w:webHidden/>
          </w:rPr>
          <w:instrText xml:space="preserve"> PAGEREF _Toc56988197 \h </w:instrText>
        </w:r>
        <w:r>
          <w:rPr>
            <w:noProof/>
            <w:webHidden/>
          </w:rPr>
        </w:r>
        <w:r>
          <w:rPr>
            <w:noProof/>
            <w:webHidden/>
          </w:rPr>
          <w:fldChar w:fldCharType="separate"/>
        </w:r>
        <w:r>
          <w:rPr>
            <w:noProof/>
            <w:webHidden/>
          </w:rPr>
          <w:t>188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8" w:history="1">
        <w:r w:rsidRPr="00CF1A85">
          <w:rPr>
            <w:rStyle w:val="Hyperlink"/>
            <w:noProof/>
          </w:rPr>
          <w:t>38. Absence Management Procedure</w:t>
        </w:r>
        <w:r>
          <w:rPr>
            <w:noProof/>
            <w:webHidden/>
          </w:rPr>
          <w:tab/>
        </w:r>
        <w:r>
          <w:rPr>
            <w:noProof/>
            <w:webHidden/>
          </w:rPr>
          <w:fldChar w:fldCharType="begin"/>
        </w:r>
        <w:r>
          <w:rPr>
            <w:noProof/>
            <w:webHidden/>
          </w:rPr>
          <w:instrText xml:space="preserve"> PAGEREF _Toc56988198 \h </w:instrText>
        </w:r>
        <w:r>
          <w:rPr>
            <w:noProof/>
            <w:webHidden/>
          </w:rPr>
        </w:r>
        <w:r>
          <w:rPr>
            <w:noProof/>
            <w:webHidden/>
          </w:rPr>
          <w:fldChar w:fldCharType="separate"/>
        </w:r>
        <w:r>
          <w:rPr>
            <w:noProof/>
            <w:webHidden/>
          </w:rPr>
          <w:t>190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199" w:history="1">
        <w:r w:rsidRPr="00CF1A85">
          <w:rPr>
            <w:rStyle w:val="Hyperlink"/>
            <w:noProof/>
          </w:rPr>
          <w:t>39. Grievance Procedure</w:t>
        </w:r>
        <w:r>
          <w:rPr>
            <w:noProof/>
            <w:webHidden/>
          </w:rPr>
          <w:tab/>
        </w:r>
        <w:r>
          <w:rPr>
            <w:noProof/>
            <w:webHidden/>
          </w:rPr>
          <w:fldChar w:fldCharType="begin"/>
        </w:r>
        <w:r>
          <w:rPr>
            <w:noProof/>
            <w:webHidden/>
          </w:rPr>
          <w:instrText xml:space="preserve"> PAGEREF _Toc56988199 \h </w:instrText>
        </w:r>
        <w:r>
          <w:rPr>
            <w:noProof/>
            <w:webHidden/>
          </w:rPr>
        </w:r>
        <w:r>
          <w:rPr>
            <w:noProof/>
            <w:webHidden/>
          </w:rPr>
          <w:fldChar w:fldCharType="separate"/>
        </w:r>
        <w:r>
          <w:rPr>
            <w:noProof/>
            <w:webHidden/>
          </w:rPr>
          <w:t>196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0" w:history="1">
        <w:r w:rsidRPr="00CF1A85">
          <w:rPr>
            <w:rStyle w:val="Hyperlink"/>
            <w:noProof/>
          </w:rPr>
          <w:t>40. Disciplinary Procedure</w:t>
        </w:r>
        <w:r>
          <w:rPr>
            <w:noProof/>
            <w:webHidden/>
          </w:rPr>
          <w:tab/>
        </w:r>
        <w:r>
          <w:rPr>
            <w:noProof/>
            <w:webHidden/>
          </w:rPr>
          <w:fldChar w:fldCharType="begin"/>
        </w:r>
        <w:r>
          <w:rPr>
            <w:noProof/>
            <w:webHidden/>
          </w:rPr>
          <w:instrText xml:space="preserve"> PAGEREF _Toc56988200 \h </w:instrText>
        </w:r>
        <w:r>
          <w:rPr>
            <w:noProof/>
            <w:webHidden/>
          </w:rPr>
        </w:r>
        <w:r>
          <w:rPr>
            <w:noProof/>
            <w:webHidden/>
          </w:rPr>
          <w:fldChar w:fldCharType="separate"/>
        </w:r>
        <w:r>
          <w:rPr>
            <w:noProof/>
            <w:webHidden/>
          </w:rPr>
          <w:t>199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1" w:history="1">
        <w:r w:rsidRPr="00CF1A85">
          <w:rPr>
            <w:rStyle w:val="Hyperlink"/>
            <w:noProof/>
          </w:rPr>
          <w:t>41. Anti-bribery Policy</w:t>
        </w:r>
        <w:r>
          <w:rPr>
            <w:noProof/>
            <w:webHidden/>
          </w:rPr>
          <w:tab/>
        </w:r>
        <w:r>
          <w:rPr>
            <w:noProof/>
            <w:webHidden/>
          </w:rPr>
          <w:fldChar w:fldCharType="begin"/>
        </w:r>
        <w:r>
          <w:rPr>
            <w:noProof/>
            <w:webHidden/>
          </w:rPr>
          <w:instrText xml:space="preserve"> PAGEREF _Toc56988201 \h </w:instrText>
        </w:r>
        <w:r>
          <w:rPr>
            <w:noProof/>
            <w:webHidden/>
          </w:rPr>
        </w:r>
        <w:r>
          <w:rPr>
            <w:noProof/>
            <w:webHidden/>
          </w:rPr>
          <w:fldChar w:fldCharType="separate"/>
        </w:r>
        <w:r>
          <w:rPr>
            <w:noProof/>
            <w:webHidden/>
          </w:rPr>
          <w:t>205</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2" w:history="1">
        <w:r w:rsidRPr="00CF1A85">
          <w:rPr>
            <w:rStyle w:val="Hyperlink"/>
            <w:noProof/>
          </w:rPr>
          <w:t>42. Quality Provision Policy</w:t>
        </w:r>
        <w:r>
          <w:rPr>
            <w:noProof/>
            <w:webHidden/>
          </w:rPr>
          <w:tab/>
        </w:r>
        <w:r>
          <w:rPr>
            <w:noProof/>
            <w:webHidden/>
          </w:rPr>
          <w:fldChar w:fldCharType="begin"/>
        </w:r>
        <w:r>
          <w:rPr>
            <w:noProof/>
            <w:webHidden/>
          </w:rPr>
          <w:instrText xml:space="preserve"> PAGEREF _Toc56988202 \h </w:instrText>
        </w:r>
        <w:r>
          <w:rPr>
            <w:noProof/>
            <w:webHidden/>
          </w:rPr>
        </w:r>
        <w:r>
          <w:rPr>
            <w:noProof/>
            <w:webHidden/>
          </w:rPr>
          <w:fldChar w:fldCharType="separate"/>
        </w:r>
        <w:r>
          <w:rPr>
            <w:noProof/>
            <w:webHidden/>
          </w:rPr>
          <w:t>207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3" w:history="1">
        <w:r w:rsidRPr="00CF1A85">
          <w:rPr>
            <w:rStyle w:val="Hyperlink"/>
            <w:noProof/>
          </w:rPr>
          <w:t>43. Equipment and Resources</w:t>
        </w:r>
        <w:r>
          <w:rPr>
            <w:noProof/>
            <w:webHidden/>
          </w:rPr>
          <w:tab/>
        </w:r>
        <w:r>
          <w:rPr>
            <w:noProof/>
            <w:webHidden/>
          </w:rPr>
          <w:fldChar w:fldCharType="begin"/>
        </w:r>
        <w:r>
          <w:rPr>
            <w:noProof/>
            <w:webHidden/>
          </w:rPr>
          <w:instrText xml:space="preserve"> PAGEREF _Toc56988203 \h </w:instrText>
        </w:r>
        <w:r>
          <w:rPr>
            <w:noProof/>
            <w:webHidden/>
          </w:rPr>
        </w:r>
        <w:r>
          <w:rPr>
            <w:noProof/>
            <w:webHidden/>
          </w:rPr>
          <w:fldChar w:fldCharType="separate"/>
        </w:r>
        <w:r>
          <w:rPr>
            <w:noProof/>
            <w:webHidden/>
          </w:rPr>
          <w:t>210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4" w:history="1">
        <w:r w:rsidRPr="00CF1A85">
          <w:rPr>
            <w:rStyle w:val="Hyperlink"/>
            <w:noProof/>
          </w:rPr>
          <w:t>44. Early Learning Opportunities Statement</w:t>
        </w:r>
        <w:r>
          <w:rPr>
            <w:noProof/>
            <w:webHidden/>
          </w:rPr>
          <w:tab/>
        </w:r>
        <w:r>
          <w:rPr>
            <w:noProof/>
            <w:webHidden/>
          </w:rPr>
          <w:fldChar w:fldCharType="begin"/>
        </w:r>
        <w:r>
          <w:rPr>
            <w:noProof/>
            <w:webHidden/>
          </w:rPr>
          <w:instrText xml:space="preserve"> PAGEREF _Toc56988204 \h </w:instrText>
        </w:r>
        <w:r>
          <w:rPr>
            <w:noProof/>
            <w:webHidden/>
          </w:rPr>
        </w:r>
        <w:r>
          <w:rPr>
            <w:noProof/>
            <w:webHidden/>
          </w:rPr>
          <w:fldChar w:fldCharType="separate"/>
        </w:r>
        <w:r>
          <w:rPr>
            <w:noProof/>
            <w:webHidden/>
          </w:rPr>
          <w:t>212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5" w:history="1">
        <w:r w:rsidRPr="00CF1A85">
          <w:rPr>
            <w:rStyle w:val="Hyperlink"/>
            <w:noProof/>
          </w:rPr>
          <w:t>45. Gifted and Talented Children Policy</w:t>
        </w:r>
        <w:r>
          <w:rPr>
            <w:noProof/>
            <w:webHidden/>
          </w:rPr>
          <w:tab/>
        </w:r>
        <w:r>
          <w:rPr>
            <w:noProof/>
            <w:webHidden/>
          </w:rPr>
          <w:fldChar w:fldCharType="begin"/>
        </w:r>
        <w:r>
          <w:rPr>
            <w:noProof/>
            <w:webHidden/>
          </w:rPr>
          <w:instrText xml:space="preserve"> PAGEREF _Toc56988205 \h </w:instrText>
        </w:r>
        <w:r>
          <w:rPr>
            <w:noProof/>
            <w:webHidden/>
          </w:rPr>
        </w:r>
        <w:r>
          <w:rPr>
            <w:noProof/>
            <w:webHidden/>
          </w:rPr>
          <w:fldChar w:fldCharType="separate"/>
        </w:r>
        <w:r>
          <w:rPr>
            <w:noProof/>
            <w:webHidden/>
          </w:rPr>
          <w:t>214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6" w:history="1">
        <w:r w:rsidRPr="00CF1A85">
          <w:rPr>
            <w:rStyle w:val="Hyperlink"/>
            <w:noProof/>
          </w:rPr>
          <w:t>46. Settling In</w:t>
        </w:r>
        <w:r>
          <w:rPr>
            <w:noProof/>
            <w:webHidden/>
          </w:rPr>
          <w:tab/>
        </w:r>
        <w:r>
          <w:rPr>
            <w:noProof/>
            <w:webHidden/>
          </w:rPr>
          <w:fldChar w:fldCharType="begin"/>
        </w:r>
        <w:r>
          <w:rPr>
            <w:noProof/>
            <w:webHidden/>
          </w:rPr>
          <w:instrText xml:space="preserve"> PAGEREF _Toc56988206 \h </w:instrText>
        </w:r>
        <w:r>
          <w:rPr>
            <w:noProof/>
            <w:webHidden/>
          </w:rPr>
        </w:r>
        <w:r>
          <w:rPr>
            <w:noProof/>
            <w:webHidden/>
          </w:rPr>
          <w:fldChar w:fldCharType="separate"/>
        </w:r>
        <w:r>
          <w:rPr>
            <w:noProof/>
            <w:webHidden/>
          </w:rPr>
          <w:t>216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7" w:history="1">
        <w:r w:rsidRPr="00CF1A85">
          <w:rPr>
            <w:rStyle w:val="Hyperlink"/>
            <w:noProof/>
          </w:rPr>
          <w:t>47. Transitions</w:t>
        </w:r>
        <w:r>
          <w:rPr>
            <w:noProof/>
            <w:webHidden/>
          </w:rPr>
          <w:tab/>
        </w:r>
        <w:r>
          <w:rPr>
            <w:noProof/>
            <w:webHidden/>
          </w:rPr>
          <w:fldChar w:fldCharType="begin"/>
        </w:r>
        <w:r>
          <w:rPr>
            <w:noProof/>
            <w:webHidden/>
          </w:rPr>
          <w:instrText xml:space="preserve"> PAGEREF _Toc56988207 \h </w:instrText>
        </w:r>
        <w:r>
          <w:rPr>
            <w:noProof/>
            <w:webHidden/>
          </w:rPr>
        </w:r>
        <w:r>
          <w:rPr>
            <w:noProof/>
            <w:webHidden/>
          </w:rPr>
          <w:fldChar w:fldCharType="separate"/>
        </w:r>
        <w:r>
          <w:rPr>
            <w:noProof/>
            <w:webHidden/>
          </w:rPr>
          <w:t>218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8" w:history="1">
        <w:r w:rsidRPr="00CF1A85">
          <w:rPr>
            <w:rStyle w:val="Hyperlink"/>
            <w:noProof/>
          </w:rPr>
          <w:t>48. Outdoor Play</w:t>
        </w:r>
        <w:r>
          <w:rPr>
            <w:noProof/>
            <w:webHidden/>
          </w:rPr>
          <w:tab/>
        </w:r>
        <w:r>
          <w:rPr>
            <w:noProof/>
            <w:webHidden/>
          </w:rPr>
          <w:fldChar w:fldCharType="begin"/>
        </w:r>
        <w:r>
          <w:rPr>
            <w:noProof/>
            <w:webHidden/>
          </w:rPr>
          <w:instrText xml:space="preserve"> PAGEREF _Toc56988208 \h </w:instrText>
        </w:r>
        <w:r>
          <w:rPr>
            <w:noProof/>
            <w:webHidden/>
          </w:rPr>
        </w:r>
        <w:r>
          <w:rPr>
            <w:noProof/>
            <w:webHidden/>
          </w:rPr>
          <w:fldChar w:fldCharType="separate"/>
        </w:r>
        <w:r>
          <w:rPr>
            <w:noProof/>
            <w:webHidden/>
          </w:rPr>
          <w:t>221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09" w:history="1">
        <w:r w:rsidRPr="00CF1A85">
          <w:rPr>
            <w:rStyle w:val="Hyperlink"/>
            <w:noProof/>
          </w:rPr>
          <w:t>49. Multiple Birth Families Policy</w:t>
        </w:r>
        <w:r>
          <w:rPr>
            <w:noProof/>
            <w:webHidden/>
          </w:rPr>
          <w:tab/>
        </w:r>
        <w:r>
          <w:rPr>
            <w:noProof/>
            <w:webHidden/>
          </w:rPr>
          <w:fldChar w:fldCharType="begin"/>
        </w:r>
        <w:r>
          <w:rPr>
            <w:noProof/>
            <w:webHidden/>
          </w:rPr>
          <w:instrText xml:space="preserve"> PAGEREF _Toc56988209 \h </w:instrText>
        </w:r>
        <w:r>
          <w:rPr>
            <w:noProof/>
            <w:webHidden/>
          </w:rPr>
        </w:r>
        <w:r>
          <w:rPr>
            <w:noProof/>
            <w:webHidden/>
          </w:rPr>
          <w:fldChar w:fldCharType="separate"/>
        </w:r>
        <w:r>
          <w:rPr>
            <w:noProof/>
            <w:webHidden/>
          </w:rPr>
          <w:t>223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0" w:history="1">
        <w:r w:rsidRPr="00CF1A85">
          <w:rPr>
            <w:rStyle w:val="Hyperlink"/>
            <w:noProof/>
          </w:rPr>
          <w:t>50. Caring for Babies and Toddlers</w:t>
        </w:r>
        <w:r>
          <w:rPr>
            <w:noProof/>
            <w:webHidden/>
          </w:rPr>
          <w:tab/>
        </w:r>
        <w:r>
          <w:rPr>
            <w:noProof/>
            <w:webHidden/>
          </w:rPr>
          <w:fldChar w:fldCharType="begin"/>
        </w:r>
        <w:r>
          <w:rPr>
            <w:noProof/>
            <w:webHidden/>
          </w:rPr>
          <w:instrText xml:space="preserve"> PAGEREF _Toc56988210 \h </w:instrText>
        </w:r>
        <w:r>
          <w:rPr>
            <w:noProof/>
            <w:webHidden/>
          </w:rPr>
        </w:r>
        <w:r>
          <w:rPr>
            <w:noProof/>
            <w:webHidden/>
          </w:rPr>
          <w:fldChar w:fldCharType="separate"/>
        </w:r>
        <w:r>
          <w:rPr>
            <w:noProof/>
            <w:webHidden/>
          </w:rPr>
          <w:t>224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1" w:history="1">
        <w:r w:rsidRPr="00CF1A85">
          <w:rPr>
            <w:rStyle w:val="Hyperlink"/>
            <w:noProof/>
          </w:rPr>
          <w:t>51. Nappy Changing</w:t>
        </w:r>
        <w:r>
          <w:rPr>
            <w:noProof/>
            <w:webHidden/>
          </w:rPr>
          <w:tab/>
        </w:r>
        <w:r>
          <w:rPr>
            <w:noProof/>
            <w:webHidden/>
          </w:rPr>
          <w:fldChar w:fldCharType="begin"/>
        </w:r>
        <w:r>
          <w:rPr>
            <w:noProof/>
            <w:webHidden/>
          </w:rPr>
          <w:instrText xml:space="preserve"> PAGEREF _Toc56988211 \h </w:instrText>
        </w:r>
        <w:r>
          <w:rPr>
            <w:noProof/>
            <w:webHidden/>
          </w:rPr>
        </w:r>
        <w:r>
          <w:rPr>
            <w:noProof/>
            <w:webHidden/>
          </w:rPr>
          <w:fldChar w:fldCharType="separate"/>
        </w:r>
        <w:r>
          <w:rPr>
            <w:noProof/>
            <w:webHidden/>
          </w:rPr>
          <w:t>228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2" w:history="1">
        <w:r w:rsidRPr="00CF1A85">
          <w:rPr>
            <w:rStyle w:val="Hyperlink"/>
            <w:noProof/>
          </w:rPr>
          <w:t>52. Use of Dummies in Nursery</w:t>
        </w:r>
        <w:r>
          <w:rPr>
            <w:noProof/>
            <w:webHidden/>
          </w:rPr>
          <w:tab/>
        </w:r>
        <w:r>
          <w:rPr>
            <w:noProof/>
            <w:webHidden/>
          </w:rPr>
          <w:fldChar w:fldCharType="begin"/>
        </w:r>
        <w:r>
          <w:rPr>
            <w:noProof/>
            <w:webHidden/>
          </w:rPr>
          <w:instrText xml:space="preserve"> PAGEREF _Toc56988212 \h </w:instrText>
        </w:r>
        <w:r>
          <w:rPr>
            <w:noProof/>
            <w:webHidden/>
          </w:rPr>
        </w:r>
        <w:r>
          <w:rPr>
            <w:noProof/>
            <w:webHidden/>
          </w:rPr>
          <w:fldChar w:fldCharType="separate"/>
        </w:r>
        <w:r>
          <w:rPr>
            <w:noProof/>
            <w:webHidden/>
          </w:rPr>
          <w:t>231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3" w:history="1">
        <w:r w:rsidRPr="00CF1A85">
          <w:rPr>
            <w:rStyle w:val="Hyperlink"/>
            <w:noProof/>
          </w:rPr>
          <w:t>53. Sleep</w:t>
        </w:r>
        <w:r>
          <w:rPr>
            <w:noProof/>
            <w:webHidden/>
          </w:rPr>
          <w:tab/>
        </w:r>
        <w:r>
          <w:rPr>
            <w:noProof/>
            <w:webHidden/>
          </w:rPr>
          <w:fldChar w:fldCharType="begin"/>
        </w:r>
        <w:r>
          <w:rPr>
            <w:noProof/>
            <w:webHidden/>
          </w:rPr>
          <w:instrText xml:space="preserve"> PAGEREF _Toc56988213 \h </w:instrText>
        </w:r>
        <w:r>
          <w:rPr>
            <w:noProof/>
            <w:webHidden/>
          </w:rPr>
        </w:r>
        <w:r>
          <w:rPr>
            <w:noProof/>
            <w:webHidden/>
          </w:rPr>
          <w:fldChar w:fldCharType="separate"/>
        </w:r>
        <w:r>
          <w:rPr>
            <w:noProof/>
            <w:webHidden/>
          </w:rPr>
          <w:t>232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4" w:history="1">
        <w:r w:rsidRPr="00CF1A85">
          <w:rPr>
            <w:rStyle w:val="Hyperlink"/>
            <w:noProof/>
          </w:rPr>
          <w:t>54. Bereavement</w:t>
        </w:r>
        <w:r>
          <w:rPr>
            <w:noProof/>
            <w:webHidden/>
          </w:rPr>
          <w:tab/>
        </w:r>
        <w:r>
          <w:rPr>
            <w:noProof/>
            <w:webHidden/>
          </w:rPr>
          <w:fldChar w:fldCharType="begin"/>
        </w:r>
        <w:r>
          <w:rPr>
            <w:noProof/>
            <w:webHidden/>
          </w:rPr>
          <w:instrText xml:space="preserve"> PAGEREF _Toc56988214 \h </w:instrText>
        </w:r>
        <w:r>
          <w:rPr>
            <w:noProof/>
            <w:webHidden/>
          </w:rPr>
        </w:r>
        <w:r>
          <w:rPr>
            <w:noProof/>
            <w:webHidden/>
          </w:rPr>
          <w:fldChar w:fldCharType="separate"/>
        </w:r>
        <w:r>
          <w:rPr>
            <w:noProof/>
            <w:webHidden/>
          </w:rPr>
          <w:t>234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5" w:history="1">
        <w:r w:rsidRPr="00CF1A85">
          <w:rPr>
            <w:rStyle w:val="Hyperlink"/>
            <w:noProof/>
          </w:rPr>
          <w:t>55. Nutrition and Mealtimes</w:t>
        </w:r>
        <w:r>
          <w:rPr>
            <w:noProof/>
            <w:webHidden/>
          </w:rPr>
          <w:tab/>
        </w:r>
        <w:r>
          <w:rPr>
            <w:noProof/>
            <w:webHidden/>
          </w:rPr>
          <w:fldChar w:fldCharType="begin"/>
        </w:r>
        <w:r>
          <w:rPr>
            <w:noProof/>
            <w:webHidden/>
          </w:rPr>
          <w:instrText xml:space="preserve"> PAGEREF _Toc56988215 \h </w:instrText>
        </w:r>
        <w:r>
          <w:rPr>
            <w:noProof/>
            <w:webHidden/>
          </w:rPr>
        </w:r>
        <w:r>
          <w:rPr>
            <w:noProof/>
            <w:webHidden/>
          </w:rPr>
          <w:fldChar w:fldCharType="separate"/>
        </w:r>
        <w:r>
          <w:rPr>
            <w:noProof/>
            <w:webHidden/>
          </w:rPr>
          <w:t>236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6" w:history="1">
        <w:r w:rsidRPr="00CF1A85">
          <w:rPr>
            <w:rStyle w:val="Hyperlink"/>
            <w:noProof/>
          </w:rPr>
          <w:t>56. Food Play</w:t>
        </w:r>
        <w:r>
          <w:rPr>
            <w:noProof/>
            <w:webHidden/>
          </w:rPr>
          <w:tab/>
        </w:r>
        <w:r>
          <w:rPr>
            <w:noProof/>
            <w:webHidden/>
          </w:rPr>
          <w:fldChar w:fldCharType="begin"/>
        </w:r>
        <w:r>
          <w:rPr>
            <w:noProof/>
            <w:webHidden/>
          </w:rPr>
          <w:instrText xml:space="preserve"> PAGEREF _Toc56988216 \h </w:instrText>
        </w:r>
        <w:r>
          <w:rPr>
            <w:noProof/>
            <w:webHidden/>
          </w:rPr>
        </w:r>
        <w:r>
          <w:rPr>
            <w:noProof/>
            <w:webHidden/>
          </w:rPr>
          <w:fldChar w:fldCharType="separate"/>
        </w:r>
        <w:r>
          <w:rPr>
            <w:noProof/>
            <w:webHidden/>
          </w:rPr>
          <w:t>239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7" w:history="1">
        <w:r w:rsidRPr="00CF1A85">
          <w:rPr>
            <w:rStyle w:val="Hyperlink"/>
            <w:noProof/>
          </w:rPr>
          <w:t>57. Parents and Carers as Partners</w:t>
        </w:r>
        <w:r>
          <w:rPr>
            <w:noProof/>
            <w:webHidden/>
          </w:rPr>
          <w:tab/>
        </w:r>
        <w:r>
          <w:rPr>
            <w:noProof/>
            <w:webHidden/>
          </w:rPr>
          <w:fldChar w:fldCharType="begin"/>
        </w:r>
        <w:r>
          <w:rPr>
            <w:noProof/>
            <w:webHidden/>
          </w:rPr>
          <w:instrText xml:space="preserve"> PAGEREF _Toc56988217 \h </w:instrText>
        </w:r>
        <w:r>
          <w:rPr>
            <w:noProof/>
            <w:webHidden/>
          </w:rPr>
        </w:r>
        <w:r>
          <w:rPr>
            <w:noProof/>
            <w:webHidden/>
          </w:rPr>
          <w:fldChar w:fldCharType="separate"/>
        </w:r>
        <w:r>
          <w:rPr>
            <w:noProof/>
            <w:webHidden/>
          </w:rPr>
          <w:t>240</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8" w:history="1">
        <w:r w:rsidRPr="00CF1A85">
          <w:rPr>
            <w:rStyle w:val="Hyperlink"/>
            <w:noProof/>
          </w:rPr>
          <w:t>58. Separated Family</w:t>
        </w:r>
        <w:r>
          <w:rPr>
            <w:noProof/>
            <w:webHidden/>
          </w:rPr>
          <w:tab/>
        </w:r>
        <w:r>
          <w:rPr>
            <w:noProof/>
            <w:webHidden/>
          </w:rPr>
          <w:fldChar w:fldCharType="begin"/>
        </w:r>
        <w:r>
          <w:rPr>
            <w:noProof/>
            <w:webHidden/>
          </w:rPr>
          <w:instrText xml:space="preserve"> PAGEREF _Toc56988218 \h </w:instrText>
        </w:r>
        <w:r>
          <w:rPr>
            <w:noProof/>
            <w:webHidden/>
          </w:rPr>
        </w:r>
        <w:r>
          <w:rPr>
            <w:noProof/>
            <w:webHidden/>
          </w:rPr>
          <w:fldChar w:fldCharType="separate"/>
        </w:r>
        <w:r>
          <w:rPr>
            <w:noProof/>
            <w:webHidden/>
          </w:rPr>
          <w:t>243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19" w:history="1">
        <w:r w:rsidRPr="00CF1A85">
          <w:rPr>
            <w:rStyle w:val="Hyperlink"/>
            <w:noProof/>
          </w:rPr>
          <w:t>59. Complaints and Compliments</w:t>
        </w:r>
        <w:r>
          <w:rPr>
            <w:noProof/>
            <w:webHidden/>
          </w:rPr>
          <w:tab/>
        </w:r>
        <w:r>
          <w:rPr>
            <w:noProof/>
            <w:webHidden/>
          </w:rPr>
          <w:fldChar w:fldCharType="begin"/>
        </w:r>
        <w:r>
          <w:rPr>
            <w:noProof/>
            <w:webHidden/>
          </w:rPr>
          <w:instrText xml:space="preserve"> PAGEREF _Toc56988219 \h </w:instrText>
        </w:r>
        <w:r>
          <w:rPr>
            <w:noProof/>
            <w:webHidden/>
          </w:rPr>
        </w:r>
        <w:r>
          <w:rPr>
            <w:noProof/>
            <w:webHidden/>
          </w:rPr>
          <w:fldChar w:fldCharType="separate"/>
        </w:r>
        <w:r>
          <w:rPr>
            <w:noProof/>
            <w:webHidden/>
          </w:rPr>
          <w:t>246</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0" w:history="1">
        <w:r w:rsidRPr="00CF1A85">
          <w:rPr>
            <w:rStyle w:val="Hyperlink"/>
            <w:noProof/>
          </w:rPr>
          <w:t>60. Conflict Resolution with Parents and Aggressive Behaviour Policy</w:t>
        </w:r>
        <w:r>
          <w:rPr>
            <w:noProof/>
            <w:webHidden/>
          </w:rPr>
          <w:tab/>
        </w:r>
        <w:r>
          <w:rPr>
            <w:noProof/>
            <w:webHidden/>
          </w:rPr>
          <w:fldChar w:fldCharType="begin"/>
        </w:r>
        <w:r>
          <w:rPr>
            <w:noProof/>
            <w:webHidden/>
          </w:rPr>
          <w:instrText xml:space="preserve"> PAGEREF _Toc56988220 \h </w:instrText>
        </w:r>
        <w:r>
          <w:rPr>
            <w:noProof/>
            <w:webHidden/>
          </w:rPr>
        </w:r>
        <w:r>
          <w:rPr>
            <w:noProof/>
            <w:webHidden/>
          </w:rPr>
          <w:fldChar w:fldCharType="separate"/>
        </w:r>
        <w:r>
          <w:rPr>
            <w:noProof/>
            <w:webHidden/>
          </w:rPr>
          <w:t>249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1" w:history="1">
        <w:r w:rsidRPr="00CF1A85">
          <w:rPr>
            <w:rStyle w:val="Hyperlink"/>
            <w:noProof/>
          </w:rPr>
          <w:t>61. Access and Storage of Information</w:t>
        </w:r>
        <w:r>
          <w:rPr>
            <w:noProof/>
            <w:webHidden/>
          </w:rPr>
          <w:tab/>
        </w:r>
        <w:r>
          <w:rPr>
            <w:noProof/>
            <w:webHidden/>
          </w:rPr>
          <w:fldChar w:fldCharType="begin"/>
        </w:r>
        <w:r>
          <w:rPr>
            <w:noProof/>
            <w:webHidden/>
          </w:rPr>
          <w:instrText xml:space="preserve"> PAGEREF _Toc56988221 \h </w:instrText>
        </w:r>
        <w:r>
          <w:rPr>
            <w:noProof/>
            <w:webHidden/>
          </w:rPr>
        </w:r>
        <w:r>
          <w:rPr>
            <w:noProof/>
            <w:webHidden/>
          </w:rPr>
          <w:fldChar w:fldCharType="separate"/>
        </w:r>
        <w:r>
          <w:rPr>
            <w:noProof/>
            <w:webHidden/>
          </w:rPr>
          <w:t>251</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2" w:history="1">
        <w:r w:rsidRPr="00CF1A85">
          <w:rPr>
            <w:rStyle w:val="Hyperlink"/>
            <w:noProof/>
          </w:rPr>
          <w:t>62. Admissions</w:t>
        </w:r>
        <w:r>
          <w:rPr>
            <w:noProof/>
            <w:webHidden/>
          </w:rPr>
          <w:tab/>
        </w:r>
        <w:r>
          <w:rPr>
            <w:noProof/>
            <w:webHidden/>
          </w:rPr>
          <w:fldChar w:fldCharType="begin"/>
        </w:r>
        <w:r>
          <w:rPr>
            <w:noProof/>
            <w:webHidden/>
          </w:rPr>
          <w:instrText xml:space="preserve"> PAGEREF _Toc56988222 \h </w:instrText>
        </w:r>
        <w:r>
          <w:rPr>
            <w:noProof/>
            <w:webHidden/>
          </w:rPr>
        </w:r>
        <w:r>
          <w:rPr>
            <w:noProof/>
            <w:webHidden/>
          </w:rPr>
          <w:fldChar w:fldCharType="separate"/>
        </w:r>
        <w:r>
          <w:rPr>
            <w:noProof/>
            <w:webHidden/>
          </w:rPr>
          <w:t>253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3" w:history="1">
        <w:r w:rsidRPr="00CF1A85">
          <w:rPr>
            <w:rStyle w:val="Hyperlink"/>
            <w:noProof/>
          </w:rPr>
          <w:t>63. Arrivals and Departures</w:t>
        </w:r>
        <w:r>
          <w:rPr>
            <w:noProof/>
            <w:webHidden/>
          </w:rPr>
          <w:tab/>
        </w:r>
        <w:r>
          <w:rPr>
            <w:noProof/>
            <w:webHidden/>
          </w:rPr>
          <w:fldChar w:fldCharType="begin"/>
        </w:r>
        <w:r>
          <w:rPr>
            <w:noProof/>
            <w:webHidden/>
          </w:rPr>
          <w:instrText xml:space="preserve"> PAGEREF _Toc56988223 \h </w:instrText>
        </w:r>
        <w:r>
          <w:rPr>
            <w:noProof/>
            <w:webHidden/>
          </w:rPr>
        </w:r>
        <w:r>
          <w:rPr>
            <w:noProof/>
            <w:webHidden/>
          </w:rPr>
          <w:fldChar w:fldCharType="separate"/>
        </w:r>
        <w:r>
          <w:rPr>
            <w:noProof/>
            <w:webHidden/>
          </w:rPr>
          <w:t>255</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4" w:history="1">
        <w:r w:rsidRPr="00CF1A85">
          <w:rPr>
            <w:rStyle w:val="Hyperlink"/>
            <w:noProof/>
          </w:rPr>
          <w:t>63. Late Collection and Non-Collection</w:t>
        </w:r>
        <w:r>
          <w:rPr>
            <w:noProof/>
            <w:webHidden/>
          </w:rPr>
          <w:tab/>
        </w:r>
        <w:r>
          <w:rPr>
            <w:noProof/>
            <w:webHidden/>
          </w:rPr>
          <w:fldChar w:fldCharType="begin"/>
        </w:r>
        <w:r>
          <w:rPr>
            <w:noProof/>
            <w:webHidden/>
          </w:rPr>
          <w:instrText xml:space="preserve"> PAGEREF _Toc56988224 \h </w:instrText>
        </w:r>
        <w:r>
          <w:rPr>
            <w:noProof/>
            <w:webHidden/>
          </w:rPr>
        </w:r>
        <w:r>
          <w:rPr>
            <w:noProof/>
            <w:webHidden/>
          </w:rPr>
          <w:fldChar w:fldCharType="separate"/>
        </w:r>
        <w:r>
          <w:rPr>
            <w:noProof/>
            <w:webHidden/>
          </w:rPr>
          <w:t>257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5" w:history="1">
        <w:r w:rsidRPr="00CF1A85">
          <w:rPr>
            <w:rStyle w:val="Hyperlink"/>
            <w:noProof/>
          </w:rPr>
          <w:t>64. Nursery Operational Plan</w:t>
        </w:r>
        <w:r>
          <w:rPr>
            <w:noProof/>
            <w:webHidden/>
          </w:rPr>
          <w:tab/>
        </w:r>
        <w:r>
          <w:rPr>
            <w:noProof/>
            <w:webHidden/>
          </w:rPr>
          <w:fldChar w:fldCharType="begin"/>
        </w:r>
        <w:r>
          <w:rPr>
            <w:noProof/>
            <w:webHidden/>
          </w:rPr>
          <w:instrText xml:space="preserve"> PAGEREF _Toc56988225 \h </w:instrText>
        </w:r>
        <w:r>
          <w:rPr>
            <w:noProof/>
            <w:webHidden/>
          </w:rPr>
        </w:r>
        <w:r>
          <w:rPr>
            <w:noProof/>
            <w:webHidden/>
          </w:rPr>
          <w:fldChar w:fldCharType="separate"/>
        </w:r>
        <w:r>
          <w:rPr>
            <w:noProof/>
            <w:webHidden/>
          </w:rPr>
          <w:t>259</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6" w:history="1">
        <w:r w:rsidRPr="00CF1A85">
          <w:rPr>
            <w:rStyle w:val="Hyperlink"/>
            <w:noProof/>
          </w:rPr>
          <w:t>65. Incident Form</w:t>
        </w:r>
        <w:r>
          <w:rPr>
            <w:noProof/>
            <w:webHidden/>
          </w:rPr>
          <w:tab/>
        </w:r>
        <w:r>
          <w:rPr>
            <w:noProof/>
            <w:webHidden/>
          </w:rPr>
          <w:fldChar w:fldCharType="begin"/>
        </w:r>
        <w:r>
          <w:rPr>
            <w:noProof/>
            <w:webHidden/>
          </w:rPr>
          <w:instrText xml:space="preserve"> PAGEREF _Toc56988226 \h </w:instrText>
        </w:r>
        <w:r>
          <w:rPr>
            <w:noProof/>
            <w:webHidden/>
          </w:rPr>
        </w:r>
        <w:r>
          <w:rPr>
            <w:noProof/>
            <w:webHidden/>
          </w:rPr>
          <w:fldChar w:fldCharType="separate"/>
        </w:r>
        <w:r>
          <w:rPr>
            <w:noProof/>
            <w:webHidden/>
          </w:rPr>
          <w:t>262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7" w:history="1">
        <w:r w:rsidRPr="00CF1A85">
          <w:rPr>
            <w:rStyle w:val="Hyperlink"/>
            <w:noProof/>
          </w:rPr>
          <w:t>66. Medication Form</w:t>
        </w:r>
        <w:r>
          <w:rPr>
            <w:noProof/>
            <w:webHidden/>
          </w:rPr>
          <w:tab/>
        </w:r>
        <w:r>
          <w:rPr>
            <w:noProof/>
            <w:webHidden/>
          </w:rPr>
          <w:fldChar w:fldCharType="begin"/>
        </w:r>
        <w:r>
          <w:rPr>
            <w:noProof/>
            <w:webHidden/>
          </w:rPr>
          <w:instrText xml:space="preserve"> PAGEREF _Toc56988227 \h </w:instrText>
        </w:r>
        <w:r>
          <w:rPr>
            <w:noProof/>
            <w:webHidden/>
          </w:rPr>
        </w:r>
        <w:r>
          <w:rPr>
            <w:noProof/>
            <w:webHidden/>
          </w:rPr>
          <w:fldChar w:fldCharType="separate"/>
        </w:r>
        <w:r>
          <w:rPr>
            <w:noProof/>
            <w:webHidden/>
          </w:rPr>
          <w:t>263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8" w:history="1">
        <w:r w:rsidRPr="00CF1A85">
          <w:rPr>
            <w:rStyle w:val="Hyperlink"/>
            <w:noProof/>
          </w:rPr>
          <w:t>67. Referral Form</w:t>
        </w:r>
        <w:r>
          <w:rPr>
            <w:noProof/>
            <w:webHidden/>
          </w:rPr>
          <w:tab/>
        </w:r>
        <w:r>
          <w:rPr>
            <w:noProof/>
            <w:webHidden/>
          </w:rPr>
          <w:fldChar w:fldCharType="begin"/>
        </w:r>
        <w:r>
          <w:rPr>
            <w:noProof/>
            <w:webHidden/>
          </w:rPr>
          <w:instrText xml:space="preserve"> PAGEREF _Toc56988228 \h </w:instrText>
        </w:r>
        <w:r>
          <w:rPr>
            <w:noProof/>
            <w:webHidden/>
          </w:rPr>
        </w:r>
        <w:r>
          <w:rPr>
            <w:noProof/>
            <w:webHidden/>
          </w:rPr>
          <w:fldChar w:fldCharType="separate"/>
        </w:r>
        <w:r>
          <w:rPr>
            <w:noProof/>
            <w:webHidden/>
          </w:rPr>
          <w:t>265</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29" w:history="1">
        <w:r w:rsidRPr="00CF1A85">
          <w:rPr>
            <w:rStyle w:val="Hyperlink"/>
            <w:noProof/>
          </w:rPr>
          <w:t>68. Visits and Outings Planning</w:t>
        </w:r>
        <w:r>
          <w:rPr>
            <w:noProof/>
            <w:webHidden/>
          </w:rPr>
          <w:tab/>
        </w:r>
        <w:r>
          <w:rPr>
            <w:noProof/>
            <w:webHidden/>
          </w:rPr>
          <w:fldChar w:fldCharType="begin"/>
        </w:r>
        <w:r>
          <w:rPr>
            <w:noProof/>
            <w:webHidden/>
          </w:rPr>
          <w:instrText xml:space="preserve"> PAGEREF _Toc56988229 \h </w:instrText>
        </w:r>
        <w:r>
          <w:rPr>
            <w:noProof/>
            <w:webHidden/>
          </w:rPr>
        </w:r>
        <w:r>
          <w:rPr>
            <w:noProof/>
            <w:webHidden/>
          </w:rPr>
          <w:fldChar w:fldCharType="separate"/>
        </w:r>
        <w:r>
          <w:rPr>
            <w:noProof/>
            <w:webHidden/>
          </w:rPr>
          <w:t>268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30" w:history="1">
        <w:r w:rsidRPr="00CF1A85">
          <w:rPr>
            <w:rStyle w:val="Hyperlink"/>
            <w:noProof/>
          </w:rPr>
          <w:t>69. Child Registration Forms</w:t>
        </w:r>
        <w:r>
          <w:rPr>
            <w:noProof/>
            <w:webHidden/>
          </w:rPr>
          <w:tab/>
        </w:r>
        <w:r>
          <w:rPr>
            <w:noProof/>
            <w:webHidden/>
          </w:rPr>
          <w:fldChar w:fldCharType="begin"/>
        </w:r>
        <w:r>
          <w:rPr>
            <w:noProof/>
            <w:webHidden/>
          </w:rPr>
          <w:instrText xml:space="preserve"> PAGEREF _Toc56988230 \h </w:instrText>
        </w:r>
        <w:r>
          <w:rPr>
            <w:noProof/>
            <w:webHidden/>
          </w:rPr>
        </w:r>
        <w:r>
          <w:rPr>
            <w:noProof/>
            <w:webHidden/>
          </w:rPr>
          <w:fldChar w:fldCharType="separate"/>
        </w:r>
        <w:r>
          <w:rPr>
            <w:noProof/>
            <w:webHidden/>
          </w:rPr>
          <w:t>272</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31" w:history="1">
        <w:r w:rsidRPr="00CF1A85">
          <w:rPr>
            <w:rStyle w:val="Hyperlink"/>
            <w:noProof/>
          </w:rPr>
          <w:t>70. Parent Contract and Terms and Conditions</w:t>
        </w:r>
        <w:r>
          <w:rPr>
            <w:noProof/>
            <w:webHidden/>
          </w:rPr>
          <w:tab/>
        </w:r>
        <w:r>
          <w:rPr>
            <w:noProof/>
            <w:webHidden/>
          </w:rPr>
          <w:fldChar w:fldCharType="begin"/>
        </w:r>
        <w:r>
          <w:rPr>
            <w:noProof/>
            <w:webHidden/>
          </w:rPr>
          <w:instrText xml:space="preserve"> PAGEREF _Toc56988231 \h </w:instrText>
        </w:r>
        <w:r>
          <w:rPr>
            <w:noProof/>
            <w:webHidden/>
          </w:rPr>
        </w:r>
        <w:r>
          <w:rPr>
            <w:noProof/>
            <w:webHidden/>
          </w:rPr>
          <w:fldChar w:fldCharType="separate"/>
        </w:r>
        <w:r>
          <w:rPr>
            <w:noProof/>
            <w:webHidden/>
          </w:rPr>
          <w:t>283</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32" w:history="1">
        <w:r w:rsidRPr="00CF1A85">
          <w:rPr>
            <w:rStyle w:val="Hyperlink"/>
            <w:noProof/>
          </w:rPr>
          <w:t>71. Permission Forms</w:t>
        </w:r>
        <w:r>
          <w:rPr>
            <w:noProof/>
            <w:webHidden/>
          </w:rPr>
          <w:tab/>
        </w:r>
        <w:r>
          <w:rPr>
            <w:noProof/>
            <w:webHidden/>
          </w:rPr>
          <w:fldChar w:fldCharType="begin"/>
        </w:r>
        <w:r>
          <w:rPr>
            <w:noProof/>
            <w:webHidden/>
          </w:rPr>
          <w:instrText xml:space="preserve"> PAGEREF _Toc56988232 \h </w:instrText>
        </w:r>
        <w:r>
          <w:rPr>
            <w:noProof/>
            <w:webHidden/>
          </w:rPr>
        </w:r>
        <w:r>
          <w:rPr>
            <w:noProof/>
            <w:webHidden/>
          </w:rPr>
          <w:fldChar w:fldCharType="separate"/>
        </w:r>
        <w:r>
          <w:rPr>
            <w:noProof/>
            <w:webHidden/>
          </w:rPr>
          <w:t>294</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33" w:history="1">
        <w:r w:rsidRPr="00CF1A85">
          <w:rPr>
            <w:rStyle w:val="Hyperlink"/>
            <w:noProof/>
          </w:rPr>
          <w:t>72. Single Central Record (SCR)</w:t>
        </w:r>
        <w:r>
          <w:rPr>
            <w:noProof/>
            <w:webHidden/>
          </w:rPr>
          <w:tab/>
        </w:r>
        <w:r>
          <w:rPr>
            <w:noProof/>
            <w:webHidden/>
          </w:rPr>
          <w:fldChar w:fldCharType="begin"/>
        </w:r>
        <w:r>
          <w:rPr>
            <w:noProof/>
            <w:webHidden/>
          </w:rPr>
          <w:instrText xml:space="preserve"> PAGEREF _Toc56988233 \h </w:instrText>
        </w:r>
        <w:r>
          <w:rPr>
            <w:noProof/>
            <w:webHidden/>
          </w:rPr>
        </w:r>
        <w:r>
          <w:rPr>
            <w:noProof/>
            <w:webHidden/>
          </w:rPr>
          <w:fldChar w:fldCharType="separate"/>
        </w:r>
        <w:r>
          <w:rPr>
            <w:noProof/>
            <w:webHidden/>
          </w:rPr>
          <w:t>297</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34" w:history="1">
        <w:r w:rsidRPr="00CF1A85">
          <w:rPr>
            <w:rStyle w:val="Hyperlink"/>
            <w:noProof/>
          </w:rPr>
          <w:t>73. GDPR Privacy Notice</w:t>
        </w:r>
        <w:r>
          <w:rPr>
            <w:noProof/>
            <w:webHidden/>
          </w:rPr>
          <w:tab/>
        </w:r>
        <w:r>
          <w:rPr>
            <w:noProof/>
            <w:webHidden/>
          </w:rPr>
          <w:fldChar w:fldCharType="begin"/>
        </w:r>
        <w:r>
          <w:rPr>
            <w:noProof/>
            <w:webHidden/>
          </w:rPr>
          <w:instrText xml:space="preserve"> PAGEREF _Toc56988234 \h </w:instrText>
        </w:r>
        <w:r>
          <w:rPr>
            <w:noProof/>
            <w:webHidden/>
          </w:rPr>
        </w:r>
        <w:r>
          <w:rPr>
            <w:noProof/>
            <w:webHidden/>
          </w:rPr>
          <w:fldChar w:fldCharType="separate"/>
        </w:r>
        <w:r>
          <w:rPr>
            <w:noProof/>
            <w:webHidden/>
          </w:rPr>
          <w:t>298</w:t>
        </w:r>
        <w:r>
          <w:rPr>
            <w:noProof/>
            <w:webHidden/>
          </w:rPr>
          <w:fldChar w:fldCharType="end"/>
        </w:r>
      </w:hyperlink>
    </w:p>
    <w:p w:rsidR="006D2D1B" w:rsidRDefault="006D2D1B">
      <w:pPr>
        <w:pStyle w:val="TOC1"/>
        <w:tabs>
          <w:tab w:val="right" w:leader="dot" w:pos="9017"/>
        </w:tabs>
        <w:rPr>
          <w:rFonts w:asciiTheme="minorHAnsi" w:eastAsiaTheme="minorEastAsia" w:hAnsiTheme="minorHAnsi" w:cstheme="minorBidi"/>
          <w:noProof/>
          <w:sz w:val="22"/>
          <w:lang w:eastAsia="en-US"/>
        </w:rPr>
      </w:pPr>
      <w:hyperlink w:anchor="_Toc56988235" w:history="1">
        <w:r w:rsidRPr="00CF1A85">
          <w:rPr>
            <w:rStyle w:val="Hyperlink"/>
            <w:rFonts w:ascii="Calibri" w:hAnsi="Calibri"/>
            <w:noProof/>
            <w:lang w:eastAsia="en-GB"/>
          </w:rPr>
          <w:t>Covid-19 Addendum to  our Policies and Procedures</w:t>
        </w:r>
        <w:r>
          <w:rPr>
            <w:noProof/>
            <w:webHidden/>
          </w:rPr>
          <w:tab/>
        </w:r>
        <w:r>
          <w:rPr>
            <w:noProof/>
            <w:webHidden/>
          </w:rPr>
          <w:fldChar w:fldCharType="begin"/>
        </w:r>
        <w:r>
          <w:rPr>
            <w:noProof/>
            <w:webHidden/>
          </w:rPr>
          <w:instrText xml:space="preserve"> PAGEREF _Toc56988235 \h </w:instrText>
        </w:r>
        <w:r>
          <w:rPr>
            <w:noProof/>
            <w:webHidden/>
          </w:rPr>
        </w:r>
        <w:r>
          <w:rPr>
            <w:noProof/>
            <w:webHidden/>
          </w:rPr>
          <w:fldChar w:fldCharType="separate"/>
        </w:r>
        <w:r>
          <w:rPr>
            <w:noProof/>
            <w:webHidden/>
          </w:rPr>
          <w:t>312</w:t>
        </w:r>
        <w:r>
          <w:rPr>
            <w:noProof/>
            <w:webHidden/>
          </w:rPr>
          <w:fldChar w:fldCharType="end"/>
        </w:r>
      </w:hyperlink>
    </w:p>
    <w:p w:rsidR="009D4CCE" w:rsidRPr="009D4CCE" w:rsidRDefault="001B18A5" w:rsidP="009D4CCE">
      <w:pPr>
        <w:rPr>
          <w:rFonts w:ascii="Calibri" w:hAnsi="Calibri" w:cs="Calibri"/>
        </w:rPr>
      </w:pPr>
      <w:r w:rsidRPr="009D4CCE">
        <w:rPr>
          <w:rFonts w:ascii="Calibri" w:hAnsi="Calibri" w:cs="Calibri"/>
        </w:rPr>
        <w:fldChar w:fldCharType="end"/>
      </w:r>
    </w:p>
    <w:p w:rsidR="008E1EB9" w:rsidRPr="007E2266" w:rsidRDefault="008E1EB9" w:rsidP="005E3B54"/>
    <w:p w:rsidR="009C6B4E" w:rsidRPr="007E2266" w:rsidRDefault="009C6B4E" w:rsidP="009C6B4E"/>
    <w:p w:rsidR="00B00D24" w:rsidRPr="007E2266" w:rsidRDefault="00B00D24" w:rsidP="00B00D24">
      <w:pPr>
        <w:ind w:left="720"/>
      </w:pPr>
    </w:p>
    <w:p w:rsidR="0016737B" w:rsidRPr="007E2266" w:rsidRDefault="0016737B"/>
    <w:p w:rsidR="0016737B" w:rsidRPr="007E2266" w:rsidRDefault="0016737B" w:rsidP="004A44A8"/>
    <w:p w:rsidR="0016737B" w:rsidRPr="007E2266" w:rsidRDefault="0016737B" w:rsidP="00D865B4">
      <w:pPr>
        <w:pStyle w:val="H1"/>
        <w:rPr>
          <w:sz w:val="24"/>
        </w:rPr>
      </w:pPr>
      <w:bookmarkStart w:id="0" w:name="_Toc372294169"/>
      <w:bookmarkStart w:id="1" w:name="_Toc10905686"/>
      <w:bookmarkStart w:id="2" w:name="_Toc56988134"/>
      <w:r w:rsidRPr="007E2266">
        <w:rPr>
          <w:sz w:val="24"/>
        </w:rPr>
        <w:lastRenderedPageBreak/>
        <w:t>The Early Years Foundation Stage (EYFS)</w:t>
      </w:r>
      <w:bookmarkEnd w:id="0"/>
      <w:bookmarkEnd w:id="1"/>
      <w:bookmarkEnd w:id="2"/>
      <w:r w:rsidRPr="007E2266">
        <w:rPr>
          <w:sz w:val="24"/>
        </w:rPr>
        <w:t xml:space="preserve"> </w:t>
      </w:r>
    </w:p>
    <w:p w:rsidR="0016737B" w:rsidRPr="007E2266" w:rsidRDefault="0016737B"/>
    <w:p w:rsidR="001E128E" w:rsidRPr="007E2266" w:rsidRDefault="00B64200" w:rsidP="00E117E7">
      <w:r w:rsidRPr="007E2266">
        <w:t>A revised</w:t>
      </w:r>
      <w:r w:rsidR="002B11AF" w:rsidRPr="007E2266">
        <w:t xml:space="preserve"> </w:t>
      </w:r>
      <w:r w:rsidR="004F768A" w:rsidRPr="007E2266">
        <w:t>Statutory Framework for the Early Years Foundation Stage (</w:t>
      </w:r>
      <w:r w:rsidR="002B11AF" w:rsidRPr="007E2266">
        <w:t>EYFS</w:t>
      </w:r>
      <w:r w:rsidR="004F768A" w:rsidRPr="007E2266">
        <w:t xml:space="preserve">) </w:t>
      </w:r>
      <w:r w:rsidRPr="007E2266">
        <w:t xml:space="preserve">was </w:t>
      </w:r>
      <w:r w:rsidR="004F768A" w:rsidRPr="007E2266">
        <w:t xml:space="preserve">published in March </w:t>
      </w:r>
      <w:r w:rsidR="002B11AF" w:rsidRPr="007E2266">
        <w:t>201</w:t>
      </w:r>
      <w:r w:rsidRPr="007E2266">
        <w:t>7 for implementation in April 2017. The main changes include amendments to child protection requirements, qualification</w:t>
      </w:r>
      <w:r w:rsidR="0067266F" w:rsidRPr="007E2266">
        <w:t xml:space="preserve"> and</w:t>
      </w:r>
      <w:r w:rsidRPr="007E2266">
        <w:t xml:space="preserve"> health and medicines. </w:t>
      </w:r>
    </w:p>
    <w:p w:rsidR="001E128E" w:rsidRPr="007E2266" w:rsidRDefault="001E128E"/>
    <w:p w:rsidR="001E128E" w:rsidRPr="007E2266" w:rsidRDefault="00486717">
      <w:r>
        <w:t>We will</w:t>
      </w:r>
      <w:r w:rsidR="001E128E" w:rsidRPr="007E2266">
        <w:t xml:space="preserve"> </w:t>
      </w:r>
      <w:r w:rsidR="00475008" w:rsidRPr="007E2266">
        <w:t xml:space="preserve">continue to </w:t>
      </w:r>
      <w:r w:rsidR="001E128E" w:rsidRPr="007E2266">
        <w:t>include the</w:t>
      </w:r>
      <w:r w:rsidR="00B64200" w:rsidRPr="007E2266">
        <w:t xml:space="preserve"> key</w:t>
      </w:r>
      <w:r w:rsidR="001E128E" w:rsidRPr="007E2266">
        <w:t xml:space="preserve"> policies within the EYFS section, as the </w:t>
      </w:r>
      <w:r w:rsidR="00475008" w:rsidRPr="007E2266">
        <w:t>EYFS continues to require</w:t>
      </w:r>
      <w:r w:rsidR="00AC0CD3" w:rsidRPr="007E2266">
        <w:t>s</w:t>
      </w:r>
      <w:r w:rsidR="00475008" w:rsidRPr="007E2266">
        <w:t xml:space="preserve"> </w:t>
      </w:r>
      <w:r w:rsidR="001E128E" w:rsidRPr="007E2266">
        <w:t xml:space="preserve">providers to have systems in place for example to follow health and safety legislation, </w:t>
      </w:r>
      <w:r w:rsidR="00E10132" w:rsidRPr="007E2266">
        <w:t xml:space="preserve">to </w:t>
      </w:r>
      <w:r w:rsidR="00875A02" w:rsidRPr="007E2266">
        <w:t xml:space="preserve">meet the requirements of the Equality Act 2010 and </w:t>
      </w:r>
      <w:r w:rsidR="00E10132" w:rsidRPr="007E2266">
        <w:t xml:space="preserve">to </w:t>
      </w:r>
      <w:r w:rsidR="00875A02" w:rsidRPr="007E2266">
        <w:t>be responsible for managing children’s behaviour in an appropriate way.</w:t>
      </w:r>
      <w:r w:rsidR="001E128E" w:rsidRPr="007E2266">
        <w:t xml:space="preserve"> It is </w:t>
      </w:r>
      <w:r w:rsidR="00E10132" w:rsidRPr="007E2266">
        <w:t xml:space="preserve">in our </w:t>
      </w:r>
      <w:r w:rsidR="001E128E" w:rsidRPr="007E2266">
        <w:t>best interest</w:t>
      </w:r>
      <w:r w:rsidR="00875A02" w:rsidRPr="007E2266">
        <w:t>s</w:t>
      </w:r>
      <w:r w:rsidR="001E128E" w:rsidRPr="007E2266">
        <w:t xml:space="preserve"> to have </w:t>
      </w:r>
      <w:r w:rsidR="00BB7535" w:rsidRPr="007E2266">
        <w:t xml:space="preserve">written </w:t>
      </w:r>
      <w:r w:rsidR="00875A02" w:rsidRPr="007E2266">
        <w:t xml:space="preserve">policies </w:t>
      </w:r>
      <w:r w:rsidR="001E128E" w:rsidRPr="007E2266">
        <w:t>in place to support practice, consistency across staff</w:t>
      </w:r>
      <w:r w:rsidR="00E10132" w:rsidRPr="007E2266">
        <w:t>, to provide clarity for parents and to promote</w:t>
      </w:r>
      <w:r w:rsidR="000C0CA9" w:rsidRPr="007E2266">
        <w:t xml:space="preserve"> </w:t>
      </w:r>
      <w:r w:rsidR="001E128E" w:rsidRPr="007E2266">
        <w:t xml:space="preserve">quality for children and families. </w:t>
      </w:r>
    </w:p>
    <w:p w:rsidR="001E128E" w:rsidRPr="007E2266" w:rsidRDefault="001E128E"/>
    <w:p w:rsidR="0016737B" w:rsidRPr="007E2266" w:rsidRDefault="0016737B">
      <w:r w:rsidRPr="007E2266">
        <w:t xml:space="preserve">The following written policies are </w:t>
      </w:r>
      <w:r w:rsidR="002B11AF" w:rsidRPr="007E2266">
        <w:t xml:space="preserve">still </w:t>
      </w:r>
      <w:r w:rsidRPr="007E2266">
        <w:t>legal requirement</w:t>
      </w:r>
      <w:r w:rsidR="00E10132" w:rsidRPr="007E2266">
        <w:t>s</w:t>
      </w:r>
      <w:r w:rsidRPr="007E2266">
        <w:t xml:space="preserve"> in the EYFS</w:t>
      </w:r>
      <w:r w:rsidR="002B11AF" w:rsidRPr="007E2266">
        <w:t xml:space="preserve"> 201</w:t>
      </w:r>
      <w:r w:rsidR="00B64200" w:rsidRPr="007E2266">
        <w:t>7</w:t>
      </w:r>
      <w:r w:rsidR="002B11AF" w:rsidRPr="007E2266">
        <w:t xml:space="preserve"> for group provision</w:t>
      </w:r>
      <w:r w:rsidRPr="007E2266">
        <w:t xml:space="preserve">: </w:t>
      </w:r>
    </w:p>
    <w:p w:rsidR="0016737B" w:rsidRPr="007E2266" w:rsidRDefault="0016737B" w:rsidP="00137975">
      <w:pPr>
        <w:numPr>
          <w:ilvl w:val="0"/>
          <w:numId w:val="115"/>
        </w:numPr>
      </w:pPr>
      <w:r w:rsidRPr="007E2266">
        <w:t xml:space="preserve">Child protection </w:t>
      </w:r>
    </w:p>
    <w:p w:rsidR="0016737B" w:rsidRPr="007E2266" w:rsidRDefault="0016737B" w:rsidP="00137975">
      <w:pPr>
        <w:numPr>
          <w:ilvl w:val="0"/>
          <w:numId w:val="115"/>
        </w:numPr>
      </w:pPr>
      <w:r w:rsidRPr="007E2266">
        <w:t xml:space="preserve">Responding to specific health needs of children who are ill or infectious </w:t>
      </w:r>
    </w:p>
    <w:p w:rsidR="0016737B" w:rsidRPr="007E2266" w:rsidRDefault="0016737B" w:rsidP="00137975">
      <w:pPr>
        <w:numPr>
          <w:ilvl w:val="0"/>
          <w:numId w:val="115"/>
        </w:numPr>
      </w:pPr>
      <w:r w:rsidRPr="007E2266">
        <w:t xml:space="preserve">Administrating medicines </w:t>
      </w:r>
    </w:p>
    <w:p w:rsidR="0016737B" w:rsidRPr="007E2266" w:rsidRDefault="009C071F" w:rsidP="00137975">
      <w:pPr>
        <w:numPr>
          <w:ilvl w:val="0"/>
          <w:numId w:val="115"/>
        </w:numPr>
      </w:pPr>
      <w:r w:rsidRPr="007E2266">
        <w:t>Complaints.</w:t>
      </w:r>
    </w:p>
    <w:p w:rsidR="0016737B" w:rsidRPr="007E2266" w:rsidRDefault="0016737B"/>
    <w:p w:rsidR="0016737B" w:rsidRPr="007E2266" w:rsidRDefault="0016737B">
      <w:pPr>
        <w:rPr>
          <w:b/>
        </w:rPr>
      </w:pPr>
      <w:r w:rsidRPr="007E2266">
        <w:rPr>
          <w:b/>
        </w:rPr>
        <w:t xml:space="preserve">1: Child protection </w:t>
      </w:r>
    </w:p>
    <w:p w:rsidR="0016737B" w:rsidRPr="007E2266" w:rsidRDefault="0016737B">
      <w:r w:rsidRPr="007E2266">
        <w:t xml:space="preserve">This includes the overall summary for safeguarding and child protection, </w:t>
      </w:r>
      <w:r w:rsidR="00DA7CF1" w:rsidRPr="007E2266">
        <w:t xml:space="preserve">intimate and safe care, </w:t>
      </w:r>
      <w:proofErr w:type="spellStart"/>
      <w:r w:rsidR="00DA7CF1" w:rsidRPr="007E2266">
        <w:t>whistle</w:t>
      </w:r>
      <w:r w:rsidRPr="007E2266">
        <w:t>blowing</w:t>
      </w:r>
      <w:proofErr w:type="spellEnd"/>
      <w:r w:rsidRPr="007E2266">
        <w:t xml:space="preserve">, </w:t>
      </w:r>
      <w:r w:rsidR="008A1306" w:rsidRPr="007E2266">
        <w:t xml:space="preserve">allegations against staff, </w:t>
      </w:r>
      <w:r w:rsidR="00491677" w:rsidRPr="007E2266">
        <w:t>P</w:t>
      </w:r>
      <w:r w:rsidR="00AC0CD3" w:rsidRPr="007E2266">
        <w:t xml:space="preserve">revent </w:t>
      </w:r>
      <w:r w:rsidR="00491677" w:rsidRPr="007E2266">
        <w:t>D</w:t>
      </w:r>
      <w:r w:rsidR="00AC0CD3" w:rsidRPr="007E2266">
        <w:t xml:space="preserve">uty, </w:t>
      </w:r>
      <w:r w:rsidR="00DF741B" w:rsidRPr="007E2266">
        <w:t xml:space="preserve">online safety, human trafficking and modern slavery, domestic abuse, </w:t>
      </w:r>
      <w:r w:rsidR="00E10132" w:rsidRPr="007E2266">
        <w:t xml:space="preserve">use of </w:t>
      </w:r>
      <w:r w:rsidRPr="007E2266">
        <w:t>mobile phone</w:t>
      </w:r>
      <w:r w:rsidR="00E10132" w:rsidRPr="007E2266">
        <w:t>s</w:t>
      </w:r>
      <w:r w:rsidR="00DF741B" w:rsidRPr="007E2266">
        <w:t xml:space="preserve"> and other electronic</w:t>
      </w:r>
      <w:r w:rsidRPr="007E2266">
        <w:t xml:space="preserve"> devi</w:t>
      </w:r>
      <w:r w:rsidR="008C3657" w:rsidRPr="007E2266">
        <w:t>ces</w:t>
      </w:r>
      <w:r w:rsidRPr="007E2266">
        <w:t xml:space="preserve"> and social networking policy</w:t>
      </w:r>
      <w:r w:rsidR="009C071F" w:rsidRPr="007E2266">
        <w:t>.</w:t>
      </w:r>
      <w:r w:rsidR="0051752C" w:rsidRPr="007E2266">
        <w:t xml:space="preserve"> The policy include</w:t>
      </w:r>
      <w:r w:rsidR="00486717">
        <w:t>s</w:t>
      </w:r>
      <w:r w:rsidR="0051752C" w:rsidRPr="007E2266">
        <w:t xml:space="preserve"> the referral process with named individual who </w:t>
      </w:r>
      <w:r w:rsidR="00486717">
        <w:t>is</w:t>
      </w:r>
      <w:r w:rsidR="0051752C" w:rsidRPr="007E2266">
        <w:t xml:space="preserve"> responsible for reporting concerns and the contact details of the </w:t>
      </w:r>
      <w:r w:rsidR="00DF741B" w:rsidRPr="007E2266">
        <w:t xml:space="preserve">local children’s </w:t>
      </w:r>
      <w:r w:rsidR="0051752C" w:rsidRPr="007E2266">
        <w:t>social care team</w:t>
      </w:r>
      <w:r w:rsidR="00397ECE" w:rsidRPr="007E2266">
        <w:t xml:space="preserve"> and Local Authority Designated Lead (LADO)</w:t>
      </w:r>
      <w:r w:rsidR="0051752C" w:rsidRPr="007E2266">
        <w:t xml:space="preserve"> to report concerns.</w:t>
      </w:r>
    </w:p>
    <w:p w:rsidR="0016737B" w:rsidRPr="007E2266" w:rsidRDefault="0016737B"/>
    <w:p w:rsidR="0016737B" w:rsidRPr="007E2266" w:rsidRDefault="0016737B">
      <w:pPr>
        <w:rPr>
          <w:b/>
        </w:rPr>
      </w:pPr>
      <w:r w:rsidRPr="007E2266">
        <w:rPr>
          <w:b/>
        </w:rPr>
        <w:t xml:space="preserve">2: Equality </w:t>
      </w:r>
    </w:p>
    <w:p w:rsidR="0016737B" w:rsidRPr="007E2266" w:rsidRDefault="0016737B">
      <w:r w:rsidRPr="007E2266">
        <w:t>This includes the overall summary of inclusive practice, special educational needs, looked after children and dealing with discriminatory behaviour</w:t>
      </w:r>
      <w:r w:rsidR="009C071F" w:rsidRPr="007E2266">
        <w:t>.</w:t>
      </w:r>
      <w:r w:rsidR="0051752C" w:rsidRPr="007E2266">
        <w:t xml:space="preserve">  </w:t>
      </w:r>
    </w:p>
    <w:p w:rsidR="0016737B" w:rsidRPr="007E2266" w:rsidRDefault="0016737B"/>
    <w:p w:rsidR="0016737B" w:rsidRPr="007E2266" w:rsidRDefault="0016737B">
      <w:pPr>
        <w:rPr>
          <w:b/>
        </w:rPr>
      </w:pPr>
      <w:r w:rsidRPr="007E2266">
        <w:rPr>
          <w:b/>
        </w:rPr>
        <w:t xml:space="preserve">3: Health and Safety </w:t>
      </w:r>
    </w:p>
    <w:p w:rsidR="0016737B" w:rsidRPr="007E2266" w:rsidRDefault="0016737B">
      <w:r w:rsidRPr="007E2266">
        <w:t>This includes the overall summary of health and safety. Further recommended information can be found in</w:t>
      </w:r>
      <w:r w:rsidR="009C071F" w:rsidRPr="007E2266">
        <w:t xml:space="preserve"> the health and safety section.</w:t>
      </w:r>
    </w:p>
    <w:p w:rsidR="0016737B" w:rsidRPr="007E2266" w:rsidRDefault="0016737B"/>
    <w:p w:rsidR="0016737B" w:rsidRPr="007E2266" w:rsidRDefault="0016737B">
      <w:pPr>
        <w:rPr>
          <w:b/>
        </w:rPr>
      </w:pPr>
      <w:r w:rsidRPr="007E2266">
        <w:rPr>
          <w:b/>
        </w:rPr>
        <w:t>4: Responding to specific health needs of children who are ill or infectious</w:t>
      </w:r>
    </w:p>
    <w:p w:rsidR="0016737B" w:rsidRPr="007E2266" w:rsidRDefault="0016737B">
      <w:r w:rsidRPr="007E2266">
        <w:t xml:space="preserve">This includes the sickness and illness policy and infection control policy. Further recommended policies and procedures can be found in the best practice section. </w:t>
      </w:r>
    </w:p>
    <w:p w:rsidR="0016737B" w:rsidRPr="007E2266" w:rsidRDefault="0016737B"/>
    <w:p w:rsidR="0016737B" w:rsidRPr="007E2266" w:rsidRDefault="0016737B">
      <w:pPr>
        <w:rPr>
          <w:b/>
        </w:rPr>
      </w:pPr>
      <w:r w:rsidRPr="007E2266">
        <w:rPr>
          <w:b/>
        </w:rPr>
        <w:t xml:space="preserve">5: Administrating medicines </w:t>
      </w:r>
    </w:p>
    <w:p w:rsidR="0016737B" w:rsidRPr="007E2266" w:rsidRDefault="0016737B">
      <w:r w:rsidRPr="007E2266">
        <w:t xml:space="preserve">This includes the medication policy and form. </w:t>
      </w:r>
    </w:p>
    <w:p w:rsidR="0016737B" w:rsidRPr="007E2266" w:rsidRDefault="0016737B">
      <w:pPr>
        <w:rPr>
          <w:b/>
        </w:rPr>
      </w:pPr>
      <w:r w:rsidRPr="007E2266">
        <w:rPr>
          <w:b/>
        </w:rPr>
        <w:t xml:space="preserve">6: Managing behaviour </w:t>
      </w:r>
    </w:p>
    <w:p w:rsidR="0016737B" w:rsidRPr="007E2266" w:rsidRDefault="0016737B">
      <w:r w:rsidRPr="007E2266">
        <w:t xml:space="preserve">This includes the promoting positive behaviour policy and biting policy. </w:t>
      </w:r>
    </w:p>
    <w:p w:rsidR="0016737B" w:rsidRPr="007E2266" w:rsidRDefault="0016737B"/>
    <w:p w:rsidR="0016737B" w:rsidRPr="007E2266" w:rsidRDefault="0016737B">
      <w:pPr>
        <w:rPr>
          <w:b/>
        </w:rPr>
      </w:pPr>
      <w:r w:rsidRPr="007E2266">
        <w:rPr>
          <w:b/>
        </w:rPr>
        <w:lastRenderedPageBreak/>
        <w:t xml:space="preserve">7: Overall approach to risk assessment </w:t>
      </w:r>
    </w:p>
    <w:p w:rsidR="0016737B" w:rsidRPr="007E2266" w:rsidRDefault="0016737B">
      <w:r w:rsidRPr="007E2266">
        <w:t>This includes the new risk assessment policy</w:t>
      </w:r>
      <w:r w:rsidR="009C071F" w:rsidRPr="007E2266">
        <w:t>.</w:t>
      </w:r>
    </w:p>
    <w:p w:rsidR="0016737B" w:rsidRPr="007E2266" w:rsidRDefault="0016737B">
      <w:pPr>
        <w:rPr>
          <w:b/>
        </w:rPr>
      </w:pPr>
      <w:r w:rsidRPr="007E2266">
        <w:rPr>
          <w:b/>
        </w:rPr>
        <w:t xml:space="preserve">8: Complaints </w:t>
      </w:r>
    </w:p>
    <w:p w:rsidR="0016737B" w:rsidRPr="007E2266" w:rsidRDefault="0016737B">
      <w:r w:rsidRPr="007E2266">
        <w:t xml:space="preserve">This includes the complaints and compliments procedure. </w:t>
      </w:r>
    </w:p>
    <w:p w:rsidR="00521D86" w:rsidRPr="007E2266" w:rsidRDefault="00521D86" w:rsidP="00B020F4">
      <w:pPr>
        <w:pStyle w:val="H1"/>
        <w:rPr>
          <w:rFonts w:eastAsia="Arial"/>
          <w:sz w:val="24"/>
          <w:lang w:eastAsia="en-GB"/>
        </w:rPr>
      </w:pPr>
      <w:bookmarkStart w:id="3" w:name="_Toc10905687"/>
      <w:bookmarkStart w:id="4" w:name="_Toc372294170"/>
      <w:bookmarkStart w:id="5" w:name="_Toc372294171"/>
      <w:bookmarkStart w:id="6" w:name="_Toc56988135"/>
      <w:r w:rsidRPr="007E2266">
        <w:rPr>
          <w:rFonts w:eastAsia="Arial"/>
          <w:sz w:val="24"/>
          <w:lang w:eastAsia="en-GB"/>
        </w:rPr>
        <w:lastRenderedPageBreak/>
        <w:t>1a. Safeguarding Children/Child Protection Policy</w:t>
      </w:r>
      <w:bookmarkEnd w:id="3"/>
      <w:bookmarkEnd w:id="6"/>
    </w:p>
    <w:p w:rsidR="000F1CF1" w:rsidRPr="007E2266" w:rsidRDefault="000F1CF1" w:rsidP="000F1CF1">
      <w:pPr>
        <w:rPr>
          <w:rFonts w:eastAsia="Calibri"/>
          <w:lang w:eastAsia="en-GB"/>
        </w:rPr>
      </w:pPr>
    </w:p>
    <w:p w:rsidR="00521D86" w:rsidRPr="007E2266" w:rsidRDefault="00521D86" w:rsidP="00521D86">
      <w:pPr>
        <w:rPr>
          <w:rFonts w:ascii="Calibri" w:eastAsia="Calibri" w:hAnsi="Calibri" w:cs="Calibri"/>
          <w:color w:val="FF0000"/>
          <w:lang w:eastAsia="en-GB"/>
        </w:rPr>
      </w:pPr>
    </w:p>
    <w:p w:rsidR="00521D86" w:rsidRPr="007E2266" w:rsidRDefault="00521D86" w:rsidP="00521D86">
      <w:pPr>
        <w:rPr>
          <w:rFonts w:ascii="Calibri" w:eastAsia="Calibri" w:hAnsi="Calibri" w:cs="Calibri"/>
          <w:color w:val="FF0000"/>
          <w:lang w:eastAsia="en-GB"/>
        </w:rPr>
      </w:pPr>
      <w:r w:rsidRPr="007E2266">
        <w:rPr>
          <w:rFonts w:eastAsia="Arial" w:cs="Arial"/>
          <w:b/>
          <w:i/>
          <w:color w:val="FF000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521D86" w:rsidRPr="007E2266" w:rsidTr="00F17B6D">
        <w:trPr>
          <w:trHeight w:val="200"/>
          <w:jc w:val="center"/>
        </w:trPr>
        <w:tc>
          <w:tcPr>
            <w:tcW w:w="3081" w:type="dxa"/>
            <w:vAlign w:val="center"/>
          </w:tcPr>
          <w:p w:rsidR="00521D86" w:rsidRPr="007E2266" w:rsidRDefault="00521D86" w:rsidP="00F17B6D">
            <w:pPr>
              <w:jc w:val="center"/>
              <w:rPr>
                <w:rFonts w:ascii="Calibri" w:eastAsia="Calibri" w:hAnsi="Calibri" w:cs="Calibri"/>
                <w:lang w:eastAsia="en-GB"/>
              </w:rPr>
            </w:pPr>
            <w:r w:rsidRPr="007E2266">
              <w:rPr>
                <w:rFonts w:eastAsia="Arial" w:cs="Arial"/>
                <w:lang w:eastAsia="en-GB"/>
              </w:rPr>
              <w:t>EYFS: 3.4-3.18, 3.19, 3.21, 3.22</w:t>
            </w:r>
          </w:p>
        </w:tc>
      </w:tr>
    </w:tbl>
    <w:p w:rsidR="00521D86" w:rsidRPr="007E2266" w:rsidRDefault="00521D86" w:rsidP="00521D86">
      <w:pPr>
        <w:rPr>
          <w:rFonts w:eastAsia="Calibri" w:cs="Arial"/>
          <w:lang w:eastAsia="en-GB"/>
        </w:rPr>
      </w:pPr>
    </w:p>
    <w:p w:rsidR="00521D86" w:rsidRPr="007E2266" w:rsidRDefault="00521D86" w:rsidP="00521D86">
      <w:pPr>
        <w:rPr>
          <w:rFonts w:ascii="Calibri" w:eastAsia="Calibri" w:hAnsi="Calibri" w:cs="Calibri"/>
          <w:lang w:eastAsia="en-GB"/>
        </w:rPr>
      </w:pPr>
      <w:r w:rsidRPr="007E2266">
        <w:rPr>
          <w:rFonts w:eastAsia="Arial" w:cs="Arial"/>
          <w:lang w:eastAsia="en-GB"/>
        </w:rPr>
        <w:t xml:space="preserve">At </w:t>
      </w:r>
      <w:r w:rsidR="001007C0" w:rsidRPr="007E2266">
        <w:rPr>
          <w:rFonts w:eastAsia="Arial" w:cs="Arial"/>
          <w:b/>
          <w:lang w:eastAsia="en-GB"/>
        </w:rPr>
        <w:t>Shining Dawn</w:t>
      </w:r>
      <w:r w:rsidRPr="007E2266">
        <w:rPr>
          <w:rFonts w:eastAsia="Arial" w:cs="Arial"/>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521D86" w:rsidRPr="007E2266" w:rsidRDefault="00521D86" w:rsidP="00521D86">
      <w:pPr>
        <w:rPr>
          <w:rFonts w:eastAsia="Calibri" w:cs="Arial"/>
          <w:lang w:eastAsia="en-GB"/>
        </w:rPr>
      </w:pPr>
    </w:p>
    <w:p w:rsidR="00BB2F8E" w:rsidRPr="00BB2F8E" w:rsidRDefault="00521D86" w:rsidP="00BB2F8E">
      <w:pPr>
        <w:rPr>
          <w:rFonts w:eastAsia="Arial" w:cs="Arial"/>
          <w:lang w:eastAsia="en-GB"/>
        </w:rPr>
      </w:pPr>
      <w:r w:rsidRPr="007E2266">
        <w:rPr>
          <w:rFonts w:eastAsia="Arial" w:cs="Arial"/>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8704A5" w:rsidRPr="007E2266">
        <w:rPr>
          <w:rFonts w:eastAsia="Arial" w:cs="Arial"/>
          <w:lang w:eastAsia="en-GB"/>
        </w:rPr>
        <w:t>radicalisation,</w:t>
      </w:r>
      <w:r w:rsidRPr="007E2266">
        <w:rPr>
          <w:rFonts w:eastAsia="Arial" w:cs="Arial"/>
          <w:lang w:eastAsia="en-GB"/>
        </w:rPr>
        <w:t xml:space="preserve"> and we promote acceptance and tolerance of other beliefs and cultures </w:t>
      </w:r>
      <w:r w:rsidRPr="007E2266">
        <w:rPr>
          <w:rFonts w:eastAsia="Arial" w:cs="Arial"/>
          <w:color w:val="4472C4" w:themeColor="accent1"/>
          <w:lang w:eastAsia="en-GB"/>
        </w:rPr>
        <w:t xml:space="preserve">(please refer to our inclusion and equality policy for further information). </w:t>
      </w:r>
      <w:r w:rsidRPr="007E2266">
        <w:rPr>
          <w:rFonts w:eastAsia="Arial" w:cs="Arial"/>
          <w:lang w:eastAsia="en-GB"/>
        </w:rPr>
        <w:t xml:space="preserve">Safeguarding is a much wider subject than the elements covered within this single policy, therefore this document should be used in conjunction with the nursery’s other policies and procedures. </w:t>
      </w:r>
      <w:r w:rsidR="00BB2F8E" w:rsidRPr="00CF52BA">
        <w:rPr>
          <w:rFonts w:eastAsia="Arial" w:cs="Arial"/>
          <w:highlight w:val="yellow"/>
          <w:lang w:eastAsia="en-GB"/>
        </w:rPr>
        <w:t xml:space="preserve">Safeguarding children is everybody’s responsibility. At </w:t>
      </w:r>
      <w:r w:rsidR="00BB2F8E" w:rsidRPr="00CF52BA">
        <w:rPr>
          <w:rFonts w:eastAsia="Arial" w:cs="Arial"/>
          <w:b/>
          <w:highlight w:val="yellow"/>
          <w:lang w:eastAsia="en-GB"/>
        </w:rPr>
        <w:t>Shining Dawn</w:t>
      </w:r>
      <w:r w:rsidR="00BB2F8E" w:rsidRPr="00CF52BA">
        <w:rPr>
          <w:rFonts w:eastAsia="Arial" w:cs="Arial"/>
          <w:highlight w:val="yellow"/>
          <w:lang w:eastAsia="en-GB"/>
        </w:rPr>
        <w:t xml:space="preserve"> all staff, students and visitors are made aware of and adhere to, the policy.</w:t>
      </w:r>
      <w:r w:rsidR="00BB2F8E" w:rsidRPr="00BB2F8E">
        <w:rPr>
          <w:rFonts w:eastAsia="Arial" w:cs="Arial"/>
          <w:lang w:eastAsia="en-GB"/>
        </w:rPr>
        <w:t xml:space="preserve"> </w:t>
      </w:r>
    </w:p>
    <w:p w:rsidR="00521D86" w:rsidRPr="007E2266" w:rsidRDefault="00521D86" w:rsidP="00521D86">
      <w:pPr>
        <w:rPr>
          <w:rFonts w:eastAsia="Arial" w:cs="Arial"/>
          <w:lang w:eastAsia="en-GB"/>
        </w:rPr>
      </w:pPr>
    </w:p>
    <w:p w:rsidR="00235E5E" w:rsidRPr="007E2266" w:rsidRDefault="00235E5E" w:rsidP="00521D86">
      <w:pPr>
        <w:rPr>
          <w:rFonts w:eastAsia="Arial" w:cs="Arial"/>
          <w:lang w:eastAsia="en-GB"/>
        </w:rPr>
      </w:pPr>
    </w:p>
    <w:p w:rsidR="00235E5E" w:rsidRPr="007E2266" w:rsidRDefault="00235E5E" w:rsidP="00235E5E">
      <w:pPr>
        <w:rPr>
          <w:rFonts w:eastAsia="Arial" w:cs="Arial"/>
          <w:color w:val="000000"/>
          <w:lang w:eastAsia="en-GB"/>
        </w:rPr>
      </w:pPr>
      <w:r w:rsidRPr="007E2266">
        <w:rPr>
          <w:rFonts w:eastAsia="Arial" w:cs="Arial"/>
          <w:color w:val="000000"/>
          <w:lang w:eastAsia="en-GB"/>
        </w:rPr>
        <w:t xml:space="preserve">This policy works alongside these other specific policies to cover all aspects of child protection: </w:t>
      </w:r>
    </w:p>
    <w:p w:rsidR="00235E5E" w:rsidRPr="007E2266" w:rsidRDefault="00235E5E" w:rsidP="00235E5E">
      <w:pPr>
        <w:rPr>
          <w:rFonts w:eastAsia="Arial" w:cs="Arial"/>
          <w:color w:val="000000"/>
          <w:lang w:eastAsia="en-GB"/>
        </w:rPr>
      </w:pPr>
    </w:p>
    <w:p w:rsidR="00235E5E" w:rsidRPr="007E2266" w:rsidRDefault="00235E5E" w:rsidP="00137975">
      <w:pPr>
        <w:pStyle w:val="ListParagraph"/>
        <w:numPr>
          <w:ilvl w:val="0"/>
          <w:numId w:val="176"/>
        </w:numPr>
        <w:rPr>
          <w:rFonts w:eastAsia="Calibri" w:cs="Arial"/>
          <w:color w:val="000000"/>
          <w:lang w:eastAsia="en-GB"/>
        </w:rPr>
      </w:pPr>
      <w:r w:rsidRPr="007E2266">
        <w:rPr>
          <w:rFonts w:eastAsia="Calibri" w:cs="Arial"/>
          <w:color w:val="000000"/>
          <w:lang w:eastAsia="en-GB"/>
        </w:rPr>
        <w:t>Online safety</w:t>
      </w:r>
    </w:p>
    <w:p w:rsidR="00235E5E" w:rsidRPr="007E2266" w:rsidRDefault="00235E5E" w:rsidP="00137975">
      <w:pPr>
        <w:pStyle w:val="ListParagraph"/>
        <w:numPr>
          <w:ilvl w:val="0"/>
          <w:numId w:val="176"/>
        </w:numPr>
        <w:rPr>
          <w:rFonts w:eastAsia="Calibri" w:cs="Arial"/>
          <w:color w:val="000000"/>
          <w:lang w:eastAsia="en-GB"/>
        </w:rPr>
      </w:pPr>
      <w:r w:rsidRPr="007E2266">
        <w:rPr>
          <w:rFonts w:eastAsia="Calibri" w:cs="Arial"/>
          <w:color w:val="000000"/>
          <w:lang w:eastAsia="en-GB"/>
        </w:rPr>
        <w:t>Human Trafficking and Modern Slavery</w:t>
      </w:r>
    </w:p>
    <w:p w:rsidR="00235E5E" w:rsidRPr="007E2266" w:rsidRDefault="00235E5E" w:rsidP="00137975">
      <w:pPr>
        <w:pStyle w:val="ListParagraph"/>
        <w:numPr>
          <w:ilvl w:val="0"/>
          <w:numId w:val="176"/>
        </w:numPr>
        <w:jc w:val="left"/>
        <w:rPr>
          <w:rFonts w:eastAsia="Calibri" w:cs="Arial"/>
          <w:color w:val="000000"/>
          <w:lang w:eastAsia="en-GB"/>
        </w:rPr>
      </w:pPr>
      <w:r w:rsidRPr="007E2266">
        <w:rPr>
          <w:rFonts w:eastAsia="Calibri" w:cs="Arial"/>
          <w:color w:val="000000"/>
          <w:lang w:eastAsia="en-GB"/>
        </w:rPr>
        <w:t>Prevent Duty and Radicalisation</w:t>
      </w:r>
    </w:p>
    <w:p w:rsidR="00235E5E" w:rsidRPr="007E2266" w:rsidRDefault="00235E5E" w:rsidP="00137975">
      <w:pPr>
        <w:pStyle w:val="ListParagraph"/>
        <w:numPr>
          <w:ilvl w:val="0"/>
          <w:numId w:val="176"/>
        </w:numPr>
        <w:jc w:val="left"/>
        <w:rPr>
          <w:rFonts w:eastAsia="Calibri" w:cs="Arial"/>
          <w:color w:val="000000"/>
          <w:lang w:eastAsia="en-GB"/>
        </w:rPr>
      </w:pPr>
      <w:r w:rsidRPr="007E2266">
        <w:rPr>
          <w:rFonts w:eastAsia="Calibri" w:cs="Arial"/>
          <w:color w:val="000000"/>
          <w:lang w:eastAsia="en-GB"/>
        </w:rPr>
        <w:t xml:space="preserve">Domestic Violence, Honour Based Violence (HBV) and Forced Marriages </w:t>
      </w:r>
    </w:p>
    <w:p w:rsidR="00235E5E" w:rsidRPr="00BB2F8E" w:rsidRDefault="00235E5E" w:rsidP="00137975">
      <w:pPr>
        <w:pStyle w:val="ListParagraph"/>
        <w:numPr>
          <w:ilvl w:val="0"/>
          <w:numId w:val="176"/>
        </w:numPr>
        <w:rPr>
          <w:rFonts w:ascii="Calibri" w:eastAsia="Calibri" w:hAnsi="Calibri" w:cs="Calibri"/>
          <w:lang w:eastAsia="en-GB"/>
        </w:rPr>
      </w:pPr>
      <w:r w:rsidRPr="007E2266">
        <w:rPr>
          <w:rFonts w:eastAsia="Calibri" w:cs="Arial"/>
          <w:color w:val="000000"/>
          <w:lang w:eastAsia="en-GB"/>
        </w:rPr>
        <w:t>Looked After Children</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Monitoring staff behaviour</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Social networking</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Mobile phone and electronic device use</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 xml:space="preserve">Safe recruitment of staff </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 xml:space="preserve">Disciplinary </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 xml:space="preserve">Grievance </w:t>
      </w:r>
    </w:p>
    <w:p w:rsidR="00BB2F8E" w:rsidRPr="00125CC0" w:rsidRDefault="00BB2F8E" w:rsidP="00137975">
      <w:pPr>
        <w:pStyle w:val="ListParagraph"/>
        <w:numPr>
          <w:ilvl w:val="0"/>
          <w:numId w:val="176"/>
        </w:numPr>
        <w:rPr>
          <w:rFonts w:eastAsia="Calibri" w:cs="Arial"/>
          <w:highlight w:val="yellow"/>
          <w:lang w:eastAsia="en-GB"/>
        </w:rPr>
      </w:pPr>
      <w:r w:rsidRPr="00125CC0">
        <w:rPr>
          <w:rFonts w:eastAsia="Calibri" w:cs="Arial"/>
          <w:highlight w:val="yellow"/>
          <w:lang w:eastAsia="en-GB"/>
        </w:rPr>
        <w:t xml:space="preserve">Promoting positive behaviour </w:t>
      </w:r>
    </w:p>
    <w:p w:rsidR="00521D86" w:rsidRPr="007E2266" w:rsidRDefault="00521D86" w:rsidP="00521D86">
      <w:pPr>
        <w:rPr>
          <w:rFonts w:eastAsia="Calibri" w:cs="Arial"/>
          <w:lang w:eastAsia="en-GB"/>
        </w:rPr>
      </w:pPr>
    </w:p>
    <w:p w:rsidR="00521D86" w:rsidRPr="007E2266" w:rsidRDefault="00521D86" w:rsidP="00521D86">
      <w:pPr>
        <w:rPr>
          <w:rFonts w:ascii="Calibri" w:eastAsia="Calibri" w:hAnsi="Calibri" w:cs="Calibri"/>
          <w:lang w:eastAsia="en-GB"/>
        </w:rPr>
      </w:pPr>
      <w:r w:rsidRPr="007E2266">
        <w:rPr>
          <w:rFonts w:eastAsia="Arial" w:cs="Arial"/>
          <w:b/>
          <w:lang w:eastAsia="en-GB"/>
        </w:rPr>
        <w:t>Legal framework and definition of safeguarding</w:t>
      </w:r>
    </w:p>
    <w:p w:rsidR="00521D86" w:rsidRPr="007E2266" w:rsidRDefault="00521D86" w:rsidP="00137975">
      <w:pPr>
        <w:pStyle w:val="ListParagraph"/>
        <w:numPr>
          <w:ilvl w:val="0"/>
          <w:numId w:val="145"/>
        </w:numPr>
        <w:spacing w:after="200" w:line="276" w:lineRule="auto"/>
        <w:contextualSpacing/>
        <w:jc w:val="left"/>
        <w:rPr>
          <w:rFonts w:eastAsia="Calibri" w:cs="Arial"/>
          <w:lang w:eastAsia="en-GB"/>
        </w:rPr>
      </w:pPr>
      <w:r w:rsidRPr="007E2266">
        <w:rPr>
          <w:rFonts w:eastAsia="Calibri" w:cs="Arial"/>
          <w:lang w:eastAsia="en-GB"/>
        </w:rPr>
        <w:t>Children Act 1989 and 2004</w:t>
      </w:r>
    </w:p>
    <w:p w:rsidR="00521D86" w:rsidRPr="007E2266" w:rsidRDefault="00521D86" w:rsidP="00137975">
      <w:pPr>
        <w:pStyle w:val="ListParagraph"/>
        <w:numPr>
          <w:ilvl w:val="0"/>
          <w:numId w:val="145"/>
        </w:numPr>
        <w:spacing w:after="200" w:line="276" w:lineRule="auto"/>
        <w:contextualSpacing/>
        <w:jc w:val="left"/>
        <w:rPr>
          <w:rFonts w:eastAsia="Calibri" w:cs="Arial"/>
          <w:lang w:eastAsia="en-GB"/>
        </w:rPr>
      </w:pPr>
      <w:r w:rsidRPr="007E2266">
        <w:rPr>
          <w:rFonts w:eastAsia="Calibri" w:cs="Arial"/>
          <w:lang w:eastAsia="en-GB"/>
        </w:rPr>
        <w:t xml:space="preserve">Childcare Act 2006 </w:t>
      </w:r>
    </w:p>
    <w:p w:rsidR="00521D86" w:rsidRPr="007E2266" w:rsidRDefault="00521D86" w:rsidP="00137975">
      <w:pPr>
        <w:pStyle w:val="ListParagraph"/>
        <w:numPr>
          <w:ilvl w:val="0"/>
          <w:numId w:val="145"/>
        </w:numPr>
        <w:spacing w:after="200" w:line="276" w:lineRule="auto"/>
        <w:contextualSpacing/>
        <w:jc w:val="left"/>
        <w:rPr>
          <w:rFonts w:eastAsia="Calibri" w:cs="Arial"/>
          <w:lang w:eastAsia="en-GB"/>
        </w:rPr>
      </w:pPr>
      <w:r w:rsidRPr="007E2266">
        <w:rPr>
          <w:rFonts w:eastAsia="Calibri" w:cs="Arial"/>
          <w:lang w:eastAsia="en-GB"/>
        </w:rPr>
        <w:t>Safeguarding Vulnerable Groups Act 2006</w:t>
      </w:r>
    </w:p>
    <w:p w:rsidR="00235E5E" w:rsidRPr="007E2266" w:rsidRDefault="00235E5E" w:rsidP="00137975">
      <w:pPr>
        <w:pStyle w:val="ListParagraph"/>
        <w:numPr>
          <w:ilvl w:val="0"/>
          <w:numId w:val="145"/>
        </w:numPr>
        <w:spacing w:after="200" w:line="276" w:lineRule="auto"/>
        <w:contextualSpacing/>
        <w:jc w:val="left"/>
        <w:rPr>
          <w:rFonts w:eastAsia="Calibri" w:cs="Arial"/>
          <w:color w:val="000000"/>
          <w:lang w:eastAsia="en-GB"/>
        </w:rPr>
      </w:pPr>
      <w:r w:rsidRPr="007E2266">
        <w:rPr>
          <w:rFonts w:eastAsia="Calibri" w:cs="Arial"/>
          <w:color w:val="000000"/>
          <w:lang w:eastAsia="en-GB"/>
        </w:rPr>
        <w:t>Children and Social Work Act 2017</w:t>
      </w:r>
    </w:p>
    <w:p w:rsidR="00521D86" w:rsidRPr="007E2266" w:rsidRDefault="00521D86" w:rsidP="00137975">
      <w:pPr>
        <w:pStyle w:val="ListParagraph"/>
        <w:numPr>
          <w:ilvl w:val="0"/>
          <w:numId w:val="145"/>
        </w:numPr>
        <w:spacing w:after="200" w:line="276" w:lineRule="auto"/>
        <w:contextualSpacing/>
        <w:jc w:val="left"/>
        <w:rPr>
          <w:rFonts w:eastAsia="Calibri" w:cs="Arial"/>
          <w:lang w:eastAsia="en-GB"/>
        </w:rPr>
      </w:pPr>
      <w:r w:rsidRPr="007E2266">
        <w:rPr>
          <w:rFonts w:eastAsia="Calibri" w:cs="Arial"/>
          <w:lang w:eastAsia="en-GB"/>
        </w:rPr>
        <w:t>The Statutory Framework for the Early Years Foundation Stage (EYFS) 201</w:t>
      </w:r>
      <w:r w:rsidR="00B64200" w:rsidRPr="007E2266">
        <w:rPr>
          <w:rFonts w:eastAsia="Calibri" w:cs="Arial"/>
          <w:lang w:eastAsia="en-GB"/>
        </w:rPr>
        <w:t>7</w:t>
      </w:r>
      <w:r w:rsidRPr="007E2266">
        <w:rPr>
          <w:rFonts w:eastAsia="Calibri" w:cs="Arial"/>
          <w:lang w:eastAsia="en-GB"/>
        </w:rPr>
        <w:t xml:space="preserve"> </w:t>
      </w:r>
    </w:p>
    <w:p w:rsidR="00521D86" w:rsidRPr="007E2266" w:rsidRDefault="00521D86" w:rsidP="00137975">
      <w:pPr>
        <w:pStyle w:val="ListParagraph"/>
        <w:numPr>
          <w:ilvl w:val="0"/>
          <w:numId w:val="145"/>
        </w:numPr>
        <w:spacing w:after="200" w:line="276" w:lineRule="auto"/>
        <w:contextualSpacing/>
        <w:jc w:val="left"/>
        <w:rPr>
          <w:rFonts w:eastAsia="Calibri" w:cs="Arial"/>
          <w:lang w:eastAsia="en-GB"/>
        </w:rPr>
      </w:pPr>
      <w:r w:rsidRPr="007E2266">
        <w:rPr>
          <w:rFonts w:eastAsia="Calibri" w:cs="Arial"/>
          <w:lang w:eastAsia="en-GB"/>
        </w:rPr>
        <w:lastRenderedPageBreak/>
        <w:t>Working together to safeguard children 201</w:t>
      </w:r>
      <w:r w:rsidR="00235E5E" w:rsidRPr="007E2266">
        <w:rPr>
          <w:rFonts w:eastAsia="Calibri" w:cs="Arial"/>
          <w:lang w:eastAsia="en-GB"/>
        </w:rPr>
        <w:t>8</w:t>
      </w:r>
      <w:r w:rsidR="00B64200" w:rsidRPr="007E2266">
        <w:rPr>
          <w:rFonts w:eastAsia="Calibri" w:cs="Arial"/>
          <w:lang w:eastAsia="en-GB"/>
        </w:rPr>
        <w:t xml:space="preserve"> </w:t>
      </w:r>
    </w:p>
    <w:p w:rsidR="00B64200" w:rsidRPr="008704A5" w:rsidRDefault="00B64200" w:rsidP="00137975">
      <w:pPr>
        <w:pStyle w:val="ListParagraph"/>
        <w:numPr>
          <w:ilvl w:val="0"/>
          <w:numId w:val="145"/>
        </w:numPr>
        <w:spacing w:after="200" w:line="276" w:lineRule="auto"/>
        <w:contextualSpacing/>
        <w:jc w:val="left"/>
        <w:rPr>
          <w:rFonts w:eastAsia="Calibri" w:cs="Arial"/>
          <w:lang w:eastAsia="en-GB"/>
        </w:rPr>
      </w:pPr>
      <w:r w:rsidRPr="008704A5">
        <w:rPr>
          <w:rFonts w:eastAsia="Calibri" w:cs="Arial"/>
          <w:lang w:eastAsia="en-GB"/>
        </w:rPr>
        <w:t xml:space="preserve">Keeping children safe in education </w:t>
      </w:r>
      <w:r w:rsidR="00347D7F" w:rsidRPr="008704A5">
        <w:rPr>
          <w:rFonts w:eastAsia="Calibri" w:cs="Arial"/>
          <w:lang w:eastAsia="en-GB"/>
        </w:rPr>
        <w:t>2018</w:t>
      </w:r>
    </w:p>
    <w:p w:rsidR="00347D7F" w:rsidRPr="008704A5" w:rsidRDefault="00347D7F" w:rsidP="00137975">
      <w:pPr>
        <w:pStyle w:val="ListParagraph"/>
        <w:numPr>
          <w:ilvl w:val="0"/>
          <w:numId w:val="145"/>
        </w:numPr>
        <w:spacing w:after="200" w:line="276" w:lineRule="auto"/>
        <w:contextualSpacing/>
        <w:jc w:val="left"/>
        <w:rPr>
          <w:rFonts w:eastAsia="Calibri" w:cs="Arial"/>
          <w:lang w:eastAsia="en-GB"/>
        </w:rPr>
      </w:pPr>
      <w:r w:rsidRPr="008704A5">
        <w:rPr>
          <w:rFonts w:eastAsia="Calibri" w:cs="Arial"/>
          <w:lang w:eastAsia="en-GB"/>
        </w:rPr>
        <w:t xml:space="preserve">Data Protection Act 2018 </w:t>
      </w:r>
    </w:p>
    <w:p w:rsidR="00347D7F" w:rsidRPr="007E2266" w:rsidRDefault="00347D7F" w:rsidP="00347D7F">
      <w:pPr>
        <w:pStyle w:val="ListParagraph"/>
        <w:spacing w:after="200" w:line="276" w:lineRule="auto"/>
        <w:contextualSpacing/>
        <w:jc w:val="left"/>
        <w:rPr>
          <w:rFonts w:eastAsia="Calibri" w:cs="Arial"/>
          <w:lang w:eastAsia="en-GB"/>
        </w:rPr>
      </w:pPr>
    </w:p>
    <w:p w:rsidR="00521D86" w:rsidRPr="007E2266" w:rsidRDefault="00521D86" w:rsidP="00137975">
      <w:pPr>
        <w:pStyle w:val="ListParagraph"/>
        <w:numPr>
          <w:ilvl w:val="0"/>
          <w:numId w:val="145"/>
        </w:numPr>
        <w:spacing w:after="200" w:line="276" w:lineRule="auto"/>
        <w:contextualSpacing/>
        <w:jc w:val="left"/>
        <w:rPr>
          <w:rFonts w:eastAsia="Calibri" w:cs="Arial"/>
          <w:lang w:eastAsia="en-GB"/>
        </w:rPr>
      </w:pPr>
      <w:r w:rsidRPr="007E2266">
        <w:rPr>
          <w:rFonts w:eastAsia="Calibri" w:cs="Arial"/>
          <w:lang w:eastAsia="en-GB"/>
        </w:rPr>
        <w:t>What to do if you’re worried a child is being abused 2015</w:t>
      </w:r>
    </w:p>
    <w:p w:rsidR="00521D86" w:rsidRDefault="00521D86" w:rsidP="00137975">
      <w:pPr>
        <w:pStyle w:val="ListParagraph"/>
        <w:numPr>
          <w:ilvl w:val="0"/>
          <w:numId w:val="145"/>
        </w:numPr>
        <w:spacing w:line="276" w:lineRule="auto"/>
        <w:contextualSpacing/>
        <w:jc w:val="left"/>
        <w:rPr>
          <w:rFonts w:eastAsia="Calibri" w:cs="Arial"/>
          <w:lang w:eastAsia="en-GB"/>
        </w:rPr>
      </w:pPr>
      <w:r w:rsidRPr="007E2266">
        <w:rPr>
          <w:rFonts w:eastAsia="Calibri" w:cs="Arial"/>
          <w:lang w:eastAsia="en-GB"/>
        </w:rPr>
        <w:t>Counter-Terrorism and Security Act 2015.</w:t>
      </w:r>
    </w:p>
    <w:p w:rsidR="006D5343" w:rsidRPr="00125CC0" w:rsidRDefault="006D5343" w:rsidP="00137975">
      <w:pPr>
        <w:pStyle w:val="ListParagraph"/>
        <w:numPr>
          <w:ilvl w:val="0"/>
          <w:numId w:val="145"/>
        </w:numPr>
        <w:spacing w:line="276" w:lineRule="auto"/>
        <w:contextualSpacing/>
        <w:jc w:val="left"/>
        <w:rPr>
          <w:rFonts w:eastAsia="Calibri" w:cs="Arial"/>
          <w:highlight w:val="yellow"/>
          <w:lang w:eastAsia="en-GB"/>
        </w:rPr>
      </w:pPr>
      <w:r w:rsidRPr="00125CC0">
        <w:rPr>
          <w:rFonts w:eastAsia="Calibri" w:cs="Arial"/>
          <w:highlight w:val="yellow"/>
          <w:lang w:eastAsia="en-GB"/>
        </w:rPr>
        <w:t>Inspecting Safeguarding in Early years, Education and Skills settings 2019</w:t>
      </w:r>
    </w:p>
    <w:p w:rsidR="006D5343" w:rsidRPr="00125CC0" w:rsidRDefault="006D5343" w:rsidP="00137975">
      <w:pPr>
        <w:pStyle w:val="ListParagraph"/>
        <w:numPr>
          <w:ilvl w:val="0"/>
          <w:numId w:val="145"/>
        </w:numPr>
        <w:spacing w:line="276" w:lineRule="auto"/>
        <w:contextualSpacing/>
        <w:jc w:val="left"/>
        <w:rPr>
          <w:rFonts w:eastAsia="Calibri" w:cs="Arial"/>
          <w:highlight w:val="yellow"/>
          <w:lang w:eastAsia="en-GB"/>
        </w:rPr>
      </w:pPr>
      <w:r w:rsidRPr="00125CC0">
        <w:rPr>
          <w:rFonts w:eastAsia="Calibri" w:cs="Arial"/>
          <w:highlight w:val="yellow"/>
          <w:lang w:eastAsia="en-GB"/>
        </w:rPr>
        <w:t>Prevent Duty 2015</w:t>
      </w:r>
    </w:p>
    <w:p w:rsidR="00E04284" w:rsidRPr="007E2266" w:rsidRDefault="00E04284" w:rsidP="00521D86">
      <w:pPr>
        <w:rPr>
          <w:rFonts w:eastAsia="Arial" w:cs="Arial"/>
          <w:lang w:eastAsia="en-GB"/>
        </w:rPr>
      </w:pPr>
    </w:p>
    <w:p w:rsidR="00521D86" w:rsidRPr="007E2266" w:rsidRDefault="00521D86" w:rsidP="00521D86">
      <w:pPr>
        <w:rPr>
          <w:rFonts w:ascii="Calibri" w:eastAsia="Calibri" w:hAnsi="Calibri" w:cs="Calibri"/>
          <w:lang w:eastAsia="en-GB"/>
        </w:rPr>
      </w:pPr>
      <w:r w:rsidRPr="007E2266">
        <w:rPr>
          <w:rFonts w:eastAsia="Arial" w:cs="Arial"/>
          <w:lang w:eastAsia="en-GB"/>
        </w:rPr>
        <w:t>Safeguarding and promoting the welfare of children, in relation to this policy is defined as</w:t>
      </w:r>
      <w:r w:rsidR="001A23F1">
        <w:rPr>
          <w:rStyle w:val="FootnoteReference"/>
          <w:rFonts w:eastAsia="Arial" w:cs="Arial"/>
          <w:lang w:eastAsia="en-GB"/>
        </w:rPr>
        <w:footnoteReference w:id="1"/>
      </w:r>
      <w:r w:rsidRPr="007E2266">
        <w:rPr>
          <w:rFonts w:eastAsia="Arial" w:cs="Arial"/>
          <w:lang w:eastAsia="en-GB"/>
        </w:rPr>
        <w:t xml:space="preserve">: </w:t>
      </w:r>
    </w:p>
    <w:p w:rsidR="00521D86" w:rsidRPr="007E2266" w:rsidRDefault="00521D86" w:rsidP="00137975">
      <w:pPr>
        <w:pStyle w:val="ListParagraph"/>
        <w:numPr>
          <w:ilvl w:val="0"/>
          <w:numId w:val="146"/>
        </w:numPr>
        <w:rPr>
          <w:rFonts w:ascii="Calibri" w:eastAsia="Calibri" w:hAnsi="Calibri" w:cs="Calibri"/>
          <w:lang w:eastAsia="en-GB"/>
        </w:rPr>
      </w:pPr>
      <w:r w:rsidRPr="007E2266">
        <w:rPr>
          <w:rFonts w:eastAsia="Arial" w:cs="Arial"/>
          <w:lang w:eastAsia="en-GB"/>
        </w:rPr>
        <w:t>Protecting children from maltreatment</w:t>
      </w:r>
    </w:p>
    <w:p w:rsidR="00521D86" w:rsidRPr="007E2266" w:rsidRDefault="00521D86" w:rsidP="00137975">
      <w:pPr>
        <w:pStyle w:val="ListParagraph"/>
        <w:numPr>
          <w:ilvl w:val="0"/>
          <w:numId w:val="146"/>
        </w:numPr>
        <w:rPr>
          <w:rFonts w:ascii="Calibri" w:eastAsia="Calibri" w:hAnsi="Calibri" w:cs="Calibri"/>
          <w:lang w:eastAsia="en-GB"/>
        </w:rPr>
      </w:pPr>
      <w:r w:rsidRPr="007E2266">
        <w:rPr>
          <w:rFonts w:eastAsia="Arial" w:cs="Arial"/>
          <w:lang w:eastAsia="en-GB"/>
        </w:rPr>
        <w:t xml:space="preserve">Preventing the impairment of children’s health or development </w:t>
      </w:r>
    </w:p>
    <w:p w:rsidR="00521D86" w:rsidRPr="007E2266" w:rsidRDefault="00521D86" w:rsidP="00137975">
      <w:pPr>
        <w:pStyle w:val="ListParagraph"/>
        <w:numPr>
          <w:ilvl w:val="0"/>
          <w:numId w:val="146"/>
        </w:numPr>
        <w:rPr>
          <w:rFonts w:ascii="Calibri" w:eastAsia="Calibri" w:hAnsi="Calibri" w:cs="Calibri"/>
          <w:lang w:eastAsia="en-GB"/>
        </w:rPr>
      </w:pPr>
      <w:r w:rsidRPr="007E2266">
        <w:rPr>
          <w:rFonts w:eastAsia="Arial" w:cs="Arial"/>
          <w:lang w:eastAsia="en-GB"/>
        </w:rPr>
        <w:t>Ensuring that children are growing up in circumstances consistent with the provision of safe and effective care</w:t>
      </w:r>
    </w:p>
    <w:p w:rsidR="00521D86" w:rsidRPr="007E2266" w:rsidRDefault="00521D86" w:rsidP="00137975">
      <w:pPr>
        <w:pStyle w:val="ListParagraph"/>
        <w:numPr>
          <w:ilvl w:val="0"/>
          <w:numId w:val="146"/>
        </w:numPr>
        <w:rPr>
          <w:rFonts w:ascii="Calibri" w:eastAsia="Calibri" w:hAnsi="Calibri" w:cs="Calibri"/>
          <w:lang w:eastAsia="en-GB"/>
        </w:rPr>
      </w:pPr>
      <w:r w:rsidRPr="007E2266">
        <w:rPr>
          <w:rFonts w:eastAsia="Arial" w:cs="Arial"/>
          <w:lang w:eastAsia="en-GB"/>
        </w:rPr>
        <w:t>Taking action to enable all children to have the best outcomes.</w:t>
      </w:r>
    </w:p>
    <w:p w:rsidR="00521D86" w:rsidRPr="007E2266" w:rsidRDefault="0082650D" w:rsidP="00521D86">
      <w:pPr>
        <w:rPr>
          <w:rFonts w:eastAsia="Calibri" w:cs="Arial"/>
          <w:lang w:eastAsia="en-GB"/>
        </w:rPr>
      </w:pPr>
      <w:proofErr w:type="gramStart"/>
      <w:r w:rsidRPr="0082650D">
        <w:rPr>
          <w:rFonts w:eastAsia="Calibri" w:cs="Arial"/>
          <w:lang w:eastAsia="en-GB"/>
        </w:rPr>
        <w:t>(</w:t>
      </w:r>
      <w:r w:rsidRPr="00125CC0">
        <w:rPr>
          <w:rFonts w:eastAsia="Calibri" w:cs="Arial"/>
          <w:i/>
          <w:iCs/>
          <w:lang w:eastAsia="en-GB"/>
        </w:rPr>
        <w:t>Definition taken from the HM Government document ‘Working together to safeguard children 2018).</w:t>
      </w:r>
      <w:proofErr w:type="gramEnd"/>
    </w:p>
    <w:p w:rsidR="0067266F" w:rsidRPr="007E2266" w:rsidRDefault="0067266F" w:rsidP="00521D86">
      <w:pPr>
        <w:rPr>
          <w:rFonts w:eastAsia="Arial" w:cs="Arial"/>
          <w:b/>
          <w:lang w:eastAsia="en-GB"/>
        </w:rPr>
      </w:pPr>
    </w:p>
    <w:p w:rsidR="00521D86" w:rsidRPr="007E2266" w:rsidRDefault="00521D86" w:rsidP="00521D86">
      <w:pPr>
        <w:rPr>
          <w:rFonts w:ascii="Calibri" w:eastAsia="Calibri" w:hAnsi="Calibri" w:cs="Calibri"/>
          <w:lang w:eastAsia="en-GB"/>
        </w:rPr>
      </w:pPr>
      <w:r w:rsidRPr="007E2266">
        <w:rPr>
          <w:rFonts w:eastAsia="Arial" w:cs="Arial"/>
          <w:b/>
          <w:lang w:eastAsia="en-GB"/>
        </w:rPr>
        <w:t>Policy intention</w:t>
      </w:r>
    </w:p>
    <w:p w:rsidR="00521D86" w:rsidRPr="007E2266" w:rsidRDefault="00521D86" w:rsidP="00521D86">
      <w:pPr>
        <w:rPr>
          <w:rFonts w:ascii="Calibri" w:eastAsia="Calibri" w:hAnsi="Calibri" w:cs="Calibri"/>
          <w:lang w:eastAsia="en-GB"/>
        </w:rPr>
      </w:pPr>
      <w:r w:rsidRPr="007E2266">
        <w:rPr>
          <w:rFonts w:eastAsia="Arial" w:cs="Arial"/>
          <w:lang w:eastAsia="en-GB"/>
        </w:rPr>
        <w:t>To safeguard children and promote their welfare we will:</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Create an environment to encourage children to develop a positive self-image</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Provide positive role models and develop a safe culture where staff are confident to raise concerns about professional conduct</w:t>
      </w:r>
    </w:p>
    <w:p w:rsidR="00B64200" w:rsidRPr="007E2266" w:rsidRDefault="00B64200"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Support staff to notice the softer signs of abuse and know what action to take</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Encourage children to develop a sense of independence and autonomy in a way that is appropriate to their age and stage of development</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Provide a safe and secure environment for all children</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Promote tolerance and acceptance of different beliefs, cultures and communities</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Help children to understand how they can influence and participate in decision-making and how to promote British values through play, discussion and role modelling</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Always listen to children</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Provide an environment where practitioners are confident to identify where children and families may need intervention and seek the help they need</w:t>
      </w:r>
    </w:p>
    <w:p w:rsidR="00521D86" w:rsidRPr="007E2266" w:rsidRDefault="00521D86" w:rsidP="00137975">
      <w:pPr>
        <w:pStyle w:val="ListParagraph"/>
        <w:numPr>
          <w:ilvl w:val="0"/>
          <w:numId w:val="147"/>
        </w:numPr>
        <w:ind w:left="714" w:hanging="357"/>
        <w:jc w:val="left"/>
        <w:rPr>
          <w:rFonts w:ascii="Calibri" w:eastAsia="Calibri" w:hAnsi="Calibri" w:cs="Calibri"/>
          <w:lang w:eastAsia="en-GB"/>
        </w:rPr>
      </w:pPr>
      <w:r w:rsidRPr="007E2266">
        <w:rPr>
          <w:rFonts w:eastAsia="Arial" w:cs="Arial"/>
          <w:lang w:eastAsia="en-GB"/>
        </w:rPr>
        <w:t>Share information with other agencies as appropriate.</w:t>
      </w:r>
    </w:p>
    <w:p w:rsidR="00521D86" w:rsidRPr="007E2266" w:rsidRDefault="00521D86" w:rsidP="00521D86">
      <w:pPr>
        <w:rPr>
          <w:rFonts w:eastAsia="Calibri" w:cs="Arial"/>
          <w:lang w:eastAsia="en-GB"/>
        </w:rPr>
      </w:pPr>
    </w:p>
    <w:p w:rsidR="00521D86" w:rsidRPr="007E2266" w:rsidRDefault="00521D86" w:rsidP="00521D86">
      <w:pPr>
        <w:rPr>
          <w:rFonts w:ascii="Calibri" w:eastAsia="Calibri" w:hAnsi="Calibri" w:cs="Calibri"/>
          <w:lang w:eastAsia="en-GB"/>
        </w:rPr>
      </w:pPr>
      <w:r w:rsidRPr="007E2266">
        <w:rPr>
          <w:rFonts w:eastAsia="Arial" w:cs="Arial"/>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w:t>
      </w:r>
      <w:r w:rsidRPr="007E2266">
        <w:rPr>
          <w:rFonts w:eastAsia="Arial" w:cs="Arial"/>
          <w:lang w:eastAsia="en-GB"/>
        </w:rPr>
        <w:lastRenderedPageBreak/>
        <w:t xml:space="preserve">They may well be the first people in whom children confide information that may suggest abuse or to spot changes in a child’s behaviour which may indicate abuse. </w:t>
      </w:r>
    </w:p>
    <w:p w:rsidR="00521D86" w:rsidRPr="007E2266" w:rsidRDefault="00521D86" w:rsidP="00521D86">
      <w:pPr>
        <w:rPr>
          <w:rFonts w:eastAsia="Calibri" w:cs="Arial"/>
          <w:lang w:eastAsia="en-GB"/>
        </w:rPr>
      </w:pPr>
    </w:p>
    <w:p w:rsidR="00521D86" w:rsidRPr="007E2266" w:rsidRDefault="00521D86" w:rsidP="00521D86">
      <w:pPr>
        <w:rPr>
          <w:rFonts w:ascii="Calibri" w:eastAsia="Calibri" w:hAnsi="Calibri" w:cs="Calibri"/>
          <w:lang w:eastAsia="en-GB"/>
        </w:rPr>
      </w:pPr>
      <w:r w:rsidRPr="007E2266">
        <w:rPr>
          <w:rFonts w:eastAsia="Arial" w:cs="Arial"/>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0082650D">
        <w:rPr>
          <w:rFonts w:eastAsia="Arial" w:cs="Arial"/>
          <w:lang w:eastAsia="en-GB"/>
        </w:rPr>
        <w:t xml:space="preserve"> </w:t>
      </w:r>
      <w:r w:rsidR="0082650D" w:rsidRPr="00125CC0">
        <w:rPr>
          <w:rFonts w:eastAsia="Arial" w:cs="Arial"/>
          <w:highlight w:val="yellow"/>
          <w:lang w:eastAsia="en-GB"/>
        </w:rPr>
        <w:t>family support</w:t>
      </w:r>
      <w:r w:rsidR="0082650D">
        <w:rPr>
          <w:rFonts w:eastAsia="Arial" w:cs="Arial"/>
          <w:lang w:eastAsia="en-GB"/>
        </w:rPr>
        <w:t>,</w:t>
      </w:r>
      <w:r w:rsidRPr="007E2266">
        <w:rPr>
          <w:rFonts w:eastAsia="Arial" w:cs="Arial"/>
          <w:lang w:eastAsia="en-GB"/>
        </w:rPr>
        <w:t xml:space="preserve"> </w:t>
      </w:r>
      <w:proofErr w:type="gramStart"/>
      <w:r w:rsidRPr="007E2266">
        <w:rPr>
          <w:rFonts w:eastAsia="Arial" w:cs="Arial"/>
          <w:lang w:eastAsia="en-GB"/>
        </w:rPr>
        <w:t>health</w:t>
      </w:r>
      <w:proofErr w:type="gramEnd"/>
      <w:r w:rsidRPr="007E2266">
        <w:rPr>
          <w:rFonts w:eastAsia="Arial" w:cs="Arial"/>
          <w:lang w:eastAsia="en-GB"/>
        </w:rPr>
        <w:t xml:space="preserve"> professionals</w:t>
      </w:r>
      <w:r w:rsidR="0082650D">
        <w:rPr>
          <w:rFonts w:eastAsia="Arial" w:cs="Arial"/>
          <w:lang w:eastAsia="en-GB"/>
        </w:rPr>
        <w:t xml:space="preserve"> </w:t>
      </w:r>
      <w:r w:rsidR="0082650D" w:rsidRPr="00125CC0">
        <w:rPr>
          <w:rFonts w:eastAsia="Arial" w:cs="Arial"/>
          <w:highlight w:val="yellow"/>
          <w:lang w:eastAsia="en-GB"/>
        </w:rPr>
        <w:t>including health visitors</w:t>
      </w:r>
      <w:r w:rsidRPr="007E2266">
        <w:rPr>
          <w:rFonts w:eastAsia="Arial" w:cs="Arial"/>
          <w:lang w:eastAsia="en-GB"/>
        </w:rPr>
        <w:t xml:space="preserve"> or the police. All staff will work with other agencies in the best interest of the child, including as part of a multi-agency team, where needed.</w:t>
      </w:r>
    </w:p>
    <w:p w:rsidR="00521D86" w:rsidRPr="007E2266" w:rsidRDefault="00521D86" w:rsidP="00521D86">
      <w:pPr>
        <w:rPr>
          <w:rFonts w:eastAsia="Calibri" w:cs="Arial"/>
          <w:lang w:eastAsia="en-GB"/>
        </w:rPr>
      </w:pPr>
    </w:p>
    <w:p w:rsidR="00521D86" w:rsidRPr="007E2266" w:rsidRDefault="00521D86" w:rsidP="00521D86">
      <w:pPr>
        <w:rPr>
          <w:rFonts w:ascii="Calibri" w:eastAsia="Calibri" w:hAnsi="Calibri" w:cs="Calibri"/>
          <w:lang w:eastAsia="en-GB"/>
        </w:rPr>
      </w:pPr>
      <w:r w:rsidRPr="007E2266">
        <w:rPr>
          <w:rFonts w:eastAsia="Arial" w:cs="Arial"/>
          <w:lang w:eastAsia="en-GB"/>
        </w:rPr>
        <w:t>The nursery aims to:</w:t>
      </w:r>
    </w:p>
    <w:p w:rsidR="00521D86" w:rsidRPr="00125CC0" w:rsidRDefault="00521D86" w:rsidP="00137975">
      <w:pPr>
        <w:pStyle w:val="ListParagraph"/>
        <w:numPr>
          <w:ilvl w:val="0"/>
          <w:numId w:val="148"/>
        </w:numPr>
        <w:ind w:left="714" w:hanging="357"/>
        <w:jc w:val="left"/>
        <w:rPr>
          <w:rFonts w:ascii="Calibri" w:eastAsia="Calibri" w:hAnsi="Calibri" w:cs="Calibri"/>
          <w:highlight w:val="yellow"/>
          <w:lang w:eastAsia="en-GB"/>
        </w:rPr>
      </w:pPr>
      <w:r w:rsidRPr="007E2266">
        <w:rPr>
          <w:rFonts w:eastAsia="Arial" w:cs="Arial"/>
          <w:lang w:eastAsia="en-GB"/>
        </w:rPr>
        <w:t>Keep the child at the centre of all we do</w:t>
      </w:r>
      <w:r w:rsidR="0082650D">
        <w:rPr>
          <w:rFonts w:eastAsia="Arial" w:cs="Arial"/>
          <w:lang w:eastAsia="en-GB"/>
        </w:rPr>
        <w:t>,</w:t>
      </w:r>
      <w:r w:rsidR="0082650D" w:rsidRPr="0082650D">
        <w:rPr>
          <w:rFonts w:eastAsia="Arial" w:cs="Arial"/>
          <w:lang w:eastAsia="en-GB"/>
        </w:rPr>
        <w:t xml:space="preserve"> </w:t>
      </w:r>
      <w:r w:rsidR="0082650D" w:rsidRPr="00125CC0">
        <w:rPr>
          <w:rFonts w:eastAsia="Arial" w:cs="Arial"/>
          <w:highlight w:val="yellow"/>
          <w:lang w:eastAsia="en-GB"/>
        </w:rPr>
        <w:t xml:space="preserve">providing </w:t>
      </w:r>
      <w:proofErr w:type="gramStart"/>
      <w:r w:rsidR="0082650D" w:rsidRPr="00125CC0">
        <w:rPr>
          <w:rFonts w:eastAsia="Arial" w:cs="Arial"/>
          <w:highlight w:val="yellow"/>
          <w:lang w:eastAsia="en-GB"/>
        </w:rPr>
        <w:t>sensitive interactions</w:t>
      </w:r>
      <w:proofErr w:type="gramEnd"/>
      <w:r w:rsidR="0082650D" w:rsidRPr="00125CC0">
        <w:rPr>
          <w:rFonts w:eastAsia="Arial" w:cs="Arial"/>
          <w:highlight w:val="yellow"/>
          <w:lang w:eastAsia="en-GB"/>
        </w:rPr>
        <w:t xml:space="preserve"> that develops builds children’s well-being, confidence and resilience. We will support children to develop an awareness of how to keep themselves safe, healthy and have positive relationships.</w:t>
      </w:r>
    </w:p>
    <w:p w:rsidR="00521D86" w:rsidRPr="007E2266"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Ensure staff are trained right from induction to understand the child protection and safeguarding policy and procedures, are alert to identify possible signs of abuse</w:t>
      </w:r>
      <w:r w:rsidR="00B64200" w:rsidRPr="007E2266">
        <w:rPr>
          <w:rFonts w:eastAsia="Arial" w:cs="Arial"/>
          <w:lang w:eastAsia="en-GB"/>
        </w:rPr>
        <w:t xml:space="preserve"> (including the signs known as softer signs of abuse),</w:t>
      </w:r>
      <w:r w:rsidRPr="007E2266">
        <w:rPr>
          <w:rFonts w:eastAsia="Arial" w:cs="Arial"/>
          <w:lang w:eastAsia="en-GB"/>
        </w:rPr>
        <w:t xml:space="preserve"> understand what is meant by child protection and are aware of the different ways in which children can be harmed, including by other children</w:t>
      </w:r>
      <w:r w:rsidR="00337373">
        <w:rPr>
          <w:rFonts w:eastAsia="Arial" w:cs="Arial"/>
          <w:lang w:eastAsia="en-GB"/>
        </w:rPr>
        <w:t xml:space="preserve"> </w:t>
      </w:r>
      <w:r w:rsidR="00337373" w:rsidRPr="00125CC0">
        <w:rPr>
          <w:rFonts w:eastAsia="Arial" w:cs="Arial"/>
          <w:highlight w:val="yellow"/>
          <w:lang w:eastAsia="en-GB"/>
        </w:rPr>
        <w:t>(peer to peer)</w:t>
      </w:r>
      <w:r w:rsidRPr="007E2266">
        <w:rPr>
          <w:rFonts w:eastAsia="Arial" w:cs="Arial"/>
          <w:lang w:eastAsia="en-GB"/>
        </w:rPr>
        <w:t xml:space="preserve"> through bullying or discriminatory behaviour</w:t>
      </w:r>
    </w:p>
    <w:p w:rsidR="0098302C" w:rsidRPr="00125CC0" w:rsidRDefault="00521D86" w:rsidP="00137975">
      <w:pPr>
        <w:pStyle w:val="ListParagraph"/>
        <w:numPr>
          <w:ilvl w:val="0"/>
          <w:numId w:val="148"/>
        </w:numPr>
        <w:ind w:left="714" w:hanging="357"/>
        <w:jc w:val="left"/>
        <w:rPr>
          <w:rFonts w:eastAsia="Arial" w:cs="Arial"/>
          <w:highlight w:val="yellow"/>
          <w:lang w:eastAsia="en-GB"/>
        </w:rPr>
      </w:pPr>
      <w:r w:rsidRPr="0098302C">
        <w:rPr>
          <w:rFonts w:eastAsia="Arial" w:cs="Arial"/>
          <w:lang w:eastAsia="en-GB"/>
        </w:rPr>
        <w:t>Be aware of the increased vulnerability of children with Special Educational Needs and Disabilities (SEND)</w:t>
      </w:r>
      <w:r w:rsidR="00337373" w:rsidRPr="0098302C">
        <w:rPr>
          <w:rFonts w:eastAsia="Arial" w:cs="Arial"/>
          <w:lang w:eastAsia="en-GB"/>
        </w:rPr>
        <w:t>, isolated families</w:t>
      </w:r>
      <w:r w:rsidR="00337373" w:rsidRPr="0098302C">
        <w:rPr>
          <w:rFonts w:ascii="Calibri" w:eastAsia="Arial" w:hAnsi="Calibri" w:cs="Calibri"/>
          <w:lang w:eastAsia="en-GB"/>
        </w:rPr>
        <w:t xml:space="preserve"> </w:t>
      </w:r>
      <w:r w:rsidR="00337373" w:rsidRPr="0098302C">
        <w:rPr>
          <w:rFonts w:eastAsia="Arial" w:cs="Arial"/>
          <w:lang w:eastAsia="en-GB"/>
        </w:rPr>
        <w:t xml:space="preserve">and </w:t>
      </w:r>
      <w:r w:rsidR="00337373" w:rsidRPr="00125CC0">
        <w:rPr>
          <w:rFonts w:eastAsia="Arial" w:cs="Arial"/>
          <w:highlight w:val="yellow"/>
          <w:lang w:eastAsia="en-GB"/>
        </w:rPr>
        <w:t>vulnerabilities in families; including the impact of toxic trio on children and Adverse Childhood Experiences (ACE’s).</w:t>
      </w:r>
    </w:p>
    <w:p w:rsidR="0098302C" w:rsidRPr="0098302C"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Ensure that all staff feel confident and supported to act in the best interest of the child</w:t>
      </w:r>
      <w:r w:rsidR="0098302C" w:rsidRPr="0098302C">
        <w:rPr>
          <w:rFonts w:eastAsia="Arial" w:cs="Arial"/>
          <w:lang w:eastAsia="en-GB"/>
        </w:rPr>
        <w:t xml:space="preserve">; </w:t>
      </w:r>
      <w:r w:rsidR="0098302C" w:rsidRPr="00125CC0">
        <w:rPr>
          <w:rFonts w:eastAsia="Arial" w:cs="Arial"/>
          <w:highlight w:val="yellow"/>
          <w:lang w:eastAsia="en-GB"/>
        </w:rPr>
        <w:t>maintaining professional curiosity around welfare of children</w:t>
      </w:r>
      <w:r w:rsidR="0098302C" w:rsidRPr="0098302C">
        <w:rPr>
          <w:rFonts w:eastAsia="Arial" w:cs="Arial"/>
          <w:lang w:eastAsia="en-GB"/>
        </w:rPr>
        <w:t xml:space="preserve"> and share information, and seek the help that the child may need at the earliest opportunity</w:t>
      </w:r>
      <w:r w:rsidR="0098302C">
        <w:rPr>
          <w:rFonts w:eastAsia="Arial" w:cs="Arial"/>
          <w:lang w:eastAsia="en-GB"/>
        </w:rPr>
        <w:t>.</w:t>
      </w:r>
    </w:p>
    <w:p w:rsidR="00521D86" w:rsidRPr="0098302C" w:rsidRDefault="00521D86" w:rsidP="00137975">
      <w:pPr>
        <w:pStyle w:val="ListParagraph"/>
        <w:numPr>
          <w:ilvl w:val="0"/>
          <w:numId w:val="148"/>
        </w:numPr>
        <w:ind w:left="714" w:hanging="357"/>
        <w:jc w:val="left"/>
        <w:rPr>
          <w:rFonts w:ascii="Calibri" w:eastAsia="Calibri" w:hAnsi="Calibri" w:cs="Calibri"/>
          <w:lang w:eastAsia="en-GB"/>
        </w:rPr>
      </w:pPr>
      <w:r w:rsidRPr="0098302C">
        <w:rPr>
          <w:rFonts w:eastAsia="Arial" w:cs="Arial"/>
          <w:lang w:eastAsia="en-GB"/>
        </w:rPr>
        <w:t>Ensure that all staff are familiar and updated regularly with child protection training and procedures and kept informed of changes to local/national procedures</w:t>
      </w:r>
      <w:r w:rsidR="001D2187" w:rsidRPr="0098302C">
        <w:rPr>
          <w:rFonts w:eastAsia="Arial" w:cs="Arial"/>
          <w:lang w:eastAsia="en-GB"/>
        </w:rPr>
        <w:t>, including thorough</w:t>
      </w:r>
      <w:r w:rsidRPr="0098302C">
        <w:rPr>
          <w:rFonts w:eastAsia="Arial" w:cs="Arial"/>
          <w:lang w:eastAsia="en-GB"/>
        </w:rPr>
        <w:t xml:space="preserve"> annual safeguarding newsletters and updates</w:t>
      </w:r>
    </w:p>
    <w:p w:rsidR="00521D86" w:rsidRPr="007E2266" w:rsidRDefault="00521D86" w:rsidP="00137975">
      <w:pPr>
        <w:pStyle w:val="ListParagraph"/>
        <w:numPr>
          <w:ilvl w:val="0"/>
          <w:numId w:val="148"/>
        </w:numPr>
        <w:ind w:left="714" w:hanging="357"/>
        <w:jc w:val="left"/>
        <w:rPr>
          <w:rFonts w:ascii="Calibri" w:eastAsia="Calibri" w:hAnsi="Calibri" w:cs="Calibri"/>
          <w:color w:val="FF0000"/>
          <w:lang w:eastAsia="en-GB"/>
        </w:rPr>
      </w:pPr>
      <w:r w:rsidRPr="007E2266">
        <w:rPr>
          <w:rFonts w:eastAsia="Arial" w:cs="Arial"/>
          <w:lang w:eastAsia="en-GB"/>
        </w:rPr>
        <w:t>Make any child protection referrals in a timely way, sharing relevant information as necessary in line with procedures set out by the</w:t>
      </w:r>
      <w:r w:rsidR="004A153B" w:rsidRPr="007E2266">
        <w:rPr>
          <w:rFonts w:eastAsia="Arial" w:cs="Arial"/>
          <w:lang w:eastAsia="en-GB"/>
        </w:rPr>
        <w:t xml:space="preserve"> </w:t>
      </w:r>
      <w:r w:rsidRPr="00411F44">
        <w:rPr>
          <w:rFonts w:eastAsia="Arial" w:cs="Arial"/>
          <w:b/>
          <w:lang w:eastAsia="en-GB"/>
        </w:rPr>
        <w:t xml:space="preserve">local </w:t>
      </w:r>
      <w:r w:rsidR="00235E5E" w:rsidRPr="00411F44">
        <w:rPr>
          <w:rFonts w:eastAsia="Arial" w:cs="Arial"/>
          <w:b/>
          <w:lang w:eastAsia="en-GB"/>
        </w:rPr>
        <w:t>authority</w:t>
      </w:r>
    </w:p>
    <w:p w:rsidR="00521D86" w:rsidRPr="007E2266"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 xml:space="preserve">Ensure that information is shared only with those people who need to know in order to protect the child and act in their best interest </w:t>
      </w:r>
    </w:p>
    <w:p w:rsidR="00521D86" w:rsidRPr="007E2266" w:rsidRDefault="00521D86" w:rsidP="00137975">
      <w:pPr>
        <w:pStyle w:val="ListParagraph"/>
        <w:numPr>
          <w:ilvl w:val="0"/>
          <w:numId w:val="148"/>
        </w:numPr>
        <w:ind w:left="714" w:hanging="357"/>
        <w:jc w:val="left"/>
        <w:rPr>
          <w:rFonts w:eastAsia="Arial" w:cs="Arial"/>
          <w:lang w:eastAsia="en-GB"/>
        </w:rPr>
      </w:pPr>
      <w:r w:rsidRPr="007E2266">
        <w:rPr>
          <w:rFonts w:eastAsia="Arial" w:cs="Arial"/>
          <w:lang w:eastAsia="en-GB"/>
        </w:rPr>
        <w:t>Keep the setting safe online using appropriate filters, checks and safeguards, monitoring access at all times</w:t>
      </w:r>
      <w:r w:rsidR="00125CC0">
        <w:rPr>
          <w:rFonts w:eastAsia="Arial" w:cs="Arial"/>
          <w:lang w:eastAsia="en-GB"/>
        </w:rPr>
        <w:t xml:space="preserve"> </w:t>
      </w:r>
      <w:r w:rsidR="00125CC0" w:rsidRPr="00125CC0">
        <w:rPr>
          <w:rFonts w:eastAsia="Arial" w:cs="Arial"/>
          <w:highlight w:val="yellow"/>
          <w:lang w:eastAsia="en-GB"/>
        </w:rPr>
        <w:t>and maintaining safeguards around the use of technology by staff, parents and visitors in the setting.</w:t>
      </w:r>
    </w:p>
    <w:p w:rsidR="00521D86" w:rsidRPr="007E2266"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Ensure that children are never placed at risk while in the charge of nursery staff</w:t>
      </w:r>
    </w:p>
    <w:p w:rsidR="00521D86" w:rsidRPr="007E2266" w:rsidRDefault="00521D86" w:rsidP="00137975">
      <w:pPr>
        <w:pStyle w:val="ListParagraph"/>
        <w:numPr>
          <w:ilvl w:val="0"/>
          <w:numId w:val="148"/>
        </w:numPr>
        <w:ind w:left="714" w:hanging="357"/>
        <w:jc w:val="left"/>
        <w:rPr>
          <w:rFonts w:eastAsia="Arial" w:cs="Arial"/>
          <w:color w:val="4472C4" w:themeColor="accent1"/>
          <w:lang w:eastAsia="en-GB"/>
        </w:rPr>
      </w:pPr>
      <w:r w:rsidRPr="007E2266">
        <w:rPr>
          <w:rFonts w:eastAsia="Arial" w:cs="Arial"/>
          <w:lang w:eastAsia="en-GB"/>
        </w:rPr>
        <w:t xml:space="preserve">Identify changes in staff behaviour and act on these as per the </w:t>
      </w:r>
      <w:r w:rsidRPr="007E2266">
        <w:rPr>
          <w:rFonts w:eastAsia="Arial" w:cs="Arial"/>
          <w:color w:val="4472C4" w:themeColor="accent1"/>
          <w:lang w:eastAsia="en-GB"/>
        </w:rPr>
        <w:t>Staff Behaviour Policy</w:t>
      </w:r>
    </w:p>
    <w:p w:rsidR="00521D86" w:rsidRPr="007E2266"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 xml:space="preserve">Take any appropriate action relating to allegations of serious harm or abuse against any person working with children or living or working on the nursery </w:t>
      </w:r>
      <w:r w:rsidRPr="007E2266">
        <w:rPr>
          <w:rFonts w:eastAsia="Arial" w:cs="Arial"/>
          <w:lang w:eastAsia="en-GB"/>
        </w:rPr>
        <w:lastRenderedPageBreak/>
        <w:t xml:space="preserve">premises including reporting such allegations to </w:t>
      </w:r>
      <w:proofErr w:type="spellStart"/>
      <w:r w:rsidRPr="007E2266">
        <w:rPr>
          <w:rFonts w:eastAsia="Arial" w:cs="Arial"/>
          <w:lang w:eastAsia="en-GB"/>
        </w:rPr>
        <w:t>Ofsted</w:t>
      </w:r>
      <w:proofErr w:type="spellEnd"/>
      <w:r w:rsidRPr="007E2266">
        <w:rPr>
          <w:rFonts w:eastAsia="Arial" w:cs="Arial"/>
          <w:lang w:eastAsia="en-GB"/>
        </w:rPr>
        <w:t xml:space="preserve"> and other relevant authorities</w:t>
      </w:r>
    </w:p>
    <w:p w:rsidR="00521D86" w:rsidRPr="007E2266"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 xml:space="preserve">Ensure parents are fully aware of child protection policies and procedures when they register with the nursery and are kept informed of all updates when they occur  </w:t>
      </w:r>
    </w:p>
    <w:p w:rsidR="00521D86" w:rsidRPr="007E2266" w:rsidRDefault="00521D86" w:rsidP="00137975">
      <w:pPr>
        <w:pStyle w:val="ListParagraph"/>
        <w:numPr>
          <w:ilvl w:val="0"/>
          <w:numId w:val="148"/>
        </w:numPr>
        <w:ind w:left="714" w:hanging="357"/>
        <w:jc w:val="left"/>
        <w:rPr>
          <w:rFonts w:ascii="Calibri" w:eastAsia="Calibri" w:hAnsi="Calibri" w:cs="Calibri"/>
          <w:lang w:eastAsia="en-GB"/>
        </w:rPr>
      </w:pPr>
      <w:r w:rsidRPr="007E2266">
        <w:rPr>
          <w:rFonts w:eastAsia="Arial" w:cs="Arial"/>
          <w:lang w:eastAsia="en-GB"/>
        </w:rPr>
        <w:t>Regularly review and update this policy with staff and parents where appropriate and make sure it complies with any legal requirements and any guidance or procedures issued by the</w:t>
      </w:r>
      <w:r w:rsidRPr="00411F44">
        <w:rPr>
          <w:rFonts w:eastAsia="Arial" w:cs="Arial"/>
          <w:b/>
          <w:bCs/>
          <w:lang w:eastAsia="en-GB"/>
        </w:rPr>
        <w:t xml:space="preserve"> </w:t>
      </w:r>
      <w:r w:rsidR="00232891" w:rsidRPr="00411F44">
        <w:rPr>
          <w:rFonts w:eastAsia="Arial" w:cs="Arial"/>
          <w:b/>
          <w:bCs/>
          <w:lang w:eastAsia="en-GB"/>
        </w:rPr>
        <w:t>local authority</w:t>
      </w:r>
      <w:r w:rsidR="00232891" w:rsidRPr="00411F44">
        <w:rPr>
          <w:rFonts w:eastAsia="Arial" w:cs="Arial"/>
          <w:lang w:eastAsia="en-GB"/>
        </w:rPr>
        <w:t xml:space="preserve">. </w:t>
      </w:r>
    </w:p>
    <w:p w:rsidR="00521D86" w:rsidRPr="007E2266" w:rsidRDefault="00521D86" w:rsidP="00521D86">
      <w:pPr>
        <w:rPr>
          <w:rFonts w:eastAsia="Calibri" w:cs="Arial"/>
          <w:lang w:eastAsia="en-GB"/>
        </w:rPr>
      </w:pPr>
    </w:p>
    <w:p w:rsidR="00521D86" w:rsidRPr="007E2266" w:rsidRDefault="00521D86" w:rsidP="00521D86">
      <w:pPr>
        <w:rPr>
          <w:rFonts w:eastAsia="Calibri" w:cs="Arial"/>
          <w:lang w:eastAsia="en-GB"/>
        </w:rPr>
      </w:pPr>
    </w:p>
    <w:p w:rsidR="00521D86" w:rsidRPr="007E2266" w:rsidRDefault="00521D86" w:rsidP="00521D86">
      <w:pPr>
        <w:keepNext/>
        <w:rPr>
          <w:rFonts w:ascii="Calibri" w:eastAsia="Calibri" w:hAnsi="Calibri" w:cs="Calibri"/>
          <w:lang w:eastAsia="en-GB"/>
        </w:rPr>
      </w:pPr>
      <w:r w:rsidRPr="007E2266">
        <w:rPr>
          <w:rFonts w:eastAsia="Arial" w:cs="Arial"/>
          <w:b/>
          <w:lang w:eastAsia="en-GB"/>
        </w:rPr>
        <w:t>Contact telephone numbers</w:t>
      </w:r>
    </w:p>
    <w:p w:rsidR="00521D86" w:rsidRPr="007E2266" w:rsidRDefault="00521D86" w:rsidP="00521D86">
      <w:pPr>
        <w:rPr>
          <w:rFonts w:ascii="Calibri" w:eastAsia="Calibri" w:hAnsi="Calibri" w:cs="Calibri"/>
          <w:lang w:eastAsia="en-GB"/>
        </w:rPr>
      </w:pPr>
      <w:r w:rsidRPr="007E2266">
        <w:rPr>
          <w:rFonts w:eastAsia="Arial" w:cs="Arial"/>
          <w:lang w:eastAsia="en-GB"/>
        </w:rPr>
        <w:t xml:space="preserve">Local authority children’s social care team </w:t>
      </w:r>
      <w:bookmarkStart w:id="7" w:name="_Hlk10846413"/>
      <w:r w:rsidR="00C11C19" w:rsidRPr="00C11C19">
        <w:rPr>
          <w:rFonts w:cs="Arial"/>
          <w:b/>
          <w:bCs/>
          <w:color w:val="000000"/>
          <w:shd w:val="clear" w:color="auto" w:fill="EFEFE9"/>
        </w:rPr>
        <w:t>0300 123 4043</w:t>
      </w:r>
      <w:bookmarkEnd w:id="7"/>
    </w:p>
    <w:p w:rsidR="00521D86" w:rsidRPr="007E2266" w:rsidRDefault="00521D86" w:rsidP="00521D86">
      <w:pPr>
        <w:rPr>
          <w:rFonts w:eastAsia="Arial" w:cs="Arial"/>
          <w:b/>
          <w:color w:val="FF0000"/>
          <w:lang w:eastAsia="en-GB"/>
        </w:rPr>
      </w:pPr>
      <w:r w:rsidRPr="007E2266">
        <w:rPr>
          <w:rFonts w:eastAsia="Arial" w:cs="Arial"/>
          <w:lang w:eastAsia="en-GB"/>
        </w:rPr>
        <w:t xml:space="preserve">Local authority Designated Officer (LADO) </w:t>
      </w:r>
      <w:r w:rsidR="00AD35D2" w:rsidRPr="00AD35D2">
        <w:rPr>
          <w:rFonts w:eastAsia="Arial" w:cs="Arial"/>
          <w:b/>
          <w:lang w:eastAsia="en-GB"/>
        </w:rPr>
        <w:t>Jon Chapman Safeguarding Lead officer 01442 228450</w:t>
      </w:r>
    </w:p>
    <w:p w:rsidR="00232891" w:rsidRDefault="00232891" w:rsidP="00521D86">
      <w:pPr>
        <w:rPr>
          <w:rStyle w:val="Emphasis"/>
          <w:rFonts w:cs="Arial"/>
          <w:b/>
          <w:bCs/>
          <w:i w:val="0"/>
          <w:iCs w:val="0"/>
        </w:rPr>
      </w:pPr>
      <w:r w:rsidRPr="007E2266">
        <w:rPr>
          <w:rFonts w:eastAsia="Arial" w:cs="Arial"/>
          <w:lang w:eastAsia="en-GB"/>
        </w:rPr>
        <w:t>Local Authority referral team</w:t>
      </w:r>
      <w:r w:rsidRPr="007E2266">
        <w:rPr>
          <w:rFonts w:eastAsia="Arial" w:cs="Arial"/>
          <w:b/>
          <w:lang w:eastAsia="en-GB"/>
        </w:rPr>
        <w:t xml:space="preserve"> </w:t>
      </w:r>
      <w:r w:rsidR="00C11C19" w:rsidRPr="00C11C19">
        <w:rPr>
          <w:rStyle w:val="Emphasis"/>
          <w:rFonts w:cs="Arial"/>
          <w:b/>
          <w:bCs/>
          <w:i w:val="0"/>
          <w:iCs w:val="0"/>
        </w:rPr>
        <w:t>01992 555420</w:t>
      </w:r>
    </w:p>
    <w:p w:rsidR="004A163E" w:rsidRDefault="004A163E" w:rsidP="00521D86">
      <w:pPr>
        <w:rPr>
          <w:rStyle w:val="Emphasis"/>
          <w:rFonts w:cs="Arial"/>
          <w:b/>
          <w:bCs/>
          <w:i w:val="0"/>
          <w:iCs w:val="0"/>
        </w:rPr>
      </w:pPr>
    </w:p>
    <w:p w:rsidR="004A163E" w:rsidRPr="004A163E" w:rsidRDefault="004A163E" w:rsidP="004A163E">
      <w:pPr>
        <w:rPr>
          <w:rFonts w:cs="Arial"/>
          <w:b/>
          <w:bCs/>
          <w:highlight w:val="yellow"/>
        </w:rPr>
      </w:pPr>
      <w:proofErr w:type="gramStart"/>
      <w:r w:rsidRPr="004A163E">
        <w:rPr>
          <w:rFonts w:cs="Arial"/>
          <w:b/>
          <w:bCs/>
          <w:highlight w:val="yellow"/>
        </w:rPr>
        <w:t>Local Authority Out of Hours Team [</w:t>
      </w:r>
      <w:r>
        <w:rPr>
          <w:rFonts w:cs="Arial"/>
          <w:b/>
          <w:bCs/>
          <w:i/>
          <w:highlight w:val="yellow"/>
        </w:rPr>
        <w:t>??????????</w:t>
      </w:r>
      <w:r w:rsidRPr="004A163E">
        <w:rPr>
          <w:rFonts w:cs="Arial"/>
          <w:b/>
          <w:bCs/>
          <w:highlight w:val="yellow"/>
        </w:rPr>
        <w:t>]</w:t>
      </w:r>
      <w:proofErr w:type="gramEnd"/>
    </w:p>
    <w:p w:rsidR="004A163E" w:rsidRPr="004A163E" w:rsidRDefault="004A163E" w:rsidP="004A163E">
      <w:pPr>
        <w:rPr>
          <w:rFonts w:cs="Arial"/>
          <w:b/>
          <w:bCs/>
          <w:highlight w:val="yellow"/>
        </w:rPr>
      </w:pPr>
      <w:r w:rsidRPr="004A163E">
        <w:rPr>
          <w:rFonts w:cs="Arial"/>
          <w:b/>
          <w:bCs/>
          <w:highlight w:val="yellow"/>
        </w:rPr>
        <w:t>NSPCC 0808 800 5000</w:t>
      </w:r>
    </w:p>
    <w:p w:rsidR="004A163E" w:rsidRPr="004A163E" w:rsidRDefault="004A163E" w:rsidP="004A163E">
      <w:pPr>
        <w:rPr>
          <w:rFonts w:cs="Arial"/>
          <w:b/>
          <w:bCs/>
          <w:highlight w:val="yellow"/>
        </w:rPr>
      </w:pPr>
      <w:proofErr w:type="gramStart"/>
      <w:r w:rsidRPr="004A163E">
        <w:rPr>
          <w:rFonts w:cs="Arial"/>
          <w:b/>
          <w:bCs/>
          <w:highlight w:val="yellow"/>
        </w:rPr>
        <w:t xml:space="preserve">Local Safeguarding Children Partnership </w:t>
      </w:r>
      <w:r w:rsidRPr="004A163E">
        <w:rPr>
          <w:rFonts w:cs="Arial"/>
          <w:b/>
          <w:bCs/>
          <w:i/>
          <w:highlight w:val="yellow"/>
        </w:rPr>
        <w:t>[</w:t>
      </w:r>
      <w:r>
        <w:rPr>
          <w:rFonts w:cs="Arial"/>
          <w:b/>
          <w:bCs/>
          <w:i/>
          <w:highlight w:val="yellow"/>
        </w:rPr>
        <w:t>?????????</w:t>
      </w:r>
      <w:r w:rsidRPr="004A163E">
        <w:rPr>
          <w:rFonts w:cs="Arial"/>
          <w:b/>
          <w:bCs/>
          <w:i/>
          <w:highlight w:val="yellow"/>
        </w:rPr>
        <w:t>]</w:t>
      </w:r>
      <w:proofErr w:type="gramEnd"/>
    </w:p>
    <w:p w:rsidR="004A163E" w:rsidRPr="004A163E" w:rsidRDefault="004A163E" w:rsidP="004A163E">
      <w:pPr>
        <w:rPr>
          <w:rFonts w:cs="Arial"/>
          <w:b/>
          <w:bCs/>
        </w:rPr>
      </w:pPr>
      <w:proofErr w:type="gramStart"/>
      <w:r w:rsidRPr="004A163E">
        <w:rPr>
          <w:rFonts w:cs="Arial"/>
          <w:b/>
          <w:bCs/>
          <w:highlight w:val="yellow"/>
        </w:rPr>
        <w:t xml:space="preserve">Local Early Help services </w:t>
      </w:r>
      <w:r w:rsidRPr="004A163E">
        <w:rPr>
          <w:rFonts w:cs="Arial"/>
          <w:b/>
          <w:bCs/>
          <w:i/>
          <w:highlight w:val="yellow"/>
        </w:rPr>
        <w:t>[</w:t>
      </w:r>
      <w:r>
        <w:rPr>
          <w:rFonts w:cs="Arial"/>
          <w:b/>
          <w:bCs/>
          <w:i/>
          <w:highlight w:val="yellow"/>
        </w:rPr>
        <w:t>????????????</w:t>
      </w:r>
      <w:r w:rsidRPr="004A163E">
        <w:rPr>
          <w:rFonts w:cs="Arial"/>
          <w:b/>
          <w:bCs/>
          <w:i/>
          <w:highlight w:val="yellow"/>
        </w:rPr>
        <w:t>]</w:t>
      </w:r>
      <w:proofErr w:type="gramEnd"/>
    </w:p>
    <w:p w:rsidR="00521D86" w:rsidRDefault="00521D86" w:rsidP="00521D86">
      <w:pPr>
        <w:keepNext/>
        <w:rPr>
          <w:rFonts w:eastAsia="Arial" w:cs="Arial"/>
          <w:b/>
          <w:lang w:eastAsia="en-GB"/>
        </w:rPr>
      </w:pPr>
      <w:proofErr w:type="spellStart"/>
      <w:r w:rsidRPr="007E2266">
        <w:rPr>
          <w:rFonts w:eastAsia="Arial" w:cs="Arial"/>
          <w:lang w:eastAsia="en-GB"/>
        </w:rPr>
        <w:t>Ofsted</w:t>
      </w:r>
      <w:proofErr w:type="spellEnd"/>
      <w:r w:rsidRPr="007E2266">
        <w:rPr>
          <w:rFonts w:eastAsia="Arial" w:cs="Arial"/>
          <w:lang w:eastAsia="en-GB"/>
        </w:rPr>
        <w:t xml:space="preserve"> </w:t>
      </w:r>
      <w:r w:rsidRPr="007E2266">
        <w:rPr>
          <w:rFonts w:eastAsia="Arial" w:cs="Arial"/>
          <w:b/>
          <w:lang w:eastAsia="en-GB"/>
        </w:rPr>
        <w:t>0300 123 1231</w:t>
      </w:r>
    </w:p>
    <w:p w:rsidR="00273B18" w:rsidRPr="00273B18" w:rsidRDefault="00273B18" w:rsidP="00273B18">
      <w:pPr>
        <w:keepNext/>
        <w:rPr>
          <w:rFonts w:eastAsia="Arial" w:cs="Arial"/>
          <w:b/>
          <w:lang w:eastAsia="en-GB"/>
        </w:rPr>
      </w:pPr>
      <w:r w:rsidRPr="00273B18">
        <w:rPr>
          <w:rFonts w:eastAsia="Arial" w:cs="Arial"/>
          <w:b/>
          <w:highlight w:val="yellow"/>
          <w:lang w:eastAsia="en-GB"/>
        </w:rPr>
        <w:t>Emergency police 999</w:t>
      </w:r>
    </w:p>
    <w:p w:rsidR="00273B18" w:rsidRPr="007E2266" w:rsidRDefault="00273B18" w:rsidP="00521D86">
      <w:pPr>
        <w:keepNext/>
        <w:rPr>
          <w:rFonts w:ascii="Calibri" w:eastAsia="Calibri" w:hAnsi="Calibri" w:cs="Calibri"/>
          <w:lang w:eastAsia="en-GB"/>
        </w:rPr>
      </w:pPr>
    </w:p>
    <w:p w:rsidR="00521D86" w:rsidRPr="007E2266" w:rsidRDefault="00521D86" w:rsidP="00521D86">
      <w:pPr>
        <w:rPr>
          <w:rFonts w:ascii="Calibri" w:eastAsia="Calibri" w:hAnsi="Calibri" w:cs="Calibri"/>
          <w:lang w:eastAsia="en-GB"/>
        </w:rPr>
      </w:pPr>
      <w:r w:rsidRPr="007E2266">
        <w:rPr>
          <w:rFonts w:eastAsia="Arial" w:cs="Arial"/>
          <w:lang w:eastAsia="en-GB"/>
        </w:rPr>
        <w:t>Non-emergency police</w:t>
      </w:r>
      <w:r w:rsidRPr="007E2266">
        <w:rPr>
          <w:rFonts w:eastAsia="Arial" w:cs="Arial"/>
          <w:b/>
          <w:lang w:eastAsia="en-GB"/>
        </w:rPr>
        <w:t xml:space="preserve"> 101 </w:t>
      </w:r>
    </w:p>
    <w:p w:rsidR="00521D86" w:rsidRDefault="00521D86" w:rsidP="00521D86">
      <w:pPr>
        <w:rPr>
          <w:rFonts w:eastAsia="Arial" w:cs="Arial"/>
          <w:b/>
          <w:lang w:eastAsia="en-GB"/>
        </w:rPr>
      </w:pPr>
      <w:r w:rsidRPr="007E2266">
        <w:rPr>
          <w:rFonts w:eastAsia="Arial" w:cs="Arial"/>
          <w:lang w:eastAsia="en-GB"/>
        </w:rPr>
        <w:t>Government helpline for extremism concerns</w:t>
      </w:r>
      <w:r w:rsidRPr="007E2266">
        <w:rPr>
          <w:rFonts w:eastAsia="Arial" w:cs="Arial"/>
          <w:b/>
          <w:lang w:eastAsia="en-GB"/>
        </w:rPr>
        <w:t xml:space="preserve"> 020 7340 7264</w:t>
      </w:r>
    </w:p>
    <w:p w:rsidR="00273B18" w:rsidRDefault="00273B18" w:rsidP="00521D86">
      <w:pPr>
        <w:rPr>
          <w:rFonts w:eastAsia="Arial" w:cs="Arial"/>
          <w:b/>
          <w:lang w:eastAsia="en-GB"/>
        </w:rPr>
      </w:pPr>
    </w:p>
    <w:p w:rsidR="00273B18" w:rsidRPr="00C96097" w:rsidRDefault="00273B18" w:rsidP="00273B18">
      <w:pPr>
        <w:jc w:val="left"/>
        <w:rPr>
          <w:rFonts w:ascii="Calibri" w:eastAsia="Calibri" w:hAnsi="Calibri" w:cs="Calibri"/>
          <w:sz w:val="22"/>
          <w:szCs w:val="22"/>
          <w:lang w:eastAsia="en-GB"/>
        </w:rPr>
      </w:pPr>
      <w:r w:rsidRPr="00C96097">
        <w:rPr>
          <w:rFonts w:ascii="Calibri" w:eastAsia="Arial" w:hAnsi="Calibri" w:cs="Calibri"/>
          <w:highlight w:val="yellow"/>
          <w:lang w:eastAsia="en-GB"/>
        </w:rPr>
        <w:t xml:space="preserve">Child exploitation and </w:t>
      </w:r>
      <w:proofErr w:type="gramStart"/>
      <w:r w:rsidRPr="00C96097">
        <w:rPr>
          <w:rFonts w:ascii="Calibri" w:eastAsia="Arial" w:hAnsi="Calibri" w:cs="Calibri"/>
          <w:highlight w:val="yellow"/>
          <w:lang w:eastAsia="en-GB"/>
        </w:rPr>
        <w:t>Online</w:t>
      </w:r>
      <w:proofErr w:type="gramEnd"/>
      <w:r w:rsidRPr="00C96097">
        <w:rPr>
          <w:rFonts w:ascii="Calibri" w:eastAsia="Arial" w:hAnsi="Calibri" w:cs="Calibri"/>
          <w:highlight w:val="yellow"/>
          <w:lang w:eastAsia="en-GB"/>
        </w:rPr>
        <w:t xml:space="preserve"> protection command (CEOP)</w:t>
      </w:r>
      <w:r w:rsidRPr="00C96097">
        <w:rPr>
          <w:rFonts w:ascii="Calibri" w:eastAsia="Arial" w:hAnsi="Calibri" w:cs="Calibri"/>
          <w:b/>
          <w:highlight w:val="yellow"/>
          <w:lang w:eastAsia="en-GB"/>
        </w:rPr>
        <w:t xml:space="preserve"> https://www.ceop.police.uk/safety-centre/</w:t>
      </w:r>
    </w:p>
    <w:p w:rsidR="00273B18" w:rsidRPr="007E2266" w:rsidRDefault="00273B18" w:rsidP="00521D86">
      <w:pPr>
        <w:rPr>
          <w:rFonts w:ascii="Calibri" w:eastAsia="Calibri" w:hAnsi="Calibri" w:cs="Calibri"/>
          <w:lang w:eastAsia="en-GB"/>
        </w:rPr>
      </w:pPr>
    </w:p>
    <w:p w:rsidR="00521D86" w:rsidRPr="007E2266" w:rsidRDefault="00521D86" w:rsidP="00521D86">
      <w:pPr>
        <w:rPr>
          <w:rFonts w:eastAsia="Calibri" w:cs="Arial"/>
          <w:lang w:eastAsia="en-GB"/>
        </w:rPr>
      </w:pPr>
    </w:p>
    <w:p w:rsidR="00521D86" w:rsidRPr="007E2266" w:rsidRDefault="00521D86" w:rsidP="00521D86">
      <w:pPr>
        <w:keepNext/>
        <w:rPr>
          <w:rFonts w:ascii="Calibri" w:eastAsia="Calibri" w:hAnsi="Calibri" w:cs="Calibri"/>
          <w:lang w:eastAsia="en-GB"/>
        </w:rPr>
      </w:pPr>
      <w:r w:rsidRPr="007E2266">
        <w:rPr>
          <w:rFonts w:eastAsia="Arial" w:cs="Arial"/>
          <w:b/>
          <w:lang w:eastAsia="en-GB"/>
        </w:rPr>
        <w:t>Types of abuse and particular procedures followed</w:t>
      </w:r>
    </w:p>
    <w:p w:rsidR="00521D86" w:rsidRPr="007E2266" w:rsidRDefault="00521D86" w:rsidP="00521D86">
      <w:pPr>
        <w:rPr>
          <w:rFonts w:ascii="Calibri" w:eastAsia="Calibri" w:hAnsi="Calibri" w:cs="Calibri"/>
          <w:lang w:eastAsia="en-GB"/>
        </w:rPr>
      </w:pPr>
      <w:r w:rsidRPr="007E2266">
        <w:rPr>
          <w:rFonts w:eastAsia="Arial" w:cs="Arial"/>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w:t>
      </w:r>
      <w:r w:rsidR="00273B18" w:rsidRPr="00273B18">
        <w:rPr>
          <w:rFonts w:eastAsia="Arial" w:cs="Arial"/>
          <w:highlight w:val="yellow"/>
          <w:lang w:eastAsia="en-GB"/>
        </w:rPr>
        <w:t>more rarely,</w:t>
      </w:r>
      <w:r w:rsidR="00273B18" w:rsidRPr="00273B18">
        <w:rPr>
          <w:rFonts w:eastAsia="Arial" w:cs="Arial"/>
          <w:lang w:eastAsia="en-GB"/>
        </w:rPr>
        <w:t xml:space="preserve"> </w:t>
      </w:r>
      <w:r w:rsidRPr="007E2266">
        <w:rPr>
          <w:rFonts w:eastAsia="Arial" w:cs="Arial"/>
          <w:lang w:eastAsia="en-GB"/>
        </w:rPr>
        <w:t>a stranger. This could be an adult or adults, another child or children</w:t>
      </w:r>
      <w:r w:rsidR="00094343">
        <w:rPr>
          <w:rStyle w:val="FootnoteReference"/>
          <w:rFonts w:eastAsia="Arial" w:cs="Arial"/>
          <w:lang w:eastAsia="en-GB"/>
        </w:rPr>
        <w:footnoteReference w:id="2"/>
      </w:r>
      <w:r w:rsidRPr="007E2266">
        <w:rPr>
          <w:rFonts w:eastAsia="Arial" w:cs="Arial"/>
          <w:lang w:eastAsia="en-GB"/>
        </w:rPr>
        <w:t xml:space="preserve">. </w:t>
      </w:r>
    </w:p>
    <w:p w:rsidR="00521D86" w:rsidRPr="007E2266" w:rsidRDefault="00521D86" w:rsidP="00521D86">
      <w:pPr>
        <w:rPr>
          <w:rFonts w:ascii="Calibri" w:eastAsia="Calibri" w:hAnsi="Calibri" w:cs="Calibri"/>
          <w:color w:val="4472C4" w:themeColor="accent1"/>
          <w:lang w:eastAsia="en-GB"/>
        </w:rPr>
      </w:pPr>
    </w:p>
    <w:p w:rsidR="00521D86" w:rsidRPr="00AA5132" w:rsidRDefault="00521D86" w:rsidP="00521D86">
      <w:pPr>
        <w:rPr>
          <w:rFonts w:eastAsia="Calibri" w:cs="Arial"/>
          <w:lang w:eastAsia="en-GB"/>
        </w:rPr>
      </w:pPr>
      <w:r w:rsidRPr="007E2266">
        <w:rPr>
          <w:rFonts w:eastAsia="Arial" w:cs="Arial"/>
          <w:lang w:eastAsia="en-GB"/>
        </w:rPr>
        <w:t>The signs and indi</w:t>
      </w:r>
      <w:r w:rsidRPr="00AA5132">
        <w:rPr>
          <w:rFonts w:eastAsia="Arial" w:cs="Arial"/>
          <w:lang w:eastAsia="en-GB"/>
        </w:rPr>
        <w:t xml:space="preserve">cators listed below may not necessarily indicate that a child has been </w:t>
      </w:r>
      <w:r w:rsidR="00840C26" w:rsidRPr="00AA5132">
        <w:rPr>
          <w:rFonts w:eastAsia="Arial" w:cs="Arial"/>
          <w:lang w:eastAsia="en-GB"/>
        </w:rPr>
        <w:t>abused but</w:t>
      </w:r>
      <w:r w:rsidRPr="00AA5132">
        <w:rPr>
          <w:rFonts w:eastAsia="Arial" w:cs="Arial"/>
          <w:lang w:eastAsia="en-GB"/>
        </w:rPr>
        <w:t xml:space="preserve"> will help us to recognise that something may be wrong, especially if a child shows a number of these symptoms or any of them to a marked degree.</w:t>
      </w:r>
    </w:p>
    <w:p w:rsidR="00521D86" w:rsidRPr="00AA5132" w:rsidRDefault="00521D86" w:rsidP="00521D86">
      <w:pPr>
        <w:rPr>
          <w:rFonts w:eastAsia="Calibri" w:cs="Arial"/>
          <w:lang w:eastAsia="en-GB"/>
        </w:rPr>
      </w:pPr>
    </w:p>
    <w:p w:rsidR="00521D86" w:rsidRPr="00AA5132" w:rsidRDefault="00521D86" w:rsidP="00521D86">
      <w:pPr>
        <w:keepNext/>
        <w:rPr>
          <w:rFonts w:eastAsia="Calibri" w:cs="Arial"/>
          <w:lang w:eastAsia="en-GB"/>
        </w:rPr>
      </w:pPr>
      <w:r w:rsidRPr="00AA5132">
        <w:rPr>
          <w:rFonts w:eastAsia="Arial" w:cs="Arial"/>
          <w:b/>
          <w:lang w:eastAsia="en-GB"/>
        </w:rPr>
        <w:t>Indicators of child abuse</w:t>
      </w:r>
    </w:p>
    <w:p w:rsidR="00521D86" w:rsidRPr="00AA5132" w:rsidRDefault="00521D86" w:rsidP="00137975">
      <w:pPr>
        <w:pStyle w:val="ListParagraph"/>
        <w:numPr>
          <w:ilvl w:val="0"/>
          <w:numId w:val="149"/>
        </w:numPr>
        <w:jc w:val="left"/>
        <w:rPr>
          <w:rFonts w:eastAsia="Calibri" w:cs="Arial"/>
          <w:lang w:eastAsia="en-GB"/>
        </w:rPr>
      </w:pPr>
      <w:r w:rsidRPr="00AA5132">
        <w:rPr>
          <w:rFonts w:eastAsia="Arial" w:cs="Arial"/>
          <w:lang w:eastAsia="en-GB"/>
        </w:rPr>
        <w:t>Failure to thrive and meet developmental milestones</w:t>
      </w:r>
    </w:p>
    <w:p w:rsidR="00521D86" w:rsidRPr="00AA5132" w:rsidRDefault="00521D86" w:rsidP="00137975">
      <w:pPr>
        <w:pStyle w:val="ListParagraph"/>
        <w:numPr>
          <w:ilvl w:val="0"/>
          <w:numId w:val="149"/>
        </w:numPr>
        <w:jc w:val="left"/>
        <w:rPr>
          <w:rFonts w:eastAsia="Calibri" w:cs="Arial"/>
          <w:lang w:eastAsia="en-GB"/>
        </w:rPr>
      </w:pPr>
      <w:r w:rsidRPr="00AA5132">
        <w:rPr>
          <w:rFonts w:eastAsia="Arial" w:cs="Arial"/>
          <w:lang w:eastAsia="en-GB"/>
        </w:rPr>
        <w:t>Fearful or withdrawn tendencies</w:t>
      </w:r>
    </w:p>
    <w:p w:rsidR="00521D86" w:rsidRPr="00AA5132" w:rsidRDefault="00521D86" w:rsidP="00137975">
      <w:pPr>
        <w:pStyle w:val="ListParagraph"/>
        <w:numPr>
          <w:ilvl w:val="0"/>
          <w:numId w:val="149"/>
        </w:numPr>
        <w:jc w:val="left"/>
        <w:rPr>
          <w:rFonts w:eastAsia="Calibri" w:cs="Arial"/>
          <w:lang w:eastAsia="en-GB"/>
        </w:rPr>
      </w:pPr>
      <w:r w:rsidRPr="00AA5132">
        <w:rPr>
          <w:rFonts w:eastAsia="Arial" w:cs="Arial"/>
          <w:lang w:eastAsia="en-GB"/>
        </w:rPr>
        <w:t xml:space="preserve">Unexplained injuries to a child or conflicting reports from parents or staff </w:t>
      </w:r>
    </w:p>
    <w:p w:rsidR="00521D86" w:rsidRPr="00AA5132" w:rsidRDefault="00521D86" w:rsidP="00137975">
      <w:pPr>
        <w:pStyle w:val="ListParagraph"/>
        <w:numPr>
          <w:ilvl w:val="0"/>
          <w:numId w:val="149"/>
        </w:numPr>
        <w:jc w:val="left"/>
        <w:rPr>
          <w:rFonts w:eastAsia="Calibri" w:cs="Arial"/>
          <w:lang w:eastAsia="en-GB"/>
        </w:rPr>
      </w:pPr>
      <w:r w:rsidRPr="00AA5132">
        <w:rPr>
          <w:rFonts w:eastAsia="Arial" w:cs="Arial"/>
          <w:lang w:eastAsia="en-GB"/>
        </w:rPr>
        <w:lastRenderedPageBreak/>
        <w:t xml:space="preserve">Repeated injuries </w:t>
      </w:r>
    </w:p>
    <w:p w:rsidR="00521D86" w:rsidRPr="00AA5132" w:rsidRDefault="00521D86" w:rsidP="00137975">
      <w:pPr>
        <w:pStyle w:val="ListParagraph"/>
        <w:numPr>
          <w:ilvl w:val="0"/>
          <w:numId w:val="149"/>
        </w:numPr>
        <w:jc w:val="left"/>
        <w:rPr>
          <w:rFonts w:eastAsia="Calibri" w:cs="Arial"/>
          <w:lang w:eastAsia="en-GB"/>
        </w:rPr>
      </w:pPr>
      <w:r w:rsidRPr="00AA5132">
        <w:rPr>
          <w:rFonts w:eastAsia="Arial" w:cs="Arial"/>
          <w:lang w:eastAsia="en-GB"/>
        </w:rPr>
        <w:t>Unaddressed illnesses or injuries</w:t>
      </w:r>
    </w:p>
    <w:p w:rsidR="00521D86" w:rsidRPr="00AA5132" w:rsidRDefault="00521D86" w:rsidP="00137975">
      <w:pPr>
        <w:pStyle w:val="ListParagraph"/>
        <w:numPr>
          <w:ilvl w:val="0"/>
          <w:numId w:val="149"/>
        </w:numPr>
        <w:jc w:val="left"/>
        <w:rPr>
          <w:rFonts w:eastAsia="Calibri" w:cs="Arial"/>
          <w:lang w:eastAsia="en-GB"/>
        </w:rPr>
      </w:pPr>
      <w:r w:rsidRPr="00AA5132">
        <w:rPr>
          <w:rFonts w:eastAsia="Arial" w:cs="Arial"/>
          <w:lang w:eastAsia="en-GB"/>
        </w:rPr>
        <w:t xml:space="preserve">Significant changes to behaviour patterns. </w:t>
      </w:r>
    </w:p>
    <w:p w:rsidR="00B64200" w:rsidRPr="00AA5132" w:rsidRDefault="00B64200" w:rsidP="00B64200">
      <w:pPr>
        <w:jc w:val="left"/>
        <w:rPr>
          <w:rFonts w:eastAsia="Calibri" w:cs="Arial"/>
          <w:lang w:eastAsia="en-GB"/>
        </w:rPr>
      </w:pPr>
    </w:p>
    <w:p w:rsidR="00B64200" w:rsidRPr="00AA5132" w:rsidRDefault="00B64200" w:rsidP="00B64200">
      <w:pPr>
        <w:rPr>
          <w:rFonts w:eastAsia="Calibri" w:cs="Arial"/>
          <w:lang w:eastAsia="en-GB"/>
        </w:rPr>
      </w:pPr>
      <w:r w:rsidRPr="00AA5132">
        <w:rPr>
          <w:rFonts w:eastAsia="Calibri" w:cs="Arial"/>
          <w:lang w:eastAsia="en-GB"/>
        </w:rPr>
        <w:t xml:space="preserve">Softer signs of abuse as defined by </w:t>
      </w:r>
      <w:bookmarkStart w:id="8" w:name="_Hlk10911869"/>
      <w:r w:rsidRPr="00AA5132">
        <w:rPr>
          <w:rFonts w:eastAsia="Calibri" w:cs="Arial"/>
          <w:b/>
          <w:bCs/>
          <w:lang w:eastAsia="en-GB"/>
        </w:rPr>
        <w:t>National Institute for Health and Care Excellence (NICE)</w:t>
      </w:r>
      <w:bookmarkEnd w:id="8"/>
      <w:r w:rsidR="00D6374A" w:rsidRPr="00AA5132">
        <w:rPr>
          <w:rStyle w:val="FootnoteReference"/>
          <w:rFonts w:eastAsia="Calibri" w:cs="Arial"/>
          <w:lang w:eastAsia="en-GB"/>
        </w:rPr>
        <w:footnoteReference w:id="3"/>
      </w:r>
      <w:r w:rsidRPr="00AA5132">
        <w:rPr>
          <w:rFonts w:eastAsia="Calibri" w:cs="Arial"/>
          <w:lang w:eastAsia="en-GB"/>
        </w:rPr>
        <w:t xml:space="preserve"> include: </w:t>
      </w:r>
    </w:p>
    <w:p w:rsidR="00945774" w:rsidRPr="00AA5132" w:rsidRDefault="00945774" w:rsidP="00945774">
      <w:pPr>
        <w:rPr>
          <w:rFonts w:eastAsia="Calibri" w:cs="Arial"/>
          <w:szCs w:val="22"/>
          <w:highlight w:val="yellow"/>
          <w:lang w:eastAsia="en-GB"/>
        </w:rPr>
      </w:pPr>
      <w:r w:rsidRPr="00AA5132">
        <w:rPr>
          <w:rFonts w:eastAsia="Calibri" w:cs="Arial"/>
          <w:szCs w:val="22"/>
          <w:highlight w:val="yellow"/>
          <w:lang w:eastAsia="en-GB"/>
        </w:rPr>
        <w:t xml:space="preserve">Emotional states: </w:t>
      </w:r>
    </w:p>
    <w:p w:rsidR="00945774" w:rsidRPr="00AA5132" w:rsidRDefault="00945774" w:rsidP="00E36679">
      <w:pPr>
        <w:pStyle w:val="ListParagraph"/>
        <w:numPr>
          <w:ilvl w:val="0"/>
          <w:numId w:val="256"/>
        </w:numPr>
        <w:rPr>
          <w:rFonts w:eastAsia="Calibri" w:cs="Arial"/>
          <w:szCs w:val="22"/>
          <w:highlight w:val="yellow"/>
          <w:lang w:eastAsia="en-GB"/>
        </w:rPr>
      </w:pPr>
      <w:r w:rsidRPr="00AA5132">
        <w:rPr>
          <w:rFonts w:eastAsia="Calibri" w:cs="Arial"/>
          <w:szCs w:val="22"/>
          <w:highlight w:val="yellow"/>
          <w:lang w:eastAsia="en-GB"/>
        </w:rPr>
        <w:t>Fearful</w:t>
      </w:r>
    </w:p>
    <w:p w:rsidR="00945774" w:rsidRPr="00AA5132" w:rsidRDefault="00945774" w:rsidP="00E36679">
      <w:pPr>
        <w:pStyle w:val="ListParagraph"/>
        <w:numPr>
          <w:ilvl w:val="0"/>
          <w:numId w:val="256"/>
        </w:numPr>
        <w:rPr>
          <w:rFonts w:eastAsia="Calibri" w:cs="Arial"/>
          <w:szCs w:val="22"/>
          <w:highlight w:val="yellow"/>
          <w:lang w:eastAsia="en-GB"/>
        </w:rPr>
      </w:pPr>
      <w:r w:rsidRPr="00AA5132">
        <w:rPr>
          <w:rFonts w:eastAsia="Calibri" w:cs="Arial"/>
          <w:szCs w:val="22"/>
          <w:highlight w:val="yellow"/>
          <w:lang w:eastAsia="en-GB"/>
        </w:rPr>
        <w:t xml:space="preserve">Withdrawn </w:t>
      </w:r>
    </w:p>
    <w:p w:rsidR="00945774" w:rsidRPr="00AA5132" w:rsidRDefault="00945774" w:rsidP="00E36679">
      <w:pPr>
        <w:pStyle w:val="ListParagraph"/>
        <w:numPr>
          <w:ilvl w:val="0"/>
          <w:numId w:val="256"/>
        </w:numPr>
        <w:rPr>
          <w:rFonts w:eastAsia="Calibri" w:cs="Arial"/>
          <w:szCs w:val="22"/>
          <w:highlight w:val="yellow"/>
          <w:lang w:eastAsia="en-GB"/>
        </w:rPr>
      </w:pPr>
      <w:r w:rsidRPr="00AA5132">
        <w:rPr>
          <w:rFonts w:eastAsia="Calibri" w:cs="Arial"/>
          <w:szCs w:val="22"/>
          <w:highlight w:val="yellow"/>
          <w:lang w:eastAsia="en-GB"/>
        </w:rPr>
        <w:t>Low self-esteem.</w:t>
      </w:r>
    </w:p>
    <w:p w:rsidR="00945774" w:rsidRPr="00AA5132" w:rsidRDefault="00945774" w:rsidP="00945774">
      <w:pPr>
        <w:rPr>
          <w:rFonts w:eastAsia="Calibri" w:cs="Arial"/>
          <w:szCs w:val="22"/>
          <w:highlight w:val="yellow"/>
          <w:lang w:eastAsia="en-GB"/>
        </w:rPr>
      </w:pPr>
      <w:r w:rsidRPr="00AA5132">
        <w:rPr>
          <w:rFonts w:eastAsia="Calibri" w:cs="Arial"/>
          <w:szCs w:val="22"/>
          <w:highlight w:val="yellow"/>
          <w:lang w:eastAsia="en-GB"/>
        </w:rPr>
        <w:t xml:space="preserve">Behaviour: </w:t>
      </w:r>
    </w:p>
    <w:p w:rsidR="00945774" w:rsidRPr="00AA5132" w:rsidRDefault="00945774" w:rsidP="00E36679">
      <w:pPr>
        <w:pStyle w:val="ListParagraph"/>
        <w:numPr>
          <w:ilvl w:val="0"/>
          <w:numId w:val="255"/>
        </w:numPr>
        <w:rPr>
          <w:rFonts w:eastAsia="Calibri" w:cs="Arial"/>
          <w:szCs w:val="22"/>
          <w:highlight w:val="yellow"/>
          <w:lang w:eastAsia="en-GB"/>
        </w:rPr>
      </w:pPr>
      <w:r w:rsidRPr="00AA5132">
        <w:rPr>
          <w:rFonts w:eastAsia="Calibri" w:cs="Arial"/>
          <w:szCs w:val="22"/>
          <w:highlight w:val="yellow"/>
          <w:lang w:eastAsia="en-GB"/>
        </w:rPr>
        <w:t>Aggressive</w:t>
      </w:r>
    </w:p>
    <w:p w:rsidR="00945774" w:rsidRPr="00AA5132" w:rsidRDefault="00945774" w:rsidP="00E36679">
      <w:pPr>
        <w:pStyle w:val="ListParagraph"/>
        <w:numPr>
          <w:ilvl w:val="0"/>
          <w:numId w:val="255"/>
        </w:numPr>
        <w:rPr>
          <w:rFonts w:eastAsia="Calibri" w:cs="Arial"/>
          <w:szCs w:val="22"/>
          <w:highlight w:val="yellow"/>
          <w:lang w:eastAsia="en-GB"/>
        </w:rPr>
      </w:pPr>
      <w:r w:rsidRPr="00AA5132">
        <w:rPr>
          <w:rFonts w:eastAsia="Calibri" w:cs="Arial"/>
          <w:szCs w:val="22"/>
          <w:highlight w:val="yellow"/>
          <w:lang w:eastAsia="en-GB"/>
        </w:rPr>
        <w:t>Oppositional habitual body rocking.</w:t>
      </w:r>
    </w:p>
    <w:p w:rsidR="00945774" w:rsidRPr="00AA5132" w:rsidRDefault="00945774" w:rsidP="00945774">
      <w:pPr>
        <w:rPr>
          <w:rFonts w:eastAsia="Calibri" w:cs="Arial"/>
          <w:szCs w:val="22"/>
          <w:highlight w:val="yellow"/>
          <w:lang w:eastAsia="en-GB"/>
        </w:rPr>
      </w:pPr>
      <w:r w:rsidRPr="00AA5132">
        <w:rPr>
          <w:rFonts w:eastAsia="Calibri" w:cs="Arial"/>
          <w:szCs w:val="22"/>
          <w:highlight w:val="yellow"/>
          <w:lang w:eastAsia="en-GB"/>
        </w:rPr>
        <w:t xml:space="preserve">Interpersonal behaviours: </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Indiscriminate contact or affection seeking</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Over-friendliness to strangers including healthcare professionals</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Excessive clinginess, persistently resorting to gaining attention</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Demonstrating excessively 'good' behaviour to prevent parental or carer disapproval</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Failing to seek or accept appropriate comfort or affection from an appropriate person when significantly distressed</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Coercive controlling behaviour towards parents or carers</w:t>
      </w:r>
    </w:p>
    <w:p w:rsidR="00945774" w:rsidRPr="00AA5132" w:rsidRDefault="00945774" w:rsidP="00E36679">
      <w:pPr>
        <w:pStyle w:val="ListParagraph"/>
        <w:numPr>
          <w:ilvl w:val="0"/>
          <w:numId w:val="254"/>
        </w:numPr>
        <w:rPr>
          <w:rFonts w:eastAsia="Calibri" w:cs="Arial"/>
          <w:szCs w:val="22"/>
          <w:highlight w:val="yellow"/>
          <w:lang w:eastAsia="en-GB"/>
        </w:rPr>
      </w:pPr>
      <w:r w:rsidRPr="00AA5132">
        <w:rPr>
          <w:rFonts w:eastAsia="Calibri" w:cs="Arial"/>
          <w:szCs w:val="22"/>
          <w:highlight w:val="yellow"/>
          <w:lang w:eastAsia="en-GB"/>
        </w:rPr>
        <w:t>Lack of ability to understand and recognise emotions</w:t>
      </w:r>
    </w:p>
    <w:p w:rsidR="00945774" w:rsidRPr="00AA5132" w:rsidRDefault="00945774" w:rsidP="00E36679">
      <w:pPr>
        <w:pStyle w:val="ListParagraph"/>
        <w:numPr>
          <w:ilvl w:val="0"/>
          <w:numId w:val="254"/>
        </w:numPr>
        <w:rPr>
          <w:rFonts w:eastAsia="Arial" w:cs="Arial"/>
          <w:highlight w:val="yellow"/>
          <w:lang w:eastAsia="en-GB"/>
        </w:rPr>
      </w:pPr>
      <w:r w:rsidRPr="00AA5132">
        <w:rPr>
          <w:rFonts w:eastAsia="Calibri" w:cs="Arial"/>
          <w:szCs w:val="22"/>
          <w:highlight w:val="yellow"/>
          <w:lang w:eastAsia="en-GB"/>
        </w:rPr>
        <w:t>Very young children showing excessive comforting behaviours when witnessing parental or carer distress.</w:t>
      </w:r>
    </w:p>
    <w:p w:rsidR="00B64200" w:rsidRPr="007E2266" w:rsidRDefault="00B64200" w:rsidP="00B64200">
      <w:pPr>
        <w:rPr>
          <w:rFonts w:eastAsia="Calibri" w:cs="Arial"/>
          <w:lang w:eastAsia="en-GB"/>
        </w:rPr>
      </w:pPr>
    </w:p>
    <w:p w:rsidR="00232891" w:rsidRPr="007E2266" w:rsidRDefault="00232891" w:rsidP="00B64200">
      <w:pPr>
        <w:rPr>
          <w:rFonts w:eastAsia="Calibri" w:cs="Arial"/>
          <w:b/>
          <w:lang w:eastAsia="en-GB"/>
        </w:rPr>
      </w:pPr>
      <w:r w:rsidRPr="007E2266">
        <w:rPr>
          <w:rFonts w:eastAsia="Calibri" w:cs="Arial"/>
          <w:b/>
          <w:lang w:eastAsia="en-GB"/>
        </w:rPr>
        <w:t xml:space="preserve">Peer on peer abuse </w:t>
      </w:r>
    </w:p>
    <w:p w:rsidR="00A43DBF" w:rsidRPr="00C96097" w:rsidRDefault="00521D86" w:rsidP="00A43DBF">
      <w:pPr>
        <w:rPr>
          <w:rFonts w:ascii="Calibri" w:eastAsia="Arial" w:hAnsi="Calibri" w:cs="Calibri"/>
          <w:lang w:eastAsia="en-GB"/>
        </w:rPr>
      </w:pPr>
      <w:r w:rsidRPr="007E2266">
        <w:rPr>
          <w:rFonts w:eastAsia="Arial" w:cs="Arial"/>
          <w:lang w:eastAsia="en-GB"/>
        </w:rPr>
        <w:t xml:space="preserve">We are aware that </w:t>
      </w:r>
      <w:r w:rsidR="00AA5132" w:rsidRPr="00AA5132">
        <w:rPr>
          <w:rFonts w:eastAsia="Arial" w:cs="Arial"/>
          <w:lang w:eastAsia="en-GB"/>
        </w:rPr>
        <w:t xml:space="preserve">peer-on-peer </w:t>
      </w:r>
      <w:r w:rsidRPr="007E2266">
        <w:rPr>
          <w:rFonts w:eastAsia="Arial" w:cs="Arial"/>
          <w:lang w:eastAsia="en-GB"/>
        </w:rPr>
        <w:t xml:space="preserve">abuse does take place, so we include children in our policies when we talk about potential abusers. This may take the form of bullying, physically hurting another child, emotional abuse, or sexual abuse. We will report this in the same way as we do for adults abusing </w:t>
      </w:r>
      <w:r w:rsidR="00840C26" w:rsidRPr="007E2266">
        <w:rPr>
          <w:rFonts w:eastAsia="Arial" w:cs="Arial"/>
          <w:lang w:eastAsia="en-GB"/>
        </w:rPr>
        <w:t>children and</w:t>
      </w:r>
      <w:r w:rsidRPr="007E2266">
        <w:rPr>
          <w:rFonts w:eastAsia="Arial" w:cs="Arial"/>
          <w:lang w:eastAsia="en-GB"/>
        </w:rPr>
        <w:t xml:space="preserve"> will take advice from the appropriate bodies on this area</w:t>
      </w:r>
      <w:r w:rsidR="00A43DBF" w:rsidRPr="00AA5132">
        <w:rPr>
          <w:rFonts w:eastAsia="Arial" w:cs="Arial"/>
          <w:highlight w:val="yellow"/>
          <w:lang w:eastAsia="en-GB"/>
        </w:rPr>
        <w:t>; to support for both the victim and the</w:t>
      </w:r>
      <w:r w:rsidR="00A43DBF" w:rsidRPr="00AA5132">
        <w:rPr>
          <w:rFonts w:cs="Arial"/>
          <w:highlight w:val="yellow"/>
        </w:rPr>
        <w:t xml:space="preserve"> </w:t>
      </w:r>
      <w:r w:rsidR="00A43DBF" w:rsidRPr="00AA5132">
        <w:rPr>
          <w:rFonts w:eastAsia="Arial" w:cs="Arial"/>
          <w:highlight w:val="yellow"/>
          <w:lang w:eastAsia="en-GB"/>
        </w:rPr>
        <w:t>perpetrator, as they could also be a victim of abuse. We know that children who develop harmful sexual behaviour have often experienced abuse and neglect themselves.</w:t>
      </w:r>
      <w:r w:rsidR="00A43DBF" w:rsidRPr="00C96097">
        <w:rPr>
          <w:rFonts w:ascii="Calibri" w:eastAsia="Arial" w:hAnsi="Calibri" w:cs="Calibri"/>
          <w:lang w:eastAsia="en-GB"/>
        </w:rPr>
        <w:t xml:space="preserve">  </w:t>
      </w:r>
    </w:p>
    <w:p w:rsidR="00521D86" w:rsidRPr="007E2266" w:rsidRDefault="00521D86" w:rsidP="00521D86">
      <w:pPr>
        <w:rPr>
          <w:rFonts w:eastAsia="Arial" w:cs="Arial"/>
          <w:lang w:eastAsia="en-GB"/>
        </w:rPr>
      </w:pPr>
    </w:p>
    <w:p w:rsidR="00521D86" w:rsidRPr="007E2266" w:rsidRDefault="00521D86" w:rsidP="00521D86">
      <w:pPr>
        <w:rPr>
          <w:rFonts w:eastAsia="Calibri" w:cs="Arial"/>
          <w:lang w:eastAsia="en-GB"/>
        </w:rPr>
      </w:pPr>
    </w:p>
    <w:p w:rsidR="00521D86" w:rsidRPr="007E2266" w:rsidRDefault="00521D86" w:rsidP="00521D86">
      <w:pPr>
        <w:keepNext/>
        <w:rPr>
          <w:rFonts w:ascii="Calibri" w:eastAsia="Calibri" w:hAnsi="Calibri" w:cs="Calibri"/>
          <w:lang w:eastAsia="en-GB"/>
        </w:rPr>
      </w:pPr>
      <w:r w:rsidRPr="007E2266">
        <w:rPr>
          <w:rFonts w:eastAsia="Arial" w:cs="Arial"/>
          <w:b/>
          <w:lang w:eastAsia="en-GB"/>
        </w:rPr>
        <w:t xml:space="preserve">Physical abuse </w:t>
      </w:r>
    </w:p>
    <w:p w:rsidR="00521D86" w:rsidRPr="007E2266" w:rsidRDefault="00521D86" w:rsidP="00521D86">
      <w:pPr>
        <w:rPr>
          <w:rFonts w:ascii="Calibri" w:eastAsia="Calibri" w:hAnsi="Calibri" w:cs="Calibri"/>
          <w:lang w:eastAsia="en-GB"/>
        </w:rPr>
      </w:pPr>
      <w:r w:rsidRPr="007E2266">
        <w:rPr>
          <w:rFonts w:eastAsia="Arial" w:cs="Arial"/>
          <w:lang w:eastAsia="en-GB"/>
        </w:rPr>
        <w:t xml:space="preserve">Action needs to be taken if staff have reason to believe that there has been a physical </w:t>
      </w:r>
      <w:r w:rsidR="00A56307" w:rsidRPr="00A56307">
        <w:rPr>
          <w:rFonts w:eastAsia="Arial" w:cs="Arial"/>
          <w:highlight w:val="yellow"/>
          <w:lang w:eastAsia="en-GB"/>
        </w:rPr>
        <w:t>abuse</w:t>
      </w:r>
      <w:r w:rsidRPr="007E2266">
        <w:rPr>
          <w:rFonts w:eastAsia="Arial" w:cs="Arial"/>
          <w:lang w:eastAsia="en-GB"/>
        </w:rPr>
        <w:t xml:space="preserve"> to a child, </w:t>
      </w:r>
      <w:r w:rsidR="00A56307" w:rsidRPr="00A56307">
        <w:rPr>
          <w:rFonts w:eastAsia="Arial" w:cs="Arial"/>
          <w:highlight w:val="yellow"/>
          <w:lang w:eastAsia="en-GB"/>
        </w:rPr>
        <w:t>which may involve hitting, shaking, throwing, poisoning; burning or scalding, drowning, suffocating or otherwise causing physical harm to a child.</w:t>
      </w:r>
      <w:r w:rsidR="00A56307" w:rsidRPr="00C96097">
        <w:rPr>
          <w:rFonts w:ascii="Calibri" w:eastAsia="Arial" w:hAnsi="Calibri" w:cs="Calibri"/>
          <w:lang w:eastAsia="en-GB"/>
        </w:rPr>
        <w:t xml:space="preserve"> </w:t>
      </w:r>
      <w:r w:rsidRPr="007E2266">
        <w:rPr>
          <w:rFonts w:eastAsia="Arial" w:cs="Arial"/>
          <w:lang w:eastAsia="en-GB"/>
        </w:rPr>
        <w:t xml:space="preserve">These symptoms may include bruising or injuries in an area that is not usual </w:t>
      </w:r>
      <w:r w:rsidRPr="007E2266">
        <w:rPr>
          <w:rFonts w:eastAsia="Arial" w:cs="Arial"/>
          <w:lang w:eastAsia="en-GB"/>
        </w:rPr>
        <w:lastRenderedPageBreak/>
        <w:t>for a child, e.g. fleshy parts of the arms and legs, back, wrists, ankles</w:t>
      </w:r>
      <w:r w:rsidR="00A56307" w:rsidRPr="00A56307">
        <w:rPr>
          <w:rFonts w:eastAsia="Arial" w:cs="Arial"/>
          <w:highlight w:val="yellow"/>
          <w:lang w:eastAsia="en-GB"/>
        </w:rPr>
        <w:t>, trunk</w:t>
      </w:r>
      <w:r w:rsidRPr="007E2266">
        <w:rPr>
          <w:rFonts w:eastAsia="Arial" w:cs="Arial"/>
          <w:lang w:eastAsia="en-GB"/>
        </w:rPr>
        <w:t xml:space="preserve"> and face. </w:t>
      </w:r>
    </w:p>
    <w:p w:rsidR="00521D86" w:rsidRPr="007E2266" w:rsidRDefault="00521D86" w:rsidP="00521D86">
      <w:pPr>
        <w:rPr>
          <w:rFonts w:eastAsia="Calibri" w:cs="Arial"/>
          <w:lang w:eastAsia="en-GB"/>
        </w:rPr>
      </w:pPr>
    </w:p>
    <w:p w:rsidR="00C13533" w:rsidRDefault="00521D86" w:rsidP="00C13533">
      <w:pPr>
        <w:rPr>
          <w:rFonts w:eastAsia="Arial" w:cs="Arial"/>
          <w:lang w:eastAsia="en-GB"/>
        </w:rPr>
      </w:pPr>
      <w:r w:rsidRPr="007E2266">
        <w:rPr>
          <w:rFonts w:eastAsia="Arial" w:cs="Arial"/>
          <w:lang w:eastAsia="en-GB"/>
        </w:rPr>
        <w:t xml:space="preserve">Many children will have cuts and grazes from normal childhood injuries. </w:t>
      </w:r>
      <w:r w:rsidR="00C13533" w:rsidRPr="00C13533">
        <w:rPr>
          <w:rFonts w:eastAsia="Arial" w:cs="Arial"/>
          <w:highlight w:val="yellow"/>
          <w:lang w:eastAsia="en-GB"/>
        </w:rPr>
        <w:t>When children enter the nursery with an existing injury we will record the details of the injury. Any injuries that are a cause of concern will be followed up with parents and the designated safeguarding lead.</w:t>
      </w:r>
      <w:r w:rsidR="00C13533" w:rsidRPr="00C13533">
        <w:rPr>
          <w:rFonts w:eastAsia="Arial" w:cs="Arial"/>
          <w:lang w:eastAsia="en-GB"/>
        </w:rPr>
        <w:t xml:space="preserve"> </w:t>
      </w:r>
    </w:p>
    <w:p w:rsidR="00C13533" w:rsidRDefault="00C13533" w:rsidP="00C13533">
      <w:pPr>
        <w:rPr>
          <w:rFonts w:eastAsia="Arial" w:cs="Arial"/>
          <w:lang w:eastAsia="en-GB"/>
        </w:rPr>
      </w:pPr>
    </w:p>
    <w:p w:rsidR="00C13533" w:rsidRPr="00C13533" w:rsidRDefault="00C13533" w:rsidP="00C13533">
      <w:pPr>
        <w:keepNext/>
        <w:rPr>
          <w:rFonts w:eastAsia="Arial" w:cs="Arial"/>
          <w:b/>
          <w:lang w:eastAsia="en-GB"/>
        </w:rPr>
      </w:pPr>
      <w:r w:rsidRPr="00C13533">
        <w:rPr>
          <w:rFonts w:eastAsia="Arial" w:cs="Arial"/>
          <w:b/>
          <w:lang w:eastAsia="en-GB"/>
        </w:rPr>
        <w:t>Fabricated illness</w:t>
      </w:r>
    </w:p>
    <w:p w:rsidR="00C13533" w:rsidRPr="00C13533" w:rsidRDefault="00C13533" w:rsidP="00C13533">
      <w:pPr>
        <w:keepNext/>
        <w:rPr>
          <w:rFonts w:eastAsia="Arial" w:cs="Arial"/>
          <w:lang w:eastAsia="en-GB"/>
        </w:rPr>
      </w:pPr>
      <w:r w:rsidRPr="00C13533">
        <w:rPr>
          <w:rFonts w:eastAsia="Arial" w:cs="Arial"/>
          <w:highlight w:val="yellow"/>
          <w:lang w:eastAsia="en-GB"/>
        </w:rPr>
        <w:t>Physical harm may also be caused when a parent or carer fabricates the symptoms of, or deliberately induces, illness in a child.</w:t>
      </w:r>
      <w:r w:rsidRPr="00C13533">
        <w:rPr>
          <w:rFonts w:eastAsia="Arial" w:cs="Arial"/>
          <w:lang w:eastAsia="en-GB"/>
        </w:rPr>
        <w:t xml:space="preserve"> The </w:t>
      </w:r>
      <w:r w:rsidRPr="00C13533">
        <w:rPr>
          <w:rFonts w:eastAsia="Arial" w:cs="Arial"/>
          <w:highlight w:val="yellow"/>
          <w:lang w:eastAsia="en-GB"/>
        </w:rPr>
        <w:t>parent or</w:t>
      </w:r>
      <w:r w:rsidRPr="00C13533">
        <w:rPr>
          <w:rFonts w:eastAsia="Arial" w:cs="Arial"/>
          <w:lang w:eastAsia="en-GB"/>
        </w:rPr>
        <w:t xml:space="preserve"> carer may seek out unnecessary medical treatment or investigation; </w:t>
      </w:r>
      <w:r w:rsidRPr="00C13533">
        <w:rPr>
          <w:rFonts w:eastAsia="Arial" w:cs="Arial"/>
          <w:highlight w:val="yellow"/>
          <w:lang w:eastAsia="en-GB"/>
        </w:rPr>
        <w:t>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rsidR="00521D86" w:rsidRPr="007E2266" w:rsidRDefault="00521D86" w:rsidP="00521D86">
      <w:pPr>
        <w:rPr>
          <w:rFonts w:eastAsia="Calibri" w:cs="Arial"/>
          <w:lang w:eastAsia="en-GB"/>
        </w:rPr>
      </w:pPr>
    </w:p>
    <w:p w:rsidR="00521D86" w:rsidRPr="007E2266" w:rsidRDefault="00521D86" w:rsidP="00521D86">
      <w:pPr>
        <w:rPr>
          <w:rFonts w:eastAsia="Calibri" w:cs="Arial"/>
          <w:lang w:eastAsia="en-GB"/>
        </w:rPr>
      </w:pPr>
    </w:p>
    <w:p w:rsidR="00034680" w:rsidRPr="00034680" w:rsidRDefault="00034680" w:rsidP="00034680">
      <w:pPr>
        <w:keepNext/>
        <w:rPr>
          <w:rFonts w:eastAsia="Calibri" w:cs="Arial"/>
          <w:lang w:eastAsia="en-GB"/>
        </w:rPr>
      </w:pPr>
      <w:r w:rsidRPr="00034680">
        <w:rPr>
          <w:rFonts w:eastAsia="Arial" w:cs="Arial"/>
          <w:b/>
          <w:lang w:eastAsia="en-GB"/>
        </w:rPr>
        <w:t>Female genital mutilation (FGM)</w:t>
      </w:r>
    </w:p>
    <w:p w:rsidR="00034680" w:rsidRDefault="00034680" w:rsidP="00034680">
      <w:pPr>
        <w:rPr>
          <w:rFonts w:eastAsia="Arial" w:cs="Arial"/>
          <w:lang w:eastAsia="en-GB"/>
        </w:rPr>
      </w:pPr>
      <w:r w:rsidRPr="00034680">
        <w:rPr>
          <w:rFonts w:eastAsia="Arial" w:cs="Arial"/>
          <w:highlight w:val="yellow"/>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034680">
        <w:rPr>
          <w:rFonts w:cs="Arial"/>
          <w:highlight w:val="yellow"/>
          <w:lang w:eastAsia="en-GB"/>
        </w:rPr>
        <w:t xml:space="preserve">during childhood; during adolescence, just before marriage or during a woman’s first pregnancy. </w:t>
      </w:r>
      <w:r w:rsidRPr="00034680">
        <w:rPr>
          <w:rFonts w:eastAsia="Arial" w:cs="Arial"/>
          <w:highlight w:val="yellow"/>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rsidR="00034680" w:rsidRDefault="00034680" w:rsidP="00034680">
      <w:pPr>
        <w:rPr>
          <w:rFonts w:eastAsia="Arial" w:cs="Arial"/>
          <w:lang w:eastAsia="en-GB"/>
        </w:rPr>
      </w:pPr>
    </w:p>
    <w:p w:rsidR="00034680" w:rsidRDefault="00034680" w:rsidP="00034680">
      <w:pPr>
        <w:rPr>
          <w:rFonts w:eastAsia="Arial" w:cs="Arial"/>
          <w:lang w:eastAsia="en-GB"/>
        </w:rPr>
      </w:pPr>
    </w:p>
    <w:p w:rsidR="00034680" w:rsidRPr="00C96097" w:rsidRDefault="00034680" w:rsidP="00034680">
      <w:pPr>
        <w:rPr>
          <w:rFonts w:ascii="Calibri" w:eastAsia="Arial" w:hAnsi="Calibri" w:cs="Calibri"/>
          <w:lang w:eastAsia="en-GB"/>
        </w:rPr>
      </w:pPr>
      <w:r w:rsidRPr="00034680">
        <w:rPr>
          <w:rFonts w:ascii="Calibri" w:eastAsia="Arial" w:hAnsi="Calibri" w:cs="Calibri"/>
          <w:highlight w:val="yellow"/>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rsidR="00034680" w:rsidRDefault="00034680" w:rsidP="00034680">
      <w:pPr>
        <w:rPr>
          <w:rFonts w:eastAsia="Arial" w:cs="Arial"/>
          <w:lang w:eastAsia="en-GB"/>
        </w:rPr>
      </w:pPr>
    </w:p>
    <w:p w:rsidR="00034680" w:rsidRPr="00034680" w:rsidRDefault="00034680" w:rsidP="00034680">
      <w:pPr>
        <w:rPr>
          <w:rFonts w:eastAsia="Arial" w:cs="Arial"/>
          <w:lang w:eastAsia="en-GB"/>
        </w:rPr>
      </w:pPr>
    </w:p>
    <w:p w:rsidR="00CB06B4" w:rsidRPr="007E2266" w:rsidRDefault="00CB06B4" w:rsidP="008D590B">
      <w:pPr>
        <w:rPr>
          <w:rFonts w:eastAsia="Arial" w:cs="Arial"/>
          <w:lang w:eastAsia="en-GB"/>
        </w:rPr>
      </w:pPr>
    </w:p>
    <w:p w:rsidR="002B282D" w:rsidRPr="002B282D" w:rsidRDefault="002B282D" w:rsidP="002B282D">
      <w:pPr>
        <w:rPr>
          <w:rFonts w:eastAsia="Arial" w:cs="Arial"/>
          <w:b/>
          <w:lang w:eastAsia="en-GB"/>
        </w:rPr>
      </w:pPr>
      <w:r w:rsidRPr="002B282D">
        <w:rPr>
          <w:rFonts w:eastAsia="Arial" w:cs="Arial"/>
          <w:b/>
          <w:lang w:eastAsia="en-GB"/>
        </w:rPr>
        <w:t>Breast ironing</w:t>
      </w:r>
    </w:p>
    <w:p w:rsidR="002B282D" w:rsidRPr="002B282D" w:rsidRDefault="002B282D" w:rsidP="002B282D">
      <w:pPr>
        <w:rPr>
          <w:rFonts w:eastAsia="Arial" w:cs="Arial"/>
          <w:lang w:eastAsia="en-GB"/>
        </w:rPr>
      </w:pPr>
      <w:r w:rsidRPr="002B282D">
        <w:rPr>
          <w:rFonts w:eastAsia="Arial" w:cs="Arial"/>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w:t>
      </w:r>
      <w:r w:rsidRPr="002B282D">
        <w:rPr>
          <w:rFonts w:eastAsia="Arial" w:cs="Arial"/>
          <w:highlight w:val="yellow"/>
          <w:lang w:eastAsia="en-GB"/>
        </w:rPr>
        <w:t>remain vigilant for the signs and symptoms in any children and families using our services and follow-up concerns following our regular safeguarding referral process.</w:t>
      </w:r>
      <w:r w:rsidRPr="002B282D">
        <w:rPr>
          <w:rFonts w:eastAsia="Arial" w:cs="Arial"/>
          <w:lang w:eastAsia="en-GB"/>
        </w:rPr>
        <w:t xml:space="preserve"> </w:t>
      </w:r>
    </w:p>
    <w:p w:rsidR="00521D86" w:rsidRPr="007E2266" w:rsidRDefault="00521D86" w:rsidP="004D1C62">
      <w:pPr>
        <w:rPr>
          <w:rFonts w:eastAsia="Arial" w:cs="Arial"/>
          <w:lang w:eastAsia="en-GB"/>
        </w:rPr>
      </w:pPr>
    </w:p>
    <w:p w:rsidR="00521D86" w:rsidRPr="007E2266" w:rsidRDefault="00521D86" w:rsidP="00521D86">
      <w:pPr>
        <w:rPr>
          <w:rFonts w:eastAsia="Calibri" w:cs="Arial"/>
          <w:lang w:eastAsia="en-GB"/>
        </w:rPr>
      </w:pPr>
    </w:p>
    <w:p w:rsidR="00521D86" w:rsidRPr="007E2266" w:rsidRDefault="00521D86" w:rsidP="00521D86">
      <w:pPr>
        <w:rPr>
          <w:rFonts w:eastAsia="Calibri" w:cs="Arial"/>
          <w:lang w:eastAsia="en-GB"/>
        </w:rPr>
      </w:pPr>
    </w:p>
    <w:p w:rsidR="002B282D" w:rsidRPr="002B282D" w:rsidRDefault="002B282D" w:rsidP="002B282D">
      <w:pPr>
        <w:keepNext/>
        <w:shd w:val="clear" w:color="auto" w:fill="FFFFFF"/>
        <w:rPr>
          <w:rFonts w:eastAsia="Calibri" w:cs="Arial"/>
          <w:lang w:eastAsia="en-GB"/>
        </w:rPr>
      </w:pPr>
      <w:r w:rsidRPr="002B282D">
        <w:rPr>
          <w:rFonts w:eastAsia="Arial" w:cs="Arial"/>
          <w:b/>
          <w:lang w:eastAsia="en-GB"/>
        </w:rPr>
        <w:t xml:space="preserve">Sexual abuse </w:t>
      </w:r>
    </w:p>
    <w:p w:rsidR="002B282D" w:rsidRPr="002B282D" w:rsidRDefault="002B282D" w:rsidP="002B282D">
      <w:pPr>
        <w:rPr>
          <w:rFonts w:eastAsia="Arial" w:cs="Arial"/>
          <w:highlight w:val="yellow"/>
          <w:lang w:eastAsia="en-GB"/>
        </w:rPr>
      </w:pPr>
      <w:r w:rsidRPr="002B282D">
        <w:rPr>
          <w:rFonts w:eastAsia="Arial" w:cs="Arial"/>
          <w:highlight w:val="yellow"/>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r w:rsidRPr="002B282D">
        <w:rPr>
          <w:rFonts w:eastAsia="Arial" w:cs="Arial"/>
          <w:lang w:eastAsia="en-GB"/>
        </w:rPr>
        <w:t>.</w:t>
      </w:r>
    </w:p>
    <w:p w:rsidR="002B282D" w:rsidRPr="002B282D" w:rsidRDefault="002B282D" w:rsidP="002B282D">
      <w:pPr>
        <w:rPr>
          <w:rFonts w:eastAsia="Arial" w:cs="Arial"/>
          <w:lang w:eastAsia="en-GB"/>
        </w:rPr>
      </w:pPr>
    </w:p>
    <w:p w:rsidR="002B282D" w:rsidRPr="002B282D" w:rsidRDefault="002B282D" w:rsidP="002B282D">
      <w:pPr>
        <w:rPr>
          <w:rFonts w:eastAsia="Arial" w:cs="Arial"/>
          <w:lang w:eastAsia="en-GB"/>
        </w:rPr>
      </w:pPr>
      <w:r w:rsidRPr="002B282D">
        <w:rPr>
          <w:rFonts w:eastAsia="Arial" w:cs="Arial"/>
          <w:highlight w:val="yellow"/>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r w:rsidRPr="002B282D">
        <w:rPr>
          <w:rFonts w:eastAsia="Arial" w:cs="Arial"/>
          <w:lang w:eastAsia="en-GB"/>
        </w:rPr>
        <w:t>.</w:t>
      </w:r>
    </w:p>
    <w:p w:rsidR="00521D86" w:rsidRPr="007E2266" w:rsidRDefault="00521D86" w:rsidP="00521D86">
      <w:pPr>
        <w:rPr>
          <w:rFonts w:eastAsia="Calibri" w:cs="Arial"/>
          <w:lang w:eastAsia="en-GB"/>
        </w:rPr>
      </w:pPr>
    </w:p>
    <w:p w:rsidR="002B282D" w:rsidRPr="002B282D" w:rsidRDefault="002B282D" w:rsidP="002B282D">
      <w:pPr>
        <w:rPr>
          <w:rFonts w:eastAsia="Calibri" w:cs="Arial"/>
          <w:lang w:eastAsia="en-GB"/>
        </w:rPr>
      </w:pPr>
      <w:r w:rsidRPr="002B282D">
        <w:rPr>
          <w:rFonts w:eastAsia="Arial" w:cs="Arial"/>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521D86" w:rsidRPr="007E2266" w:rsidRDefault="00521D86" w:rsidP="00521D86">
      <w:pPr>
        <w:rPr>
          <w:rFonts w:eastAsia="Calibri" w:cs="Arial"/>
          <w:lang w:eastAsia="en-GB"/>
        </w:rPr>
      </w:pPr>
    </w:p>
    <w:p w:rsidR="00521D86" w:rsidRPr="007E2266" w:rsidRDefault="00521D86" w:rsidP="00521D86">
      <w:pPr>
        <w:ind w:left="720"/>
        <w:rPr>
          <w:rFonts w:eastAsia="Calibri" w:cs="Arial"/>
          <w:lang w:eastAsia="en-GB"/>
        </w:rPr>
      </w:pPr>
    </w:p>
    <w:p w:rsidR="00B64200" w:rsidRPr="007E2266" w:rsidRDefault="00B64200" w:rsidP="00B64200">
      <w:pPr>
        <w:keepNext/>
        <w:rPr>
          <w:rFonts w:eastAsia="Arial" w:cs="Arial"/>
          <w:b/>
          <w:lang w:eastAsia="en-GB"/>
        </w:rPr>
      </w:pPr>
      <w:r w:rsidRPr="007E2266">
        <w:rPr>
          <w:rFonts w:eastAsia="Arial" w:cs="Arial"/>
          <w:b/>
          <w:lang w:eastAsia="en-GB"/>
        </w:rPr>
        <w:lastRenderedPageBreak/>
        <w:t xml:space="preserve">Child sexual exploitation (CSE) </w:t>
      </w:r>
    </w:p>
    <w:p w:rsidR="00B64200" w:rsidRPr="007E2266" w:rsidRDefault="00B64200" w:rsidP="00B64200">
      <w:pPr>
        <w:keepNext/>
        <w:rPr>
          <w:rFonts w:eastAsia="Arial" w:cs="Arial"/>
          <w:lang w:eastAsia="en-GB"/>
        </w:rPr>
      </w:pPr>
      <w:r w:rsidRPr="00AA565B">
        <w:rPr>
          <w:rFonts w:eastAsia="Arial" w:cs="Arial"/>
          <w:b/>
          <w:bCs/>
          <w:lang w:eastAsia="en-GB"/>
        </w:rPr>
        <w:t>Working</w:t>
      </w:r>
      <w:r w:rsidR="006C4BFF" w:rsidRPr="00AA565B">
        <w:rPr>
          <w:rFonts w:eastAsia="Arial" w:cs="Arial"/>
          <w:b/>
          <w:bCs/>
          <w:lang w:eastAsia="en-GB"/>
        </w:rPr>
        <w:t xml:space="preserve"> Together to Safeguard Children</w:t>
      </w:r>
      <w:r w:rsidR="00996BA9" w:rsidRPr="00996BA9">
        <w:rPr>
          <w:rStyle w:val="FootnoteReference"/>
          <w:rFonts w:eastAsia="Arial" w:cs="Arial"/>
          <w:lang w:eastAsia="en-GB"/>
        </w:rPr>
        <w:footnoteReference w:id="4"/>
      </w:r>
      <w:r w:rsidR="00232891" w:rsidRPr="00996BA9">
        <w:rPr>
          <w:rFonts w:eastAsia="Arial" w:cs="Arial"/>
          <w:lang w:eastAsia="en-GB"/>
        </w:rPr>
        <w:t xml:space="preserve"> </w:t>
      </w:r>
      <w:r w:rsidR="0067266F" w:rsidRPr="00996BA9">
        <w:rPr>
          <w:rFonts w:eastAsia="Arial" w:cs="Arial"/>
          <w:lang w:eastAsia="en-GB"/>
        </w:rPr>
        <w:t xml:space="preserve">defines CSE </w:t>
      </w:r>
      <w:r w:rsidR="0067266F" w:rsidRPr="007E2266">
        <w:rPr>
          <w:rFonts w:eastAsia="Arial" w:cs="Arial"/>
          <w:lang w:eastAsia="en-GB"/>
        </w:rPr>
        <w:t>as “…</w:t>
      </w:r>
      <w:r w:rsidRPr="007E2266">
        <w:rPr>
          <w:rFonts w:eastAsia="Arial" w:cs="Arial"/>
          <w:lang w:eastAsia="en-GB"/>
        </w:rPr>
        <w:t>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B64200" w:rsidRPr="007E2266" w:rsidRDefault="00B64200" w:rsidP="00521D86">
      <w:pPr>
        <w:keepNext/>
        <w:rPr>
          <w:rFonts w:eastAsia="Arial" w:cs="Arial"/>
          <w:lang w:eastAsia="en-GB"/>
        </w:rPr>
      </w:pPr>
    </w:p>
    <w:p w:rsidR="00521D86" w:rsidRPr="007E2266" w:rsidRDefault="00521D86" w:rsidP="00521D86">
      <w:pPr>
        <w:keepNext/>
        <w:rPr>
          <w:rFonts w:eastAsia="Arial" w:cs="Arial"/>
          <w:lang w:eastAsia="en-GB"/>
        </w:rPr>
      </w:pPr>
      <w:r w:rsidRPr="007E2266">
        <w:rPr>
          <w:rFonts w:eastAsia="Arial" w:cs="Arial"/>
          <w:lang w:eastAsia="en-GB"/>
        </w:rPr>
        <w:t xml:space="preserve">We will be aware of the possibility of CSE and the signs and symptoms this may manifest as. If we have concerns we will follow the same procedures as for other concerns and we will record and refer as appropriate. </w:t>
      </w:r>
    </w:p>
    <w:p w:rsidR="00521D86" w:rsidRPr="007E2266" w:rsidRDefault="00521D86" w:rsidP="00521D86">
      <w:pPr>
        <w:keepNext/>
        <w:rPr>
          <w:rFonts w:eastAsia="Arial" w:cs="Arial"/>
          <w:b/>
          <w:lang w:eastAsia="en-GB"/>
        </w:rPr>
      </w:pPr>
    </w:p>
    <w:p w:rsidR="00EB0EA2" w:rsidRPr="00EB0EA2" w:rsidRDefault="00EB0EA2" w:rsidP="00EB0EA2">
      <w:pPr>
        <w:keepNext/>
        <w:rPr>
          <w:rFonts w:eastAsia="Arial" w:cs="Arial"/>
          <w:b/>
          <w:lang w:eastAsia="en-GB"/>
        </w:rPr>
      </w:pPr>
      <w:r w:rsidRPr="00EB0EA2">
        <w:rPr>
          <w:rFonts w:eastAsia="Arial" w:cs="Arial"/>
          <w:b/>
          <w:lang w:eastAsia="en-GB"/>
        </w:rPr>
        <w:t>Emotional abuse</w:t>
      </w:r>
    </w:p>
    <w:p w:rsidR="00EB0EA2" w:rsidRPr="00EB0EA2" w:rsidRDefault="00EB0EA2" w:rsidP="00EB0EA2">
      <w:pPr>
        <w:keepNext/>
        <w:rPr>
          <w:rFonts w:eastAsia="Arial" w:cs="Arial"/>
          <w:lang w:eastAsia="en-GB"/>
        </w:rPr>
      </w:pPr>
      <w:r w:rsidRPr="00EB0EA2">
        <w:rPr>
          <w:rFonts w:eastAsia="Arial" w:cs="Arial"/>
          <w:highlight w:val="yellow"/>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EB0EA2" w:rsidRPr="00EB0EA2" w:rsidRDefault="00EB0EA2" w:rsidP="00EB0EA2">
      <w:pPr>
        <w:keepNext/>
        <w:rPr>
          <w:rFonts w:eastAsia="Arial" w:cs="Arial"/>
          <w:b/>
          <w:lang w:eastAsia="en-GB"/>
        </w:rPr>
      </w:pPr>
    </w:p>
    <w:p w:rsidR="00EB0EA2" w:rsidRPr="00EB0EA2" w:rsidRDefault="00EB0EA2" w:rsidP="00EB0EA2">
      <w:pPr>
        <w:keepNext/>
        <w:rPr>
          <w:rFonts w:eastAsia="Calibri" w:cs="Arial"/>
          <w:lang w:eastAsia="en-GB"/>
        </w:rPr>
      </w:pPr>
      <w:r w:rsidRPr="00EB0EA2">
        <w:rPr>
          <w:rFonts w:eastAsia="Calibri" w:cs="Arial"/>
          <w:highlight w:val="yellow"/>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r w:rsidRPr="00EB0EA2">
        <w:rPr>
          <w:rFonts w:eastAsia="Calibri" w:cs="Arial"/>
          <w:lang w:eastAsia="en-GB"/>
        </w:rPr>
        <w:t>.</w:t>
      </w:r>
    </w:p>
    <w:p w:rsidR="00EB0EA2" w:rsidRPr="00EB0EA2" w:rsidRDefault="00EB0EA2" w:rsidP="00EB0EA2">
      <w:pPr>
        <w:keepNext/>
        <w:rPr>
          <w:rFonts w:eastAsia="Calibri" w:cs="Arial"/>
          <w:sz w:val="22"/>
          <w:szCs w:val="22"/>
          <w:lang w:eastAsia="en-GB"/>
        </w:rPr>
      </w:pPr>
    </w:p>
    <w:p w:rsidR="00EB0EA2" w:rsidRPr="00EB0EA2" w:rsidRDefault="00EB0EA2" w:rsidP="00EB0EA2">
      <w:pPr>
        <w:rPr>
          <w:rFonts w:eastAsia="Calibri" w:cs="Arial"/>
          <w:lang w:eastAsia="en-GB"/>
        </w:rPr>
      </w:pPr>
      <w:r w:rsidRPr="00EB0EA2">
        <w:rPr>
          <w:rFonts w:eastAsia="Arial" w:cs="Arial"/>
          <w:lang w:eastAsia="en-GB"/>
        </w:rPr>
        <w:t xml:space="preserve">Action should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rsidR="00521D86" w:rsidRPr="00EB0EA2" w:rsidRDefault="00521D86" w:rsidP="00521D86">
      <w:pPr>
        <w:rPr>
          <w:rFonts w:eastAsia="Calibri" w:cs="Arial"/>
          <w:lang w:eastAsia="en-GB"/>
        </w:rPr>
      </w:pPr>
    </w:p>
    <w:p w:rsidR="00EB0EA2" w:rsidRPr="00EB0EA2" w:rsidRDefault="00EB0EA2" w:rsidP="00EB0EA2">
      <w:pPr>
        <w:rPr>
          <w:rFonts w:eastAsia="Calibri" w:cs="Arial"/>
          <w:highlight w:val="yellow"/>
          <w:lang w:eastAsia="en-GB"/>
        </w:rPr>
      </w:pPr>
      <w:r w:rsidRPr="00EB0EA2">
        <w:rPr>
          <w:rFonts w:eastAsia="Arial" w:cs="Arial"/>
          <w:b/>
          <w:highlight w:val="yellow"/>
          <w:lang w:eastAsia="en-GB"/>
        </w:rPr>
        <w:t xml:space="preserve">Neglect </w:t>
      </w:r>
    </w:p>
    <w:p w:rsidR="00EB0EA2" w:rsidRPr="00EB0EA2" w:rsidRDefault="00EB0EA2" w:rsidP="00EB0EA2">
      <w:pPr>
        <w:rPr>
          <w:rFonts w:eastAsia="Calibri" w:cs="Arial"/>
          <w:highlight w:val="yellow"/>
          <w:lang w:eastAsia="en-GB"/>
        </w:rPr>
      </w:pPr>
      <w:r w:rsidRPr="00EB0EA2">
        <w:rPr>
          <w:rFonts w:eastAsia="Calibri" w:cs="Arial"/>
          <w:highlight w:val="yellow"/>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w:t>
      </w:r>
      <w:r w:rsidRPr="00EB0EA2">
        <w:rPr>
          <w:rFonts w:eastAsia="Calibri" w:cs="Arial"/>
          <w:highlight w:val="yellow"/>
          <w:lang w:eastAsia="en-GB"/>
        </w:rPr>
        <w:lastRenderedPageBreak/>
        <w:t>pregnancy as a result of maternal substance abuse. Once a child is born, neglect may involve a parent or carer failing to:</w:t>
      </w:r>
    </w:p>
    <w:p w:rsidR="00EB0EA2" w:rsidRPr="00EB0EA2" w:rsidRDefault="00EB0EA2" w:rsidP="00EB0EA2">
      <w:pPr>
        <w:ind w:firstLine="720"/>
        <w:rPr>
          <w:rFonts w:eastAsia="Calibri" w:cs="Arial"/>
          <w:highlight w:val="yellow"/>
          <w:lang w:eastAsia="en-GB"/>
        </w:rPr>
      </w:pPr>
      <w:r w:rsidRPr="00EB0EA2">
        <w:rPr>
          <w:rFonts w:eastAsia="Calibri" w:cs="Arial"/>
          <w:highlight w:val="yellow"/>
          <w:lang w:eastAsia="en-GB"/>
        </w:rPr>
        <w:t>a. Provide adequate food, clothing and shelter (including exclusion from home or abandonment)</w:t>
      </w:r>
    </w:p>
    <w:p w:rsidR="00EB0EA2" w:rsidRPr="00EB0EA2" w:rsidRDefault="00EB0EA2" w:rsidP="00EB0EA2">
      <w:pPr>
        <w:ind w:firstLine="720"/>
        <w:rPr>
          <w:rFonts w:eastAsia="Calibri" w:cs="Arial"/>
          <w:highlight w:val="yellow"/>
          <w:lang w:eastAsia="en-GB"/>
        </w:rPr>
      </w:pPr>
      <w:r w:rsidRPr="00EB0EA2">
        <w:rPr>
          <w:rFonts w:eastAsia="Calibri" w:cs="Arial"/>
          <w:highlight w:val="yellow"/>
          <w:lang w:eastAsia="en-GB"/>
        </w:rPr>
        <w:t>b. Protect a child from physical and emotional harm or danger</w:t>
      </w:r>
    </w:p>
    <w:p w:rsidR="00EB0EA2" w:rsidRPr="00EB0EA2" w:rsidRDefault="00EB0EA2" w:rsidP="00EB0EA2">
      <w:pPr>
        <w:ind w:firstLine="720"/>
        <w:rPr>
          <w:rFonts w:eastAsia="Calibri" w:cs="Arial"/>
          <w:highlight w:val="yellow"/>
          <w:lang w:eastAsia="en-GB"/>
        </w:rPr>
      </w:pPr>
      <w:r w:rsidRPr="00EB0EA2">
        <w:rPr>
          <w:rFonts w:eastAsia="Calibri" w:cs="Arial"/>
          <w:highlight w:val="yellow"/>
          <w:lang w:eastAsia="en-GB"/>
        </w:rPr>
        <w:t>c. Ensure adequate supervision (including the use of inadequate caregivers)</w:t>
      </w:r>
    </w:p>
    <w:p w:rsidR="00EB0EA2" w:rsidRPr="00EB0EA2" w:rsidRDefault="00EB0EA2" w:rsidP="00EB0EA2">
      <w:pPr>
        <w:ind w:firstLine="720"/>
        <w:rPr>
          <w:rFonts w:eastAsia="Calibri" w:cs="Arial"/>
          <w:highlight w:val="yellow"/>
          <w:lang w:eastAsia="en-GB"/>
        </w:rPr>
      </w:pPr>
      <w:r w:rsidRPr="00EB0EA2">
        <w:rPr>
          <w:rFonts w:eastAsia="Calibri" w:cs="Arial"/>
          <w:highlight w:val="yellow"/>
          <w:lang w:eastAsia="en-GB"/>
        </w:rPr>
        <w:t>d. Ensure access to appropriate medical care or treatment.</w:t>
      </w:r>
    </w:p>
    <w:p w:rsidR="00EB0EA2" w:rsidRPr="00EB0EA2" w:rsidRDefault="00EB0EA2" w:rsidP="00EB0EA2">
      <w:pPr>
        <w:keepNext/>
        <w:rPr>
          <w:rFonts w:eastAsia="Calibri" w:cs="Arial"/>
          <w:highlight w:val="yellow"/>
          <w:lang w:eastAsia="en-GB"/>
        </w:rPr>
      </w:pPr>
      <w:r w:rsidRPr="00EB0EA2">
        <w:rPr>
          <w:rFonts w:eastAsia="Calibri" w:cs="Arial"/>
          <w:highlight w:val="yellow"/>
          <w:lang w:eastAsia="en-GB"/>
        </w:rPr>
        <w:t>It may also include neglect of, or unresponsiveness to, a child’s basic emotional needs.</w:t>
      </w:r>
    </w:p>
    <w:p w:rsidR="00EB0EA2" w:rsidRPr="00EB0EA2" w:rsidRDefault="00EB0EA2" w:rsidP="00EB0EA2">
      <w:pPr>
        <w:keepNext/>
        <w:rPr>
          <w:rFonts w:eastAsia="Calibri" w:cs="Arial"/>
          <w:highlight w:val="yellow"/>
          <w:lang w:eastAsia="en-GB"/>
        </w:rPr>
      </w:pPr>
    </w:p>
    <w:p w:rsidR="00EB0EA2" w:rsidRPr="00EB0EA2" w:rsidRDefault="00EB0EA2" w:rsidP="00EB0EA2">
      <w:pPr>
        <w:rPr>
          <w:rFonts w:eastAsia="Calibri" w:cs="Arial"/>
          <w:highlight w:val="yellow"/>
          <w:lang w:eastAsia="en-GB"/>
        </w:rPr>
      </w:pPr>
    </w:p>
    <w:p w:rsidR="00EB0EA2" w:rsidRPr="00EB0EA2" w:rsidRDefault="00EB0EA2" w:rsidP="00EB0EA2">
      <w:pPr>
        <w:rPr>
          <w:rFonts w:eastAsia="Calibri" w:cs="Arial"/>
          <w:highlight w:val="yellow"/>
          <w:lang w:eastAsia="en-GB"/>
        </w:rPr>
      </w:pPr>
      <w:r w:rsidRPr="00EB0EA2">
        <w:rPr>
          <w:rFonts w:eastAsia="Arial" w:cs="Arial"/>
          <w:highlight w:val="yellow"/>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EB0EA2" w:rsidRPr="00EB0EA2" w:rsidRDefault="00EB0EA2" w:rsidP="00EB0EA2">
      <w:pPr>
        <w:rPr>
          <w:rFonts w:eastAsia="Calibri" w:cs="Arial"/>
          <w:highlight w:val="yellow"/>
          <w:lang w:eastAsia="en-GB"/>
        </w:rPr>
      </w:pPr>
    </w:p>
    <w:p w:rsidR="00EB0EA2" w:rsidRPr="00EB0EA2" w:rsidRDefault="00EB0EA2" w:rsidP="00EB0EA2">
      <w:pPr>
        <w:rPr>
          <w:rFonts w:eastAsia="Arial" w:cs="Arial"/>
          <w:highlight w:val="yellow"/>
          <w:lang w:eastAsia="en-GB"/>
        </w:rPr>
      </w:pPr>
      <w:r w:rsidRPr="00EB0EA2">
        <w:rPr>
          <w:rFonts w:eastAsia="Arial" w:cs="Arial"/>
          <w:highlight w:val="yellow"/>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rsidR="00EB0EA2" w:rsidRPr="00EB0EA2" w:rsidRDefault="00EB0EA2" w:rsidP="00EB0EA2">
      <w:pPr>
        <w:rPr>
          <w:rFonts w:eastAsia="Arial" w:cs="Arial"/>
          <w:lang w:eastAsia="en-GB"/>
        </w:rPr>
      </w:pPr>
      <w:r w:rsidRPr="00EB0EA2">
        <w:rPr>
          <w:rFonts w:eastAsia="Arial" w:cs="Arial"/>
          <w:highlight w:val="yellow"/>
          <w:lang w:eastAsia="en-GB"/>
        </w:rPr>
        <w:t>Action should be taken if the staff member has reason to believe that there has been any type of neglect of a child.</w:t>
      </w:r>
    </w:p>
    <w:p w:rsidR="00EB0EA2" w:rsidRPr="00EB0EA2" w:rsidRDefault="00EB0EA2" w:rsidP="00EB0EA2">
      <w:pPr>
        <w:rPr>
          <w:rFonts w:eastAsia="Arial" w:cs="Arial"/>
          <w:lang w:eastAsia="en-GB"/>
        </w:rPr>
      </w:pPr>
    </w:p>
    <w:p w:rsidR="00EB0EA2" w:rsidRPr="00EB0EA2" w:rsidRDefault="00EB0EA2" w:rsidP="00EB0EA2">
      <w:pPr>
        <w:rPr>
          <w:rFonts w:eastAsia="Arial" w:cs="Arial"/>
          <w:lang w:eastAsia="en-GB"/>
        </w:rPr>
      </w:pPr>
    </w:p>
    <w:p w:rsidR="00EB0EA2" w:rsidRPr="00EB0EA2" w:rsidRDefault="00EB0EA2" w:rsidP="00EB0EA2">
      <w:pPr>
        <w:rPr>
          <w:rFonts w:eastAsia="Arial" w:cs="Arial"/>
          <w:b/>
          <w:highlight w:val="yellow"/>
          <w:lang w:eastAsia="en-GB"/>
        </w:rPr>
      </w:pPr>
      <w:r w:rsidRPr="00EB0EA2">
        <w:rPr>
          <w:rFonts w:eastAsia="Arial" w:cs="Arial"/>
          <w:b/>
          <w:highlight w:val="yellow"/>
          <w:lang w:eastAsia="en-GB"/>
        </w:rPr>
        <w:t xml:space="preserve">Child Criminal Exploitation (CCE) </w:t>
      </w:r>
    </w:p>
    <w:p w:rsidR="00EB0EA2" w:rsidRPr="00EB0EA2" w:rsidRDefault="00EB0EA2" w:rsidP="00EB0EA2">
      <w:pPr>
        <w:rPr>
          <w:rFonts w:eastAsia="Arial" w:cs="Arial"/>
          <w:highlight w:val="yellow"/>
          <w:lang w:eastAsia="en-GB"/>
        </w:rPr>
      </w:pPr>
      <w:r w:rsidRPr="00EB0EA2">
        <w:rPr>
          <w:rFonts w:eastAsia="Arial" w:cs="Arial"/>
          <w:highlight w:val="yellow"/>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rsidR="00EB0EA2" w:rsidRPr="00EB0EA2" w:rsidRDefault="00EB0EA2" w:rsidP="00EB0EA2">
      <w:pPr>
        <w:rPr>
          <w:rFonts w:eastAsia="Arial" w:cs="Arial"/>
          <w:highlight w:val="yellow"/>
          <w:lang w:eastAsia="en-GB"/>
        </w:rPr>
      </w:pPr>
    </w:p>
    <w:p w:rsidR="00EB0EA2" w:rsidRPr="00EB0EA2" w:rsidRDefault="00EB0EA2" w:rsidP="00EB0EA2">
      <w:pPr>
        <w:rPr>
          <w:rFonts w:eastAsia="Arial" w:cs="Arial"/>
          <w:b/>
          <w:highlight w:val="yellow"/>
          <w:lang w:eastAsia="en-GB"/>
        </w:rPr>
      </w:pPr>
      <w:r w:rsidRPr="00EB0EA2">
        <w:rPr>
          <w:rFonts w:eastAsia="Arial" w:cs="Arial"/>
          <w:b/>
          <w:highlight w:val="yellow"/>
          <w:lang w:eastAsia="en-GB"/>
        </w:rPr>
        <w:t>County Lines</w:t>
      </w:r>
    </w:p>
    <w:p w:rsidR="00EB0EA2" w:rsidRPr="00EB0EA2" w:rsidRDefault="00EB0EA2" w:rsidP="00EB0EA2">
      <w:pPr>
        <w:rPr>
          <w:rFonts w:eastAsia="Arial" w:cs="Arial"/>
          <w:highlight w:val="yellow"/>
          <w:lang w:eastAsia="en-GB"/>
        </w:rPr>
      </w:pPr>
      <w:r w:rsidRPr="00EB0EA2">
        <w:rPr>
          <w:rFonts w:eastAsia="Arial" w:cs="Arial"/>
          <w:highlight w:val="yellow"/>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rsidR="00EB0EA2" w:rsidRPr="00EB0EA2" w:rsidRDefault="00EB0EA2" w:rsidP="00EB0EA2">
      <w:pPr>
        <w:rPr>
          <w:rFonts w:eastAsia="Arial" w:cs="Arial"/>
          <w:highlight w:val="yellow"/>
          <w:lang w:eastAsia="en-GB"/>
        </w:rPr>
      </w:pPr>
      <w:r w:rsidRPr="00EB0EA2">
        <w:rPr>
          <w:rFonts w:eastAsia="Arial" w:cs="Arial"/>
          <w:highlight w:val="yellow"/>
          <w:lang w:eastAsia="en-GB"/>
        </w:rPr>
        <w:t>They are likely to exploit children and vulnerable adults to move the drugs and money, and they will often use coercion, intimidation, violence (including sexual violence) and weapons.</w:t>
      </w:r>
    </w:p>
    <w:p w:rsidR="00EB0EA2" w:rsidRPr="00EB0EA2" w:rsidRDefault="00EB0EA2" w:rsidP="00EB0EA2">
      <w:pPr>
        <w:rPr>
          <w:rFonts w:eastAsia="Arial" w:cs="Arial"/>
          <w:highlight w:val="yellow"/>
          <w:lang w:eastAsia="en-GB"/>
        </w:rPr>
      </w:pPr>
    </w:p>
    <w:p w:rsidR="00EB0EA2" w:rsidRPr="00EB0EA2" w:rsidRDefault="00EB0EA2" w:rsidP="00EB0EA2">
      <w:pPr>
        <w:rPr>
          <w:rFonts w:eastAsia="Arial" w:cs="Arial"/>
          <w:lang w:eastAsia="en-GB"/>
        </w:rPr>
      </w:pPr>
      <w:r w:rsidRPr="00EB0EA2">
        <w:rPr>
          <w:rFonts w:eastAsia="Arial" w:cs="Arial"/>
          <w:highlight w:val="yellow"/>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rsidR="00EB0EA2" w:rsidRPr="00EB0EA2" w:rsidRDefault="00EB0EA2" w:rsidP="00EB0EA2">
      <w:pPr>
        <w:rPr>
          <w:rFonts w:eastAsia="Arial" w:cs="Arial"/>
          <w:highlight w:val="yellow"/>
          <w:lang w:eastAsia="en-GB"/>
        </w:rPr>
      </w:pPr>
    </w:p>
    <w:p w:rsidR="00EB0EA2" w:rsidRPr="00EB0EA2" w:rsidRDefault="00EB0EA2" w:rsidP="00EB0EA2">
      <w:pPr>
        <w:rPr>
          <w:rFonts w:eastAsia="Arial" w:cs="Arial"/>
          <w:b/>
          <w:highlight w:val="yellow"/>
          <w:lang w:eastAsia="en-GB"/>
        </w:rPr>
      </w:pPr>
      <w:r w:rsidRPr="00EB0EA2">
        <w:rPr>
          <w:rFonts w:eastAsia="Arial" w:cs="Arial"/>
          <w:b/>
          <w:highlight w:val="yellow"/>
          <w:lang w:eastAsia="en-GB"/>
        </w:rPr>
        <w:lastRenderedPageBreak/>
        <w:t>Cuckooing</w:t>
      </w:r>
    </w:p>
    <w:p w:rsidR="00EB0EA2" w:rsidRPr="00EB0EA2" w:rsidRDefault="00EB0EA2" w:rsidP="00EB0EA2">
      <w:pPr>
        <w:rPr>
          <w:rFonts w:eastAsia="Arial" w:cs="Arial"/>
          <w:highlight w:val="yellow"/>
          <w:lang w:eastAsia="en-GB"/>
        </w:rPr>
      </w:pPr>
      <w:r w:rsidRPr="00EB0EA2">
        <w:rPr>
          <w:rFonts w:eastAsia="Arial" w:cs="Arial"/>
          <w:highlight w:val="yellow"/>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rsidR="00EB0EA2" w:rsidRPr="00EB0EA2" w:rsidRDefault="00EB0EA2" w:rsidP="00EB0EA2">
      <w:pPr>
        <w:rPr>
          <w:rFonts w:eastAsia="Arial" w:cs="Arial"/>
          <w:highlight w:val="yellow"/>
          <w:lang w:eastAsia="en-GB"/>
        </w:rPr>
      </w:pPr>
      <w:r w:rsidRPr="00EB0EA2">
        <w:rPr>
          <w:rFonts w:eastAsia="Arial" w:cs="Arial"/>
          <w:highlight w:val="yellow"/>
          <w:lang w:eastAsia="en-GB"/>
        </w:rPr>
        <w:t>If we recognise any of these signs, we will report our concerns as per our reporting process.</w:t>
      </w:r>
    </w:p>
    <w:p w:rsidR="00EB0EA2" w:rsidRPr="00EB0EA2" w:rsidRDefault="00EB0EA2" w:rsidP="00EB0EA2">
      <w:pPr>
        <w:rPr>
          <w:rFonts w:eastAsia="Arial" w:cs="Arial"/>
          <w:highlight w:val="yellow"/>
          <w:lang w:eastAsia="en-GB"/>
        </w:rPr>
      </w:pPr>
    </w:p>
    <w:p w:rsidR="00EB0EA2" w:rsidRPr="00EB0EA2" w:rsidRDefault="00EB0EA2" w:rsidP="00EB0EA2">
      <w:pPr>
        <w:rPr>
          <w:rFonts w:eastAsia="Arial" w:cs="Arial"/>
          <w:highlight w:val="yellow"/>
          <w:lang w:eastAsia="en-GB"/>
        </w:rPr>
      </w:pPr>
      <w:r w:rsidRPr="00EB0EA2">
        <w:rPr>
          <w:rFonts w:eastAsia="Arial" w:cs="Arial"/>
          <w:b/>
          <w:highlight w:val="yellow"/>
          <w:lang w:eastAsia="en-GB"/>
        </w:rPr>
        <w:t>Contextual safeguarding</w:t>
      </w:r>
      <w:r w:rsidRPr="00EB0EA2">
        <w:rPr>
          <w:rFonts w:eastAsia="Arial" w:cs="Arial"/>
          <w:highlight w:val="yellow"/>
          <w:lang w:eastAsia="en-GB"/>
        </w:rPr>
        <w:t xml:space="preserve">- </w:t>
      </w:r>
    </w:p>
    <w:p w:rsidR="00EB0EA2" w:rsidRPr="00DD6C2A" w:rsidRDefault="00EB0EA2" w:rsidP="00EB0EA2">
      <w:pPr>
        <w:rPr>
          <w:rFonts w:eastAsia="Arial" w:cs="Arial"/>
          <w:highlight w:val="yellow"/>
          <w:lang w:eastAsia="en-GB"/>
        </w:rPr>
      </w:pPr>
      <w:r w:rsidRPr="00EB0EA2">
        <w:rPr>
          <w:rFonts w:eastAsia="Arial" w:cs="Arial"/>
          <w:highlight w:val="yellow"/>
          <w:lang w:eastAsia="en-GB"/>
        </w:rPr>
        <w:t xml:space="preserve">As young people grow and develop they may be vulnerable to abuse or exploitation </w:t>
      </w:r>
      <w:r w:rsidRPr="00DD6C2A">
        <w:rPr>
          <w:rFonts w:eastAsia="Arial" w:cs="Arial"/>
          <w:highlight w:val="yellow"/>
          <w:lang w:eastAsia="en-GB"/>
        </w:rPr>
        <w:t xml:space="preserve">from outside their family. These extra-familial threats might arise at school and other educational establishments, from within peer groups, or more widely from within the wider community and/or online. </w:t>
      </w:r>
    </w:p>
    <w:p w:rsidR="00EB0EA2" w:rsidRPr="00DD6C2A" w:rsidRDefault="00EB0EA2" w:rsidP="00EB0EA2">
      <w:pPr>
        <w:rPr>
          <w:rFonts w:eastAsia="Arial" w:cs="Arial"/>
          <w:highlight w:val="yellow"/>
          <w:lang w:eastAsia="en-GB"/>
        </w:rPr>
      </w:pPr>
      <w:r w:rsidRPr="00DD6C2A">
        <w:rPr>
          <w:rFonts w:eastAsia="Arial" w:cs="Arial"/>
          <w:highlight w:val="yellow"/>
          <w:lang w:eastAsia="en-GB"/>
        </w:rPr>
        <w:t>As part of our safeguarding procedures we will work in partnership with parents/carers and other agencies to work together to safeguard children and provide the support around contextual safeguarding concerns.</w:t>
      </w:r>
    </w:p>
    <w:p w:rsidR="00B32C32" w:rsidRPr="00DD6C2A" w:rsidRDefault="00B32C32" w:rsidP="00B32C32">
      <w:pPr>
        <w:jc w:val="left"/>
        <w:rPr>
          <w:rFonts w:eastAsia="Calibri" w:cs="Arial"/>
          <w:highlight w:val="yellow"/>
          <w:lang w:eastAsia="en-GB"/>
        </w:rPr>
      </w:pPr>
    </w:p>
    <w:p w:rsidR="00232891" w:rsidRPr="00DD6C2A" w:rsidRDefault="00232891" w:rsidP="00232891">
      <w:pPr>
        <w:jc w:val="left"/>
        <w:rPr>
          <w:rFonts w:eastAsia="Calibri" w:cs="Arial"/>
          <w:b/>
          <w:color w:val="000000"/>
          <w:highlight w:val="yellow"/>
          <w:lang w:eastAsia="en-GB"/>
        </w:rPr>
      </w:pPr>
      <w:r w:rsidRPr="00DD6C2A">
        <w:rPr>
          <w:rFonts w:eastAsia="Calibri" w:cs="Arial"/>
          <w:b/>
          <w:color w:val="000000"/>
          <w:highlight w:val="yellow"/>
          <w:lang w:eastAsia="en-GB"/>
        </w:rPr>
        <w:t>Domestic Abuse / Honour Based Violence / Forced Marriages</w:t>
      </w:r>
    </w:p>
    <w:p w:rsidR="00232891" w:rsidRPr="00DD6C2A" w:rsidRDefault="00232891" w:rsidP="00232891">
      <w:pPr>
        <w:jc w:val="left"/>
        <w:rPr>
          <w:rFonts w:eastAsia="Calibri" w:cs="Arial"/>
          <w:color w:val="4472C4" w:themeColor="accent1"/>
          <w:highlight w:val="yellow"/>
          <w:lang w:eastAsia="en-GB"/>
        </w:rPr>
      </w:pPr>
      <w:r w:rsidRPr="00DD6C2A">
        <w:rPr>
          <w:rFonts w:eastAsia="Calibri" w:cs="Arial"/>
          <w:color w:val="000000"/>
          <w:highlight w:val="yellow"/>
          <w:lang w:eastAsia="en-GB"/>
        </w:rPr>
        <w:t>We look at these areas as a child protection concern</w:t>
      </w:r>
      <w:r w:rsidRPr="00DD6C2A">
        <w:rPr>
          <w:rFonts w:eastAsia="Calibri" w:cs="Arial"/>
          <w:color w:val="4472C4" w:themeColor="accent1"/>
          <w:highlight w:val="yellow"/>
          <w:lang w:eastAsia="en-GB"/>
        </w:rPr>
        <w:t xml:space="preserve">. Please refer to the separate policy for further details on this. </w:t>
      </w:r>
    </w:p>
    <w:p w:rsidR="00DD6C2A" w:rsidRPr="00DD6C2A" w:rsidRDefault="00DD6C2A" w:rsidP="00232891">
      <w:pPr>
        <w:jc w:val="left"/>
        <w:rPr>
          <w:rFonts w:eastAsia="Calibri" w:cs="Arial"/>
          <w:color w:val="4472C4" w:themeColor="accent1"/>
          <w:highlight w:val="yellow"/>
          <w:lang w:eastAsia="en-GB"/>
        </w:rPr>
      </w:pPr>
    </w:p>
    <w:p w:rsidR="00DD6C2A" w:rsidRPr="00DD6C2A" w:rsidRDefault="00DD6C2A" w:rsidP="00DD6C2A">
      <w:pPr>
        <w:jc w:val="left"/>
        <w:rPr>
          <w:rFonts w:eastAsia="Calibri" w:cs="Arial"/>
          <w:b/>
          <w:color w:val="000000"/>
          <w:highlight w:val="yellow"/>
          <w:lang w:eastAsia="en-GB"/>
        </w:rPr>
      </w:pPr>
      <w:r w:rsidRPr="00DD6C2A">
        <w:rPr>
          <w:rFonts w:eastAsia="Calibri" w:cs="Arial"/>
          <w:b/>
          <w:color w:val="000000"/>
          <w:highlight w:val="yellow"/>
          <w:lang w:eastAsia="en-GB"/>
        </w:rPr>
        <w:t xml:space="preserve">Extremism – the Prevent Duty </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 xml:space="preserve">Under the Counter-Terrorism and Security Act 2015 we have a duty to refer any concerns of extremism to the police (In Prevent priority areas the local authority will have a Prevent lead who can also provide support). </w:t>
      </w:r>
    </w:p>
    <w:p w:rsidR="00DD6C2A" w:rsidRPr="00DD6C2A" w:rsidRDefault="00DD6C2A" w:rsidP="00DD6C2A">
      <w:pPr>
        <w:jc w:val="left"/>
        <w:rPr>
          <w:rFonts w:eastAsia="Calibri" w:cs="Arial"/>
          <w:color w:val="000000"/>
          <w:highlight w:val="yellow"/>
          <w:lang w:eastAsia="en-GB"/>
        </w:rPr>
      </w:pP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Reasons for referral may include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rsidR="00DD6C2A" w:rsidRPr="00DD6C2A" w:rsidRDefault="00DD6C2A" w:rsidP="00DD6C2A">
      <w:pPr>
        <w:jc w:val="left"/>
        <w:rPr>
          <w:rFonts w:eastAsia="Calibri" w:cs="Arial"/>
          <w:color w:val="000000"/>
          <w:highlight w:val="yellow"/>
          <w:lang w:eastAsia="en-GB"/>
        </w:rPr>
      </w:pPr>
    </w:p>
    <w:p w:rsidR="00DD6C2A" w:rsidRPr="00DD6C2A" w:rsidRDefault="00DD6C2A" w:rsidP="00DD6C2A">
      <w:pPr>
        <w:jc w:val="left"/>
        <w:rPr>
          <w:rFonts w:eastAsia="Calibri" w:cs="Arial"/>
          <w:b/>
          <w:color w:val="000000"/>
          <w:highlight w:val="yellow"/>
          <w:lang w:eastAsia="en-GB"/>
        </w:rPr>
      </w:pPr>
      <w:r w:rsidRPr="00DD6C2A">
        <w:rPr>
          <w:rFonts w:eastAsia="Calibri" w:cs="Arial"/>
          <w:b/>
          <w:color w:val="000000"/>
          <w:highlight w:val="yellow"/>
          <w:lang w:eastAsia="en-GB"/>
        </w:rPr>
        <w:t>Online Safety</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 xml:space="preserve">We take the safety of our children very seriously and this includes their online safety. Please refer to the Online Safety policy for further details. </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 xml:space="preserve"> </w:t>
      </w:r>
    </w:p>
    <w:p w:rsidR="00DD6C2A" w:rsidRPr="00DD6C2A" w:rsidRDefault="00DD6C2A" w:rsidP="00DD6C2A">
      <w:pPr>
        <w:jc w:val="left"/>
        <w:rPr>
          <w:rFonts w:eastAsia="Calibri" w:cs="Arial"/>
          <w:b/>
          <w:color w:val="000000"/>
          <w:highlight w:val="yellow"/>
          <w:lang w:eastAsia="en-GB"/>
        </w:rPr>
      </w:pPr>
      <w:r w:rsidRPr="00DD6C2A">
        <w:rPr>
          <w:rFonts w:eastAsia="Calibri" w:cs="Arial"/>
          <w:b/>
          <w:color w:val="000000"/>
          <w:highlight w:val="yellow"/>
          <w:lang w:eastAsia="en-GB"/>
        </w:rPr>
        <w:t xml:space="preserve">Human Trafficking and Slavery </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Please refer to our Human Trafficking and Slavery policy for detail on how we keep children safe in this area.</w:t>
      </w:r>
    </w:p>
    <w:p w:rsidR="00DD6C2A" w:rsidRPr="00DD6C2A" w:rsidRDefault="00DD6C2A" w:rsidP="00DD6C2A">
      <w:pPr>
        <w:jc w:val="left"/>
        <w:rPr>
          <w:rFonts w:eastAsia="Calibri" w:cs="Arial"/>
          <w:color w:val="000000"/>
          <w:highlight w:val="yellow"/>
          <w:lang w:eastAsia="en-GB"/>
        </w:rPr>
      </w:pPr>
    </w:p>
    <w:p w:rsidR="00DD6C2A" w:rsidRPr="00DD6C2A" w:rsidRDefault="00DD6C2A" w:rsidP="00DD6C2A">
      <w:pPr>
        <w:jc w:val="left"/>
        <w:rPr>
          <w:rFonts w:eastAsia="Calibri" w:cs="Arial"/>
          <w:b/>
          <w:color w:val="000000"/>
          <w:highlight w:val="yellow"/>
          <w:lang w:eastAsia="en-GB"/>
        </w:rPr>
      </w:pPr>
      <w:r w:rsidRPr="00DD6C2A">
        <w:rPr>
          <w:rFonts w:eastAsia="Calibri" w:cs="Arial"/>
          <w:b/>
          <w:color w:val="000000"/>
          <w:highlight w:val="yellow"/>
          <w:lang w:eastAsia="en-GB"/>
        </w:rPr>
        <w:t xml:space="preserve">Adult sexual exploitation </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As part of our safeguarding procedures we will also ensure that staff and students are safeguarded from sexual exploitation.</w:t>
      </w:r>
    </w:p>
    <w:p w:rsidR="00DD6C2A" w:rsidRPr="00DD6C2A" w:rsidRDefault="00DD6C2A" w:rsidP="00DD6C2A">
      <w:pPr>
        <w:jc w:val="left"/>
        <w:rPr>
          <w:rFonts w:eastAsia="Calibri" w:cs="Arial"/>
          <w:color w:val="000000"/>
          <w:highlight w:val="yellow"/>
          <w:lang w:eastAsia="en-GB"/>
        </w:rPr>
      </w:pPr>
    </w:p>
    <w:p w:rsidR="00DD6C2A" w:rsidRPr="00DD6C2A" w:rsidRDefault="00DD6C2A" w:rsidP="00DD6C2A">
      <w:pPr>
        <w:jc w:val="left"/>
        <w:rPr>
          <w:rFonts w:eastAsia="Calibri" w:cs="Arial"/>
          <w:b/>
          <w:color w:val="000000"/>
          <w:highlight w:val="yellow"/>
          <w:lang w:eastAsia="en-GB"/>
        </w:rPr>
      </w:pPr>
      <w:r w:rsidRPr="00DD6C2A">
        <w:rPr>
          <w:rFonts w:eastAsia="Calibri" w:cs="Arial"/>
          <w:b/>
          <w:color w:val="000000"/>
          <w:highlight w:val="yellow"/>
          <w:lang w:eastAsia="en-GB"/>
        </w:rPr>
        <w:t>Up skirting</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lastRenderedPageBreak/>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rsidR="00DD6C2A" w:rsidRPr="00DD6C2A" w:rsidRDefault="00DD6C2A" w:rsidP="00DD6C2A">
      <w:pPr>
        <w:jc w:val="left"/>
        <w:rPr>
          <w:rFonts w:eastAsia="Calibri" w:cs="Arial"/>
          <w:color w:val="000000"/>
          <w:highlight w:val="yellow"/>
          <w:lang w:eastAsia="en-GB"/>
        </w:rPr>
      </w:pPr>
    </w:p>
    <w:p w:rsidR="00DD6C2A" w:rsidRPr="00DD6C2A" w:rsidRDefault="00DD6C2A" w:rsidP="00DD6C2A">
      <w:pPr>
        <w:jc w:val="left"/>
        <w:rPr>
          <w:rFonts w:eastAsia="Calibri" w:cs="Arial"/>
          <w:b/>
          <w:color w:val="000000"/>
          <w:highlight w:val="yellow"/>
          <w:lang w:eastAsia="en-GB"/>
        </w:rPr>
      </w:pPr>
      <w:r w:rsidRPr="00DD6C2A">
        <w:rPr>
          <w:rFonts w:eastAsia="Calibri" w:cs="Arial"/>
          <w:b/>
          <w:color w:val="000000"/>
          <w:highlight w:val="yellow"/>
          <w:lang w:eastAsia="en-GB"/>
        </w:rPr>
        <w:t>Child abuse linked to faith or belief (CALFB)</w:t>
      </w:r>
    </w:p>
    <w:p w:rsidR="00DD6C2A" w:rsidRPr="00DD6C2A" w:rsidRDefault="00DD6C2A" w:rsidP="00DD6C2A">
      <w:pPr>
        <w:jc w:val="left"/>
        <w:rPr>
          <w:rFonts w:eastAsia="Calibri" w:cs="Arial"/>
          <w:color w:val="000000"/>
          <w:highlight w:val="yellow"/>
          <w:lang w:eastAsia="en-GB"/>
        </w:rPr>
      </w:pPr>
      <w:r w:rsidRPr="00DD6C2A">
        <w:rPr>
          <w:rFonts w:eastAsia="Calibri" w:cs="Arial"/>
          <w:color w:val="000000"/>
          <w:highlight w:val="yellow"/>
          <w:lang w:eastAsia="en-GB"/>
        </w:rPr>
        <w:t xml:space="preserve">Child abuse linked to faith or belief (CALFB) can happen in families when there is a concept of belief in: </w:t>
      </w:r>
    </w:p>
    <w:p w:rsidR="00DD6C2A" w:rsidRPr="00DD6C2A" w:rsidRDefault="00DD6C2A" w:rsidP="00DD6C2A">
      <w:pPr>
        <w:jc w:val="left"/>
        <w:rPr>
          <w:rFonts w:eastAsia="Calibri" w:cs="Arial"/>
          <w:color w:val="000000"/>
          <w:highlight w:val="yellow"/>
          <w:lang w:eastAsia="en-GB"/>
        </w:rPr>
      </w:pPr>
    </w:p>
    <w:p w:rsidR="00DD6C2A" w:rsidRPr="00DD6C2A" w:rsidRDefault="00DD6C2A" w:rsidP="00E36679">
      <w:pPr>
        <w:pStyle w:val="ListParagraph"/>
        <w:numPr>
          <w:ilvl w:val="0"/>
          <w:numId w:val="254"/>
        </w:numPr>
        <w:spacing w:after="160" w:line="259" w:lineRule="auto"/>
        <w:contextualSpacing/>
        <w:jc w:val="left"/>
        <w:rPr>
          <w:rFonts w:eastAsia="Calibri" w:cs="Arial"/>
          <w:highlight w:val="yellow"/>
        </w:rPr>
      </w:pPr>
      <w:r w:rsidRPr="00DD6C2A">
        <w:rPr>
          <w:rFonts w:eastAsia="Calibri" w:cs="Arial"/>
          <w:highlight w:val="yellow"/>
        </w:rPr>
        <w:t xml:space="preserve">Witchcraft and spirit possession, demons or the devil acting through children or leading them astray (traditionally seen in some Christian beliefs) </w:t>
      </w:r>
    </w:p>
    <w:p w:rsidR="00DD6C2A" w:rsidRPr="00DD6C2A" w:rsidRDefault="00DD6C2A" w:rsidP="00E36679">
      <w:pPr>
        <w:pStyle w:val="ListParagraph"/>
        <w:numPr>
          <w:ilvl w:val="0"/>
          <w:numId w:val="254"/>
        </w:numPr>
        <w:spacing w:after="160" w:line="259" w:lineRule="auto"/>
        <w:contextualSpacing/>
        <w:jc w:val="left"/>
        <w:rPr>
          <w:rFonts w:eastAsia="Calibri" w:cs="Arial"/>
          <w:highlight w:val="yellow"/>
        </w:rPr>
      </w:pPr>
      <w:r w:rsidRPr="00DD6C2A">
        <w:rPr>
          <w:rFonts w:eastAsia="Calibri" w:cs="Arial"/>
          <w:highlight w:val="yellow"/>
        </w:rPr>
        <w:t xml:space="preserve">The evil eye or djinns (traditionally known in some Islamic faith contexts) and </w:t>
      </w:r>
      <w:proofErr w:type="spellStart"/>
      <w:r w:rsidRPr="00DD6C2A">
        <w:rPr>
          <w:rFonts w:eastAsia="Calibri" w:cs="Arial"/>
          <w:highlight w:val="yellow"/>
        </w:rPr>
        <w:t>dakini</w:t>
      </w:r>
      <w:proofErr w:type="spellEnd"/>
      <w:r w:rsidRPr="00DD6C2A">
        <w:rPr>
          <w:rFonts w:eastAsia="Calibri" w:cs="Arial"/>
          <w:highlight w:val="yellow"/>
        </w:rPr>
        <w:t xml:space="preserve"> (in the Hindu context)</w:t>
      </w:r>
    </w:p>
    <w:p w:rsidR="00DD6C2A" w:rsidRPr="00DD6C2A" w:rsidRDefault="00DD6C2A" w:rsidP="00E36679">
      <w:pPr>
        <w:pStyle w:val="ListParagraph"/>
        <w:numPr>
          <w:ilvl w:val="0"/>
          <w:numId w:val="254"/>
        </w:numPr>
        <w:spacing w:after="160" w:line="259" w:lineRule="auto"/>
        <w:contextualSpacing/>
        <w:jc w:val="left"/>
        <w:rPr>
          <w:rFonts w:eastAsia="Calibri" w:cs="Arial"/>
          <w:highlight w:val="yellow"/>
        </w:rPr>
      </w:pPr>
      <w:r w:rsidRPr="00DD6C2A">
        <w:rPr>
          <w:rFonts w:eastAsia="Calibri" w:cs="Arial"/>
          <w:highlight w:val="yellow"/>
        </w:rPr>
        <w:t>Ritual or multi murders where the killing of children is believed to bring supernatural benefits, or the use of their body parts is believed to produce potent magical remedies</w:t>
      </w:r>
    </w:p>
    <w:p w:rsidR="00DD6C2A" w:rsidRPr="00DD6C2A" w:rsidRDefault="00DD6C2A" w:rsidP="00E36679">
      <w:pPr>
        <w:pStyle w:val="ListParagraph"/>
        <w:numPr>
          <w:ilvl w:val="0"/>
          <w:numId w:val="254"/>
        </w:numPr>
        <w:spacing w:after="160" w:line="259" w:lineRule="auto"/>
        <w:contextualSpacing/>
        <w:jc w:val="left"/>
        <w:rPr>
          <w:rFonts w:eastAsia="Calibri" w:cs="Arial"/>
          <w:highlight w:val="yellow"/>
        </w:rPr>
      </w:pPr>
      <w:r w:rsidRPr="00DD6C2A">
        <w:rPr>
          <w:rFonts w:eastAsia="Calibri" w:cs="Arial"/>
          <w:highlight w:val="yellow"/>
        </w:rPr>
        <w:t>Use of belief in magic or witchcraft to create fear in children to make them more compliant when they are being trafficked for domestic slavery or sexual exploitation.</w:t>
      </w:r>
    </w:p>
    <w:p w:rsidR="00DD6C2A" w:rsidRPr="00DD6C2A" w:rsidRDefault="00DD6C2A" w:rsidP="00DD6C2A">
      <w:pPr>
        <w:spacing w:after="160" w:line="259" w:lineRule="auto"/>
        <w:contextualSpacing/>
        <w:jc w:val="left"/>
        <w:rPr>
          <w:rFonts w:eastAsia="Calibri" w:cs="Arial"/>
          <w:sz w:val="22"/>
          <w:szCs w:val="22"/>
          <w:highlight w:val="yellow"/>
        </w:rPr>
      </w:pPr>
    </w:p>
    <w:p w:rsidR="00DD6C2A" w:rsidRPr="00DD6C2A" w:rsidRDefault="00DD6C2A" w:rsidP="00DD6C2A">
      <w:pPr>
        <w:jc w:val="left"/>
        <w:rPr>
          <w:rFonts w:eastAsia="Calibri" w:cs="Arial"/>
          <w:lang w:eastAsia="en-GB"/>
        </w:rPr>
      </w:pPr>
      <w:r w:rsidRPr="00DD6C2A">
        <w:rPr>
          <w:rFonts w:eastAsia="Calibri" w:cs="Arial"/>
          <w:highlight w:val="yellow"/>
          <w:lang w:eastAsia="en-GB"/>
        </w:rPr>
        <w:t>This is not an exhaustive list and there will be other examples where children have been harmed when adults think that their actions have brought bad fortune.</w:t>
      </w:r>
      <w:r w:rsidRPr="00DD6C2A">
        <w:rPr>
          <w:rFonts w:eastAsia="Calibri" w:cs="Arial"/>
          <w:lang w:eastAsia="en-GB"/>
        </w:rPr>
        <w:t xml:space="preserve"> </w:t>
      </w:r>
    </w:p>
    <w:p w:rsidR="00DD6C2A" w:rsidRDefault="00DD6C2A" w:rsidP="00232891">
      <w:pPr>
        <w:jc w:val="left"/>
        <w:rPr>
          <w:rFonts w:eastAsia="Calibri" w:cs="Arial"/>
          <w:color w:val="4472C4" w:themeColor="accent1"/>
          <w:lang w:eastAsia="en-GB"/>
        </w:rPr>
      </w:pPr>
    </w:p>
    <w:p w:rsidR="00DD6C2A" w:rsidRDefault="00DD6C2A" w:rsidP="00232891">
      <w:pPr>
        <w:jc w:val="left"/>
        <w:rPr>
          <w:rFonts w:eastAsia="Calibri" w:cs="Arial"/>
          <w:color w:val="4472C4" w:themeColor="accent1"/>
          <w:lang w:eastAsia="en-GB"/>
        </w:rPr>
      </w:pPr>
    </w:p>
    <w:p w:rsidR="00DD6C2A" w:rsidRDefault="00DD6C2A" w:rsidP="00232891">
      <w:pPr>
        <w:jc w:val="left"/>
        <w:rPr>
          <w:rFonts w:eastAsia="Calibri" w:cs="Arial"/>
          <w:color w:val="4472C4" w:themeColor="accent1"/>
          <w:lang w:eastAsia="en-GB"/>
        </w:rPr>
      </w:pPr>
    </w:p>
    <w:p w:rsidR="00DD6C2A" w:rsidRDefault="00DD6C2A" w:rsidP="00232891">
      <w:pPr>
        <w:jc w:val="left"/>
        <w:rPr>
          <w:rFonts w:eastAsia="Calibri" w:cs="Arial"/>
          <w:color w:val="4472C4" w:themeColor="accent1"/>
          <w:lang w:eastAsia="en-GB"/>
        </w:rPr>
      </w:pPr>
    </w:p>
    <w:p w:rsidR="00DD6C2A" w:rsidRDefault="00DD6C2A" w:rsidP="00232891">
      <w:pPr>
        <w:jc w:val="left"/>
        <w:rPr>
          <w:rFonts w:eastAsia="Calibri" w:cs="Arial"/>
          <w:color w:val="4472C4" w:themeColor="accent1"/>
          <w:lang w:eastAsia="en-GB"/>
        </w:rPr>
      </w:pPr>
    </w:p>
    <w:p w:rsidR="00DD6C2A" w:rsidRPr="007E2266" w:rsidRDefault="00DD6C2A" w:rsidP="00232891">
      <w:pPr>
        <w:jc w:val="left"/>
        <w:rPr>
          <w:rFonts w:eastAsia="Calibri" w:cs="Arial"/>
          <w:color w:val="4472C4" w:themeColor="accent1"/>
          <w:lang w:eastAsia="en-GB"/>
        </w:rPr>
      </w:pPr>
    </w:p>
    <w:p w:rsidR="00232891" w:rsidRPr="007E2266" w:rsidRDefault="00232891" w:rsidP="00B32C32">
      <w:pPr>
        <w:jc w:val="left"/>
        <w:rPr>
          <w:rFonts w:eastAsia="Calibri" w:cs="Arial"/>
          <w:lang w:eastAsia="en-GB"/>
        </w:rPr>
      </w:pPr>
    </w:p>
    <w:p w:rsidR="00287EE4" w:rsidRPr="007E2266" w:rsidRDefault="008F6A79" w:rsidP="008F6A79">
      <w:pPr>
        <w:rPr>
          <w:rFonts w:eastAsia="Calibri" w:cs="Arial"/>
          <w:b/>
          <w:lang w:eastAsia="en-GB"/>
        </w:rPr>
      </w:pPr>
      <w:r w:rsidRPr="007E2266">
        <w:rPr>
          <w:rFonts w:eastAsia="Calibri" w:cs="Arial"/>
          <w:b/>
          <w:lang w:eastAsia="en-GB"/>
        </w:rPr>
        <w:t>Reporting Procedures</w:t>
      </w:r>
    </w:p>
    <w:p w:rsidR="00C70328" w:rsidRPr="007E2266" w:rsidRDefault="00C70328" w:rsidP="008F6A79">
      <w:pPr>
        <w:rPr>
          <w:rFonts w:eastAsia="Calibri" w:cs="Arial"/>
          <w:lang w:eastAsia="en-GB"/>
        </w:rPr>
      </w:pPr>
      <w:r w:rsidRPr="007E2266">
        <w:rPr>
          <w:rFonts w:eastAsia="Calibri" w:cs="Arial"/>
          <w:lang w:eastAsia="en-GB"/>
        </w:rPr>
        <w:t xml:space="preserve">All staff </w:t>
      </w:r>
      <w:proofErr w:type="gramStart"/>
      <w:r w:rsidRPr="007E2266">
        <w:rPr>
          <w:rFonts w:eastAsia="Calibri" w:cs="Arial"/>
          <w:lang w:eastAsia="en-GB"/>
        </w:rPr>
        <w:t>have</w:t>
      </w:r>
      <w:proofErr w:type="gramEnd"/>
      <w:r w:rsidRPr="007E2266">
        <w:rPr>
          <w:rFonts w:eastAsia="Calibri" w:cs="Arial"/>
          <w:lang w:eastAsia="en-GB"/>
        </w:rPr>
        <w:t xml:space="preserve"> a responsibility to report safeguarding concerns and suspicions of abuse. These concerns will be discussed with the designated safeguarding </w:t>
      </w:r>
      <w:r w:rsidR="00E54333" w:rsidRPr="007E2266">
        <w:rPr>
          <w:rFonts w:eastAsia="Calibri" w:cs="Arial"/>
          <w:lang w:eastAsia="en-GB"/>
        </w:rPr>
        <w:t>lead (DSL)</w:t>
      </w:r>
      <w:r w:rsidRPr="007E2266">
        <w:rPr>
          <w:rFonts w:eastAsia="Calibri" w:cs="Arial"/>
          <w:lang w:eastAsia="en-GB"/>
        </w:rPr>
        <w:t xml:space="preserve"> as soon as pos</w:t>
      </w:r>
      <w:r w:rsidR="008F6A79" w:rsidRPr="007E2266">
        <w:rPr>
          <w:rFonts w:eastAsia="Calibri" w:cs="Arial"/>
          <w:lang w:eastAsia="en-GB"/>
        </w:rPr>
        <w:t>sible.</w:t>
      </w:r>
    </w:p>
    <w:p w:rsidR="00C70328" w:rsidRPr="007E2266" w:rsidRDefault="00C70328" w:rsidP="00137975">
      <w:pPr>
        <w:pStyle w:val="ListParagraph"/>
        <w:numPr>
          <w:ilvl w:val="0"/>
          <w:numId w:val="174"/>
        </w:numPr>
        <w:rPr>
          <w:rFonts w:eastAsia="Calibri" w:cs="Arial"/>
          <w:lang w:eastAsia="en-GB"/>
        </w:rPr>
      </w:pPr>
      <w:r w:rsidRPr="007E2266">
        <w:rPr>
          <w:rFonts w:eastAsia="Calibri" w:cs="Arial"/>
          <w:lang w:eastAsia="en-GB"/>
        </w:rPr>
        <w:t xml:space="preserve">Staff will report their concerns to the </w:t>
      </w:r>
      <w:r w:rsidR="00E54333" w:rsidRPr="007E2266">
        <w:rPr>
          <w:rFonts w:eastAsia="Calibri" w:cs="Arial"/>
          <w:lang w:eastAsia="en-GB"/>
        </w:rPr>
        <w:t xml:space="preserve">DSL </w:t>
      </w:r>
      <w:r w:rsidR="000E52F9" w:rsidRPr="007E2266">
        <w:rPr>
          <w:rFonts w:eastAsia="Calibri" w:cs="Arial"/>
          <w:lang w:eastAsia="en-GB"/>
        </w:rPr>
        <w:t xml:space="preserve">(in the absence of the </w:t>
      </w:r>
      <w:r w:rsidR="00E54333" w:rsidRPr="007E2266">
        <w:rPr>
          <w:rFonts w:eastAsia="Calibri" w:cs="Arial"/>
          <w:lang w:eastAsia="en-GB"/>
        </w:rPr>
        <w:t xml:space="preserve">DSL </w:t>
      </w:r>
      <w:r w:rsidR="000E52F9" w:rsidRPr="007E2266">
        <w:rPr>
          <w:rFonts w:eastAsia="Calibri" w:cs="Arial"/>
          <w:lang w:eastAsia="en-GB"/>
        </w:rPr>
        <w:t>they will be reported to the Deputy D</w:t>
      </w:r>
      <w:r w:rsidR="00E54333" w:rsidRPr="007E2266">
        <w:rPr>
          <w:rFonts w:eastAsia="Calibri" w:cs="Arial"/>
          <w:lang w:eastAsia="en-GB"/>
        </w:rPr>
        <w:t>SL</w:t>
      </w:r>
      <w:r w:rsidR="000E52F9" w:rsidRPr="007E2266">
        <w:rPr>
          <w:rFonts w:eastAsia="Calibri" w:cs="Arial"/>
          <w:lang w:eastAsia="en-GB"/>
        </w:rPr>
        <w:t xml:space="preserve">) </w:t>
      </w:r>
    </w:p>
    <w:p w:rsidR="00C70328" w:rsidRDefault="00C70328" w:rsidP="00137975">
      <w:pPr>
        <w:pStyle w:val="ListParagraph"/>
        <w:numPr>
          <w:ilvl w:val="0"/>
          <w:numId w:val="174"/>
        </w:numPr>
        <w:rPr>
          <w:rFonts w:eastAsia="Calibri" w:cs="Arial"/>
          <w:lang w:eastAsia="en-GB"/>
        </w:rPr>
      </w:pPr>
      <w:r w:rsidRPr="007E2266">
        <w:rPr>
          <w:rFonts w:eastAsia="Calibri" w:cs="Arial"/>
          <w:lang w:eastAsia="en-GB"/>
        </w:rPr>
        <w:t>Any signs of marks/injuries to a child or information a child has given will be recorded</w:t>
      </w:r>
      <w:r w:rsidR="000E52F9" w:rsidRPr="007E2266">
        <w:rPr>
          <w:rFonts w:eastAsia="Calibri" w:cs="Arial"/>
          <w:lang w:eastAsia="en-GB"/>
        </w:rPr>
        <w:t xml:space="preserve"> and stored securely</w:t>
      </w:r>
      <w:r w:rsidR="00632EB2">
        <w:rPr>
          <w:rFonts w:eastAsia="Calibri" w:cs="Arial"/>
          <w:lang w:eastAsia="en-GB"/>
        </w:rPr>
        <w:t>.</w:t>
      </w:r>
    </w:p>
    <w:p w:rsidR="00632EB2" w:rsidRPr="00632EB2" w:rsidRDefault="00632EB2" w:rsidP="00137975">
      <w:pPr>
        <w:pStyle w:val="ListParagraph"/>
        <w:numPr>
          <w:ilvl w:val="0"/>
          <w:numId w:val="174"/>
        </w:numPr>
        <w:rPr>
          <w:rFonts w:eastAsia="Calibri" w:cs="Arial"/>
          <w:highlight w:val="yellow"/>
          <w:lang w:eastAsia="en-GB"/>
        </w:rPr>
      </w:pPr>
      <w:r w:rsidRPr="00632EB2">
        <w:rPr>
          <w:rFonts w:eastAsia="Calibri" w:cs="Arial"/>
          <w:highlight w:val="yellow"/>
          <w:lang w:eastAsia="en-GB"/>
        </w:rPr>
        <w:t xml:space="preserve">For children who arrive at nursery with an existing injury, a form will be completed along with the parent’s/ carers explanation as to how the injury happened. Staff will have professional curiosity around any explanations </w:t>
      </w:r>
      <w:proofErr w:type="gramStart"/>
      <w:r w:rsidRPr="00632EB2">
        <w:rPr>
          <w:rFonts w:eastAsia="Calibri" w:cs="Arial"/>
          <w:highlight w:val="yellow"/>
          <w:lang w:eastAsia="en-GB"/>
        </w:rPr>
        <w:t>given,</w:t>
      </w:r>
      <w:proofErr w:type="gramEnd"/>
      <w:r w:rsidRPr="00632EB2">
        <w:rPr>
          <w:rFonts w:eastAsia="Calibri" w:cs="Arial"/>
          <w:highlight w:val="yellow"/>
          <w:lang w:eastAsia="en-GB"/>
        </w:rPr>
        <w:t xml:space="preserve"> any concerns around existing injury’s will be reported. </w:t>
      </w:r>
    </w:p>
    <w:p w:rsidR="00632EB2" w:rsidRPr="00632EB2" w:rsidRDefault="00632EB2" w:rsidP="00137975">
      <w:pPr>
        <w:pStyle w:val="ListParagraph"/>
        <w:numPr>
          <w:ilvl w:val="0"/>
          <w:numId w:val="174"/>
        </w:numPr>
        <w:rPr>
          <w:rFonts w:eastAsia="Calibri" w:cs="Arial"/>
          <w:highlight w:val="yellow"/>
          <w:lang w:eastAsia="en-GB"/>
        </w:rPr>
      </w:pPr>
      <w:r w:rsidRPr="00632EB2">
        <w:rPr>
          <w:rFonts w:eastAsia="Calibri" w:cs="Arial"/>
          <w:highlight w:val="yellow"/>
          <w:lang w:eastAsia="en-GB"/>
        </w:rPr>
        <w:t>If appropriate, any concerns/or incidents</w:t>
      </w:r>
      <w:r w:rsidRPr="00632EB2">
        <w:rPr>
          <w:rFonts w:eastAsia="Calibri" w:cs="Arial"/>
          <w:color w:val="FF0000"/>
          <w:highlight w:val="yellow"/>
          <w:lang w:eastAsia="en-GB"/>
        </w:rPr>
        <w:t xml:space="preserve"> </w:t>
      </w:r>
      <w:r w:rsidRPr="00632EB2">
        <w:rPr>
          <w:rFonts w:eastAsia="Calibri" w:cs="Arial"/>
          <w:highlight w:val="yellow"/>
          <w:lang w:eastAsia="en-GB"/>
        </w:rPr>
        <w:t>will be discussed with the parent/carer</w:t>
      </w:r>
      <w:r w:rsidRPr="00632EB2">
        <w:rPr>
          <w:rFonts w:eastAsia="Arial" w:cs="Arial"/>
          <w:highlight w:val="yellow"/>
          <w:lang w:eastAsia="en-GB"/>
        </w:rPr>
        <w:t xml:space="preserve"> and discussions will be recorded. Parents will have access to these records on request in line with GDPR and data protection guidelines. </w:t>
      </w:r>
    </w:p>
    <w:p w:rsidR="00632EB2" w:rsidRPr="00632EB2" w:rsidRDefault="00632EB2" w:rsidP="00137975">
      <w:pPr>
        <w:pStyle w:val="ListParagraph"/>
        <w:numPr>
          <w:ilvl w:val="0"/>
          <w:numId w:val="173"/>
        </w:numPr>
        <w:rPr>
          <w:rFonts w:eastAsia="Calibri" w:cs="Arial"/>
          <w:lang w:eastAsia="en-GB"/>
        </w:rPr>
      </w:pPr>
      <w:r w:rsidRPr="00632EB2">
        <w:rPr>
          <w:rFonts w:eastAsia="Arial" w:cs="Arial"/>
          <w:lang w:eastAsia="en-GB"/>
        </w:rPr>
        <w:t>If there are queries/concerns regarding the injury/information given, then the following procedures will take place:</w:t>
      </w:r>
    </w:p>
    <w:p w:rsidR="00EA0CF1" w:rsidRPr="00632EB2" w:rsidRDefault="00EA0CF1" w:rsidP="00632EB2">
      <w:pPr>
        <w:pStyle w:val="ListParagraph"/>
        <w:rPr>
          <w:rFonts w:eastAsia="Calibri" w:cs="Arial"/>
          <w:lang w:eastAsia="en-GB"/>
        </w:rPr>
      </w:pPr>
    </w:p>
    <w:p w:rsidR="00D932DE" w:rsidRPr="007E2266" w:rsidRDefault="00EA0CF1" w:rsidP="008F6A79">
      <w:pPr>
        <w:rPr>
          <w:rFonts w:cs="Arial"/>
          <w:iCs/>
          <w:lang w:eastAsia="en-GB"/>
        </w:rPr>
      </w:pPr>
      <w:r w:rsidRPr="007E2266">
        <w:rPr>
          <w:rFonts w:cs="Arial"/>
          <w:iCs/>
          <w:lang w:eastAsia="en-GB"/>
        </w:rPr>
        <w:t xml:space="preserve">The designated safeguarding lead </w:t>
      </w:r>
      <w:r w:rsidR="00D932DE" w:rsidRPr="007E2266">
        <w:rPr>
          <w:rFonts w:cs="Arial"/>
          <w:iCs/>
          <w:lang w:eastAsia="en-GB"/>
        </w:rPr>
        <w:t>will</w:t>
      </w:r>
      <w:r w:rsidRPr="007E2266">
        <w:rPr>
          <w:rFonts w:cs="Arial"/>
          <w:iCs/>
          <w:lang w:eastAsia="en-GB"/>
        </w:rPr>
        <w:t>:</w:t>
      </w:r>
    </w:p>
    <w:p w:rsidR="00632EB2" w:rsidRPr="00632EB2" w:rsidRDefault="00632EB2" w:rsidP="00137975">
      <w:pPr>
        <w:pStyle w:val="ListParagraph"/>
        <w:numPr>
          <w:ilvl w:val="0"/>
          <w:numId w:val="172"/>
        </w:numPr>
        <w:rPr>
          <w:rFonts w:ascii="Calibri" w:hAnsi="Calibri" w:cs="Calibri"/>
          <w:iCs/>
          <w:highlight w:val="yellow"/>
          <w:lang w:eastAsia="en-GB"/>
        </w:rPr>
      </w:pPr>
      <w:r w:rsidRPr="00632EB2">
        <w:rPr>
          <w:rFonts w:ascii="Calibri" w:hAnsi="Calibri" w:cs="Calibri"/>
          <w:iCs/>
          <w:highlight w:val="yellow"/>
          <w:lang w:eastAsia="en-GB"/>
        </w:rPr>
        <w:t xml:space="preserve">Contact the Local Authority children’s social care team to report concerns and seek advice immediately, or as soon as it is practical to do </w:t>
      </w:r>
      <w:proofErr w:type="gramStart"/>
      <w:r w:rsidRPr="00632EB2">
        <w:rPr>
          <w:rFonts w:ascii="Calibri" w:hAnsi="Calibri" w:cs="Calibri"/>
          <w:iCs/>
          <w:highlight w:val="yellow"/>
          <w:lang w:eastAsia="en-GB"/>
        </w:rPr>
        <w:t>so .</w:t>
      </w:r>
      <w:proofErr w:type="gramEnd"/>
      <w:r w:rsidRPr="00632EB2">
        <w:rPr>
          <w:rFonts w:ascii="Calibri" w:hAnsi="Calibri" w:cs="Calibri"/>
          <w:iCs/>
          <w:highlight w:val="yellow"/>
          <w:lang w:eastAsia="en-GB"/>
        </w:rPr>
        <w:t xml:space="preserve"> If it is believed a child is in immediate danger we will contact the police. If the safeguarding concern relates to an allegation against an adult working or volunteering with children then the DSL will follow the reporting allegations procedure (see below).</w:t>
      </w:r>
    </w:p>
    <w:p w:rsidR="00EA0CF1" w:rsidRPr="007E2266" w:rsidRDefault="00EA0CF1" w:rsidP="00137975">
      <w:pPr>
        <w:pStyle w:val="ListParagraph"/>
        <w:numPr>
          <w:ilvl w:val="0"/>
          <w:numId w:val="172"/>
        </w:numPr>
        <w:rPr>
          <w:iCs/>
          <w:lang w:eastAsia="en-GB"/>
        </w:rPr>
      </w:pPr>
      <w:r w:rsidRPr="007E2266">
        <w:rPr>
          <w:iCs/>
          <w:lang w:eastAsia="en-GB"/>
        </w:rPr>
        <w:t>Record the information and action taken relating to the concern raised</w:t>
      </w:r>
    </w:p>
    <w:p w:rsidR="00EA0CF1" w:rsidRPr="007E2266" w:rsidRDefault="00EA0CF1" w:rsidP="00137975">
      <w:pPr>
        <w:pStyle w:val="ListParagraph"/>
        <w:numPr>
          <w:ilvl w:val="0"/>
          <w:numId w:val="172"/>
        </w:numPr>
        <w:rPr>
          <w:iCs/>
          <w:lang w:eastAsia="en-GB"/>
        </w:rPr>
      </w:pPr>
      <w:r w:rsidRPr="007E2266">
        <w:rPr>
          <w:iCs/>
          <w:lang w:eastAsia="en-GB"/>
        </w:rPr>
        <w:t xml:space="preserve">Speak to </w:t>
      </w:r>
      <w:r w:rsidR="00D932DE" w:rsidRPr="007E2266">
        <w:rPr>
          <w:iCs/>
          <w:lang w:eastAsia="en-GB"/>
        </w:rPr>
        <w:t xml:space="preserve">the parents (unless advised not </w:t>
      </w:r>
      <w:r w:rsidR="00881F1A" w:rsidRPr="007E2266">
        <w:rPr>
          <w:iCs/>
          <w:lang w:eastAsia="en-GB"/>
        </w:rPr>
        <w:t xml:space="preserve">to </w:t>
      </w:r>
      <w:r w:rsidR="00D932DE" w:rsidRPr="007E2266">
        <w:rPr>
          <w:iCs/>
          <w:lang w:eastAsia="en-GB"/>
        </w:rPr>
        <w:t>do so</w:t>
      </w:r>
      <w:r w:rsidRPr="007E2266">
        <w:rPr>
          <w:iCs/>
          <w:lang w:eastAsia="en-GB"/>
        </w:rPr>
        <w:t xml:space="preserve"> by LA children’s social care team)</w:t>
      </w:r>
    </w:p>
    <w:p w:rsidR="00EA0CF1" w:rsidRPr="00632EB2" w:rsidRDefault="00EA0CF1" w:rsidP="00137975">
      <w:pPr>
        <w:pStyle w:val="ListParagraph"/>
        <w:numPr>
          <w:ilvl w:val="0"/>
          <w:numId w:val="172"/>
        </w:numPr>
        <w:rPr>
          <w:rFonts w:cs="Arial"/>
          <w:iCs/>
          <w:highlight w:val="yellow"/>
          <w:lang w:eastAsia="en-GB"/>
        </w:rPr>
      </w:pPr>
      <w:r w:rsidRPr="007E2266">
        <w:rPr>
          <w:iCs/>
          <w:lang w:eastAsia="en-GB"/>
        </w:rPr>
        <w:t xml:space="preserve">The designated safeguarding lead will follow up </w:t>
      </w:r>
      <w:r w:rsidR="00E54333" w:rsidRPr="007E2266">
        <w:rPr>
          <w:iCs/>
          <w:lang w:eastAsia="en-GB"/>
        </w:rPr>
        <w:t>with</w:t>
      </w:r>
      <w:r w:rsidRPr="007E2266">
        <w:rPr>
          <w:iCs/>
          <w:lang w:eastAsia="en-GB"/>
        </w:rPr>
        <w:t xml:space="preserve"> the L</w:t>
      </w:r>
      <w:r w:rsidR="00BF4DF4" w:rsidRPr="007E2266">
        <w:rPr>
          <w:iCs/>
          <w:lang w:eastAsia="en-GB"/>
        </w:rPr>
        <w:t>ocal Authority</w:t>
      </w:r>
      <w:r w:rsidRPr="007E2266">
        <w:rPr>
          <w:iCs/>
          <w:lang w:eastAsia="en-GB"/>
        </w:rPr>
        <w:t xml:space="preserve"> </w:t>
      </w:r>
      <w:r w:rsidRPr="00632EB2">
        <w:rPr>
          <w:rFonts w:cs="Arial"/>
          <w:iCs/>
          <w:highlight w:val="yellow"/>
          <w:lang w:eastAsia="en-GB"/>
        </w:rPr>
        <w:t xml:space="preserve">children’s </w:t>
      </w:r>
      <w:r w:rsidR="00E54333" w:rsidRPr="00632EB2">
        <w:rPr>
          <w:rFonts w:cs="Arial"/>
          <w:iCs/>
          <w:highlight w:val="yellow"/>
          <w:lang w:eastAsia="en-GB"/>
        </w:rPr>
        <w:t xml:space="preserve">social </w:t>
      </w:r>
      <w:r w:rsidRPr="00632EB2">
        <w:rPr>
          <w:rFonts w:cs="Arial"/>
          <w:iCs/>
          <w:highlight w:val="yellow"/>
          <w:lang w:eastAsia="en-GB"/>
        </w:rPr>
        <w:t>ca</w:t>
      </w:r>
      <w:r w:rsidR="00D932DE" w:rsidRPr="00632EB2">
        <w:rPr>
          <w:rFonts w:cs="Arial"/>
          <w:iCs/>
          <w:highlight w:val="yellow"/>
          <w:lang w:eastAsia="en-GB"/>
        </w:rPr>
        <w:t xml:space="preserve">re team if they have not contacted the setting within the timeframe set out in </w:t>
      </w:r>
      <w:r w:rsidRPr="00632EB2">
        <w:rPr>
          <w:rFonts w:cs="Arial"/>
          <w:b/>
          <w:bCs/>
          <w:iCs/>
          <w:highlight w:val="yellow"/>
          <w:lang w:eastAsia="en-GB"/>
        </w:rPr>
        <w:t>Working Together to Safeguarding Children (</w:t>
      </w:r>
      <w:r w:rsidR="00232891" w:rsidRPr="00632EB2">
        <w:rPr>
          <w:rFonts w:cs="Arial"/>
          <w:b/>
          <w:bCs/>
          <w:iCs/>
          <w:highlight w:val="yellow"/>
          <w:lang w:eastAsia="en-GB"/>
        </w:rPr>
        <w:t>2018</w:t>
      </w:r>
      <w:r w:rsidRPr="00632EB2">
        <w:rPr>
          <w:rFonts w:cs="Arial"/>
          <w:b/>
          <w:bCs/>
          <w:iCs/>
          <w:highlight w:val="yellow"/>
          <w:lang w:eastAsia="en-GB"/>
        </w:rPr>
        <w:t>)</w:t>
      </w:r>
      <w:r w:rsidR="00EC3489" w:rsidRPr="00632EB2">
        <w:rPr>
          <w:rStyle w:val="FootnoteReference"/>
          <w:rFonts w:cs="Arial"/>
          <w:iCs/>
          <w:highlight w:val="yellow"/>
          <w:lang w:eastAsia="en-GB"/>
        </w:rPr>
        <w:footnoteReference w:id="5"/>
      </w:r>
      <w:r w:rsidRPr="00632EB2">
        <w:rPr>
          <w:rFonts w:cs="Arial"/>
          <w:iCs/>
          <w:highlight w:val="yellow"/>
          <w:lang w:eastAsia="en-GB"/>
        </w:rPr>
        <w:t>.</w:t>
      </w:r>
      <w:r w:rsidR="00E54333" w:rsidRPr="00632EB2">
        <w:rPr>
          <w:rFonts w:cs="Arial"/>
          <w:iCs/>
          <w:highlight w:val="yellow"/>
          <w:lang w:eastAsia="en-GB"/>
        </w:rPr>
        <w:t xml:space="preserve"> We will never assume that action has been taken, </w:t>
      </w:r>
    </w:p>
    <w:p w:rsidR="00EA0CF1" w:rsidRPr="00632EB2" w:rsidRDefault="00EA0CF1" w:rsidP="008F6A79">
      <w:pPr>
        <w:rPr>
          <w:rFonts w:cs="Arial"/>
          <w:iCs/>
          <w:highlight w:val="yellow"/>
        </w:rPr>
      </w:pPr>
    </w:p>
    <w:p w:rsidR="00E41167" w:rsidRPr="00632EB2" w:rsidRDefault="00EA0CF1" w:rsidP="008F6A79">
      <w:pPr>
        <w:rPr>
          <w:rFonts w:cs="Arial"/>
          <w:iCs/>
          <w:highlight w:val="yellow"/>
        </w:rPr>
      </w:pPr>
      <w:r w:rsidRPr="00632EB2">
        <w:rPr>
          <w:rFonts w:cs="Arial"/>
          <w:iCs/>
          <w:highlight w:val="yellow"/>
        </w:rPr>
        <w:t xml:space="preserve">Keeping children safe is our highest priority and if, for whatever reason, staff do not feel able to report concerns to </w:t>
      </w:r>
      <w:r w:rsidR="00790880" w:rsidRPr="00632EB2">
        <w:rPr>
          <w:rFonts w:cs="Arial"/>
          <w:iCs/>
          <w:highlight w:val="yellow"/>
        </w:rPr>
        <w:t xml:space="preserve">the </w:t>
      </w:r>
      <w:r w:rsidR="006C4BFF" w:rsidRPr="00632EB2">
        <w:rPr>
          <w:rFonts w:cs="Arial"/>
          <w:iCs/>
          <w:highlight w:val="yellow"/>
        </w:rPr>
        <w:t>DSL</w:t>
      </w:r>
      <w:r w:rsidR="00790880" w:rsidRPr="00632EB2">
        <w:rPr>
          <w:rFonts w:cs="Arial"/>
          <w:iCs/>
          <w:highlight w:val="yellow"/>
        </w:rPr>
        <w:t xml:space="preserve"> or deputy D</w:t>
      </w:r>
      <w:r w:rsidR="006C4BFF" w:rsidRPr="00632EB2">
        <w:rPr>
          <w:rFonts w:cs="Arial"/>
          <w:iCs/>
          <w:highlight w:val="yellow"/>
        </w:rPr>
        <w:t>SL</w:t>
      </w:r>
      <w:r w:rsidRPr="00632EB2">
        <w:rPr>
          <w:rFonts w:cs="Arial"/>
          <w:iCs/>
          <w:highlight w:val="yellow"/>
        </w:rPr>
        <w:t xml:space="preserve"> they should call the Local Authority </w:t>
      </w:r>
      <w:r w:rsidR="00E54333" w:rsidRPr="00632EB2">
        <w:rPr>
          <w:rFonts w:cs="Arial"/>
          <w:iCs/>
          <w:highlight w:val="yellow"/>
        </w:rPr>
        <w:t>c</w:t>
      </w:r>
      <w:r w:rsidRPr="00632EB2">
        <w:rPr>
          <w:rFonts w:cs="Arial"/>
          <w:iCs/>
          <w:highlight w:val="yellow"/>
        </w:rPr>
        <w:t xml:space="preserve">hildren’s social care team </w:t>
      </w:r>
      <w:r w:rsidR="00726CE5" w:rsidRPr="00632EB2">
        <w:rPr>
          <w:rFonts w:cs="Arial"/>
          <w:b/>
          <w:bCs/>
          <w:iCs/>
          <w:highlight w:val="yellow"/>
        </w:rPr>
        <w:t>(</w:t>
      </w:r>
      <w:r w:rsidR="006F3468" w:rsidRPr="00632EB2">
        <w:rPr>
          <w:rFonts w:cs="Arial"/>
          <w:b/>
          <w:bCs/>
          <w:iCs/>
          <w:highlight w:val="yellow"/>
        </w:rPr>
        <w:t>0300 123 4043</w:t>
      </w:r>
      <w:r w:rsidR="00726CE5" w:rsidRPr="00632EB2">
        <w:rPr>
          <w:rFonts w:cs="Arial"/>
          <w:b/>
          <w:bCs/>
          <w:iCs/>
          <w:highlight w:val="yellow"/>
        </w:rPr>
        <w:t>)</w:t>
      </w:r>
      <w:r w:rsidR="00726CE5" w:rsidRPr="00632EB2">
        <w:rPr>
          <w:rFonts w:cs="Arial"/>
          <w:iCs/>
          <w:highlight w:val="yellow"/>
        </w:rPr>
        <w:t xml:space="preserve"> </w:t>
      </w:r>
      <w:r w:rsidRPr="00632EB2">
        <w:rPr>
          <w:rFonts w:cs="Arial"/>
          <w:iCs/>
          <w:highlight w:val="yellow"/>
        </w:rPr>
        <w:t>or the NSPCC</w:t>
      </w:r>
      <w:r w:rsidR="00726CE5" w:rsidRPr="00632EB2">
        <w:rPr>
          <w:rFonts w:cs="Arial"/>
          <w:iCs/>
          <w:highlight w:val="yellow"/>
        </w:rPr>
        <w:t xml:space="preserve"> </w:t>
      </w:r>
      <w:r w:rsidR="00AD35D2" w:rsidRPr="00632EB2">
        <w:rPr>
          <w:rFonts w:cs="Arial"/>
          <w:b/>
          <w:bCs/>
          <w:iCs/>
          <w:highlight w:val="yellow"/>
        </w:rPr>
        <w:t xml:space="preserve">0808 800 5000 </w:t>
      </w:r>
      <w:r w:rsidRPr="00632EB2">
        <w:rPr>
          <w:rFonts w:cs="Arial"/>
          <w:iCs/>
          <w:highlight w:val="yellow"/>
        </w:rPr>
        <w:t>and rep</w:t>
      </w:r>
      <w:r w:rsidR="00E41167" w:rsidRPr="00632EB2">
        <w:rPr>
          <w:rFonts w:cs="Arial"/>
          <w:iCs/>
          <w:highlight w:val="yellow"/>
        </w:rPr>
        <w:t>ort their concerns anonymously.</w:t>
      </w:r>
    </w:p>
    <w:p w:rsidR="00632EB2" w:rsidRPr="00632EB2" w:rsidRDefault="00632EB2" w:rsidP="008F6A79">
      <w:pPr>
        <w:rPr>
          <w:rFonts w:cs="Arial"/>
          <w:iCs/>
          <w:highlight w:val="yellow"/>
        </w:rPr>
      </w:pPr>
    </w:p>
    <w:p w:rsidR="00632EB2" w:rsidRPr="00632EB2" w:rsidRDefault="00632EB2" w:rsidP="00632EB2">
      <w:pPr>
        <w:rPr>
          <w:rFonts w:cs="Arial"/>
          <w:b/>
          <w:iCs/>
          <w:highlight w:val="yellow"/>
        </w:rPr>
      </w:pPr>
      <w:r w:rsidRPr="00632EB2">
        <w:rPr>
          <w:rFonts w:cs="Arial"/>
          <w:iCs/>
          <w:highlight w:val="yellow"/>
        </w:rPr>
        <w:t xml:space="preserve">These contact numbers are displayed </w:t>
      </w:r>
      <w:r w:rsidRPr="00632EB2">
        <w:rPr>
          <w:rFonts w:cs="Arial"/>
          <w:b/>
          <w:iCs/>
          <w:highlight w:val="yellow"/>
        </w:rPr>
        <w:t>[</w:t>
      </w:r>
      <w:r w:rsidRPr="00632EB2">
        <w:rPr>
          <w:rFonts w:cs="Arial"/>
          <w:b/>
          <w:i/>
          <w:iCs/>
          <w:highlight w:val="yellow"/>
        </w:rPr>
        <w:t>information board</w:t>
      </w:r>
      <w:r w:rsidRPr="00632EB2">
        <w:rPr>
          <w:rFonts w:cs="Arial"/>
          <w:b/>
          <w:iCs/>
          <w:highlight w:val="yellow"/>
        </w:rPr>
        <w:t>]</w:t>
      </w:r>
    </w:p>
    <w:p w:rsidR="00EA0CF1" w:rsidRPr="00632EB2" w:rsidRDefault="00EA0CF1" w:rsidP="008F6A79">
      <w:pPr>
        <w:keepNext/>
        <w:rPr>
          <w:rFonts w:eastAsia="Arial" w:cs="Arial"/>
          <w:b/>
          <w:highlight w:val="yellow"/>
          <w:lang w:eastAsia="en-GB"/>
        </w:rPr>
      </w:pPr>
    </w:p>
    <w:p w:rsidR="00632EB2" w:rsidRPr="00632EB2" w:rsidRDefault="00632EB2" w:rsidP="00632EB2">
      <w:pPr>
        <w:rPr>
          <w:rFonts w:cs="Arial"/>
          <w:b/>
          <w:iCs/>
          <w:highlight w:val="yellow"/>
        </w:rPr>
      </w:pPr>
    </w:p>
    <w:p w:rsidR="00632EB2" w:rsidRPr="00632EB2" w:rsidRDefault="00632EB2" w:rsidP="00632EB2">
      <w:pPr>
        <w:rPr>
          <w:rFonts w:cs="Arial"/>
          <w:b/>
          <w:iCs/>
          <w:highlight w:val="yellow"/>
        </w:rPr>
      </w:pPr>
      <w:r w:rsidRPr="00632EB2">
        <w:rPr>
          <w:rFonts w:cs="Arial"/>
          <w:b/>
          <w:iCs/>
          <w:highlight w:val="yellow"/>
        </w:rPr>
        <w:t xml:space="preserve">Responding to a spontaneous disclosure from a child </w:t>
      </w:r>
    </w:p>
    <w:p w:rsidR="00632EB2" w:rsidRPr="00632EB2" w:rsidRDefault="00632EB2" w:rsidP="00632EB2">
      <w:pPr>
        <w:rPr>
          <w:rFonts w:cs="Arial"/>
          <w:iCs/>
          <w:highlight w:val="yellow"/>
        </w:rPr>
      </w:pPr>
      <w:r w:rsidRPr="00632EB2">
        <w:rPr>
          <w:rFonts w:cs="Arial"/>
          <w:iCs/>
          <w:highlight w:val="yellow"/>
        </w:rPr>
        <w:t xml:space="preserve">If a child starts to talk openly to a member of staff about abuse they may be experiencing then staff will:  </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 xml:space="preserve">Give full attention to the child or young person </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Keep body language open and encouraging</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Be compassionate, be understanding and reassure them their feelings are important. Phrases such as ‘you’ve shown such courage today’</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 xml:space="preserve"> Take time and slow down: we will respect pauses and will not interrupt the child – let them go at their own pace</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 xml:space="preserve">Recognise and respond to their body language </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Show understanding and reflect back</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 xml:space="preserve">Make it clear you are interested in what the child is telling you </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Reflect back what they have said to check your understanding – and use their language to show it’s their experience</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Reassure the child that they have done the right thing in telling you. Make sure they know that abuse is never their fault</w:t>
      </w:r>
    </w:p>
    <w:p w:rsidR="00632EB2" w:rsidRPr="00632EB2" w:rsidRDefault="00632EB2" w:rsidP="00E36679">
      <w:pPr>
        <w:pStyle w:val="ListParagraph"/>
        <w:numPr>
          <w:ilvl w:val="0"/>
          <w:numId w:val="257"/>
        </w:numPr>
        <w:rPr>
          <w:rFonts w:cs="Arial"/>
          <w:iCs/>
          <w:highlight w:val="yellow"/>
        </w:rPr>
      </w:pPr>
      <w:r w:rsidRPr="00632EB2">
        <w:rPr>
          <w:rFonts w:cs="Arial"/>
          <w:iCs/>
          <w:highlight w:val="yellow"/>
        </w:rPr>
        <w:t xml:space="preserve">Never talk to the alleged perpetrator about the child’s disclosure. This could make things a lot worse for the child. </w:t>
      </w:r>
    </w:p>
    <w:p w:rsidR="00632EB2" w:rsidRPr="00632EB2" w:rsidRDefault="00632EB2" w:rsidP="00632EB2">
      <w:pPr>
        <w:rPr>
          <w:rFonts w:cs="Arial"/>
          <w:iCs/>
          <w:highlight w:val="yellow"/>
        </w:rPr>
      </w:pPr>
    </w:p>
    <w:p w:rsidR="00632EB2" w:rsidRPr="00632EB2" w:rsidRDefault="00632EB2" w:rsidP="00632EB2">
      <w:pPr>
        <w:rPr>
          <w:rFonts w:cs="Arial"/>
          <w:iCs/>
          <w:highlight w:val="yellow"/>
        </w:rPr>
      </w:pPr>
      <w:r w:rsidRPr="00632EB2">
        <w:rPr>
          <w:rFonts w:cs="Arial"/>
          <w:iCs/>
          <w:highlight w:val="yellow"/>
        </w:rPr>
        <w:t xml:space="preserve">(Information taken from NSPCC) </w:t>
      </w:r>
    </w:p>
    <w:p w:rsidR="00632EB2" w:rsidRPr="00632EB2" w:rsidRDefault="00632EB2" w:rsidP="00632EB2">
      <w:pPr>
        <w:rPr>
          <w:rFonts w:cs="Arial"/>
          <w:iCs/>
          <w:highlight w:val="yellow"/>
        </w:rPr>
      </w:pPr>
    </w:p>
    <w:p w:rsidR="00632EB2" w:rsidRPr="00632EB2" w:rsidRDefault="00632EB2" w:rsidP="00632EB2">
      <w:pPr>
        <w:rPr>
          <w:rFonts w:cs="Arial"/>
          <w:iCs/>
          <w:highlight w:val="yellow"/>
        </w:rPr>
      </w:pPr>
      <w:r w:rsidRPr="00632EB2">
        <w:rPr>
          <w:rFonts w:cs="Arial"/>
          <w:iCs/>
          <w:highlight w:val="yellow"/>
        </w:rPr>
        <w:lastRenderedPageBreak/>
        <w:t>Any disclosure will be reported to the nursery manager or DSL and will be referred to the local authority children’s social care team immediately, following our reporting procedures.</w:t>
      </w:r>
    </w:p>
    <w:p w:rsidR="00632EB2" w:rsidRPr="007E2266" w:rsidRDefault="00632EB2" w:rsidP="008F6A79">
      <w:pPr>
        <w:keepNext/>
        <w:rPr>
          <w:rFonts w:eastAsia="Arial" w:cs="Arial"/>
          <w:b/>
          <w:lang w:eastAsia="en-GB"/>
        </w:rPr>
      </w:pPr>
    </w:p>
    <w:p w:rsidR="00EA0CF1" w:rsidRPr="007E2266" w:rsidRDefault="00EA0CF1" w:rsidP="00EA0CF1">
      <w:pPr>
        <w:keepNext/>
        <w:rPr>
          <w:rFonts w:eastAsia="Arial" w:cs="Arial"/>
          <w:b/>
          <w:lang w:eastAsia="en-GB"/>
        </w:rPr>
      </w:pPr>
      <w:r w:rsidRPr="007E2266">
        <w:rPr>
          <w:rFonts w:eastAsia="Arial" w:cs="Arial"/>
          <w:b/>
          <w:lang w:eastAsia="en-GB"/>
        </w:rPr>
        <w:t>Recording Suspicions of Abuse and Disclosures</w:t>
      </w:r>
    </w:p>
    <w:p w:rsidR="00EA0CF1" w:rsidRPr="007E2266" w:rsidRDefault="00EA0CF1" w:rsidP="00EA0CF1">
      <w:pPr>
        <w:rPr>
          <w:rFonts w:ascii="Calibri" w:eastAsia="Calibri" w:hAnsi="Calibri" w:cs="Calibri"/>
          <w:lang w:eastAsia="en-GB"/>
        </w:rPr>
      </w:pPr>
      <w:r w:rsidRPr="007E2266">
        <w:rPr>
          <w:rFonts w:eastAsia="Arial" w:cs="Arial"/>
          <w:lang w:eastAsia="en-GB"/>
        </w:rPr>
        <w:t xml:space="preserve">Staff should make an objective record of any observation or disclosure, supported by the nursery manager or </w:t>
      </w:r>
      <w:r w:rsidR="00E54333" w:rsidRPr="007E2266">
        <w:rPr>
          <w:rFonts w:eastAsia="Arial" w:cs="Arial"/>
          <w:lang w:eastAsia="en-GB"/>
        </w:rPr>
        <w:t>designated safeguarding lead</w:t>
      </w:r>
      <w:r w:rsidR="00D77ADB" w:rsidRPr="007E2266">
        <w:rPr>
          <w:rFonts w:eastAsia="Arial" w:cs="Arial"/>
          <w:lang w:eastAsia="en-GB"/>
        </w:rPr>
        <w:t xml:space="preserve"> (DSL)</w:t>
      </w:r>
      <w:r w:rsidRPr="007E2266">
        <w:rPr>
          <w:rFonts w:eastAsia="Arial" w:cs="Arial"/>
          <w:lang w:eastAsia="en-GB"/>
        </w:rPr>
        <w:t xml:space="preserve">. This record should include: </w:t>
      </w:r>
    </w:p>
    <w:p w:rsidR="00EA0CF1" w:rsidRPr="007E2266" w:rsidRDefault="00EA0CF1" w:rsidP="00137975">
      <w:pPr>
        <w:pStyle w:val="ListParagraph"/>
        <w:numPr>
          <w:ilvl w:val="0"/>
          <w:numId w:val="150"/>
        </w:numPr>
        <w:jc w:val="left"/>
        <w:rPr>
          <w:rFonts w:ascii="Calibri" w:eastAsia="Calibri" w:hAnsi="Calibri" w:cs="Calibri"/>
          <w:lang w:eastAsia="en-GB"/>
        </w:rPr>
      </w:pPr>
      <w:r w:rsidRPr="007E2266">
        <w:rPr>
          <w:rFonts w:eastAsia="Arial" w:cs="Arial"/>
          <w:lang w:eastAsia="en-GB"/>
        </w:rPr>
        <w:t>Child's name</w:t>
      </w:r>
    </w:p>
    <w:p w:rsidR="00EA0CF1" w:rsidRPr="007E2266" w:rsidRDefault="00EA0CF1" w:rsidP="00137975">
      <w:pPr>
        <w:pStyle w:val="ListParagraph"/>
        <w:numPr>
          <w:ilvl w:val="0"/>
          <w:numId w:val="150"/>
        </w:numPr>
        <w:jc w:val="left"/>
        <w:rPr>
          <w:rFonts w:ascii="Calibri" w:eastAsia="Calibri" w:hAnsi="Calibri" w:cs="Calibri"/>
          <w:lang w:eastAsia="en-GB"/>
        </w:rPr>
      </w:pPr>
      <w:r w:rsidRPr="007E2266">
        <w:rPr>
          <w:rFonts w:eastAsia="Arial" w:cs="Arial"/>
          <w:lang w:eastAsia="en-GB"/>
        </w:rPr>
        <w:t>Child's address</w:t>
      </w:r>
    </w:p>
    <w:p w:rsidR="00EA0CF1" w:rsidRPr="007E2266" w:rsidRDefault="00EA0CF1" w:rsidP="00137975">
      <w:pPr>
        <w:pStyle w:val="ListParagraph"/>
        <w:numPr>
          <w:ilvl w:val="0"/>
          <w:numId w:val="150"/>
        </w:numPr>
        <w:jc w:val="left"/>
        <w:rPr>
          <w:rFonts w:ascii="Calibri" w:eastAsia="Calibri" w:hAnsi="Calibri" w:cs="Calibri"/>
          <w:lang w:eastAsia="en-GB"/>
        </w:rPr>
      </w:pPr>
      <w:r w:rsidRPr="007E2266">
        <w:rPr>
          <w:rFonts w:eastAsia="Arial" w:cs="Arial"/>
          <w:lang w:eastAsia="en-GB"/>
        </w:rPr>
        <w:t>Age of the child and date of birth</w:t>
      </w:r>
    </w:p>
    <w:p w:rsidR="005207E4" w:rsidRPr="005207E4" w:rsidRDefault="005207E4" w:rsidP="00137975">
      <w:pPr>
        <w:pStyle w:val="ListParagraph"/>
        <w:numPr>
          <w:ilvl w:val="0"/>
          <w:numId w:val="150"/>
        </w:numPr>
        <w:jc w:val="left"/>
        <w:rPr>
          <w:rFonts w:eastAsia="Calibri" w:cs="Arial"/>
          <w:highlight w:val="yellow"/>
          <w:lang w:eastAsia="en-GB"/>
        </w:rPr>
      </w:pPr>
      <w:r w:rsidRPr="005207E4">
        <w:rPr>
          <w:rFonts w:eastAsia="Arial" w:cs="Arial"/>
          <w:lang w:eastAsia="en-GB"/>
        </w:rPr>
        <w:t xml:space="preserve">Date and time of the observation or the disclosure, </w:t>
      </w:r>
      <w:r w:rsidRPr="005207E4">
        <w:rPr>
          <w:rFonts w:eastAsia="Arial" w:cs="Arial"/>
          <w:highlight w:val="yellow"/>
          <w:lang w:eastAsia="en-GB"/>
        </w:rPr>
        <w:t>location</w:t>
      </w:r>
    </w:p>
    <w:p w:rsidR="005207E4" w:rsidRPr="005207E4" w:rsidRDefault="005207E4" w:rsidP="00137975">
      <w:pPr>
        <w:pStyle w:val="ListParagraph"/>
        <w:numPr>
          <w:ilvl w:val="0"/>
          <w:numId w:val="150"/>
        </w:numPr>
        <w:jc w:val="left"/>
        <w:rPr>
          <w:rFonts w:eastAsia="Calibri" w:cs="Arial"/>
          <w:lang w:eastAsia="en-GB"/>
        </w:rPr>
      </w:pPr>
      <w:r w:rsidRPr="005207E4">
        <w:rPr>
          <w:rFonts w:eastAsia="Arial" w:cs="Arial"/>
          <w:lang w:eastAsia="en-GB"/>
        </w:rPr>
        <w:t xml:space="preserve">Exact words spoken by the child </w:t>
      </w:r>
      <w:r w:rsidRPr="005207E4">
        <w:rPr>
          <w:rFonts w:eastAsia="Arial" w:cs="Arial"/>
          <w:highlight w:val="yellow"/>
          <w:lang w:eastAsia="en-GB"/>
        </w:rPr>
        <w:t>(word for word) and non-verbal communication</w:t>
      </w:r>
    </w:p>
    <w:p w:rsidR="00EA0CF1" w:rsidRPr="007E2266" w:rsidRDefault="00EA0CF1" w:rsidP="00137975">
      <w:pPr>
        <w:pStyle w:val="ListParagraph"/>
        <w:numPr>
          <w:ilvl w:val="0"/>
          <w:numId w:val="150"/>
        </w:numPr>
        <w:jc w:val="left"/>
        <w:rPr>
          <w:rFonts w:ascii="Calibri" w:eastAsia="Calibri" w:hAnsi="Calibri" w:cs="Calibri"/>
          <w:lang w:eastAsia="en-GB"/>
        </w:rPr>
      </w:pPr>
      <w:r w:rsidRPr="007E2266">
        <w:rPr>
          <w:rFonts w:eastAsia="Arial" w:cs="Arial"/>
          <w:lang w:eastAsia="en-GB"/>
        </w:rPr>
        <w:t>Exact position and type of any injuries or marks seen</w:t>
      </w:r>
    </w:p>
    <w:p w:rsidR="00EA0CF1" w:rsidRPr="007E2266" w:rsidRDefault="00EA0CF1" w:rsidP="00137975">
      <w:pPr>
        <w:pStyle w:val="ListParagraph"/>
        <w:numPr>
          <w:ilvl w:val="0"/>
          <w:numId w:val="150"/>
        </w:numPr>
        <w:jc w:val="left"/>
        <w:rPr>
          <w:rFonts w:ascii="Calibri" w:eastAsia="Calibri" w:hAnsi="Calibri" w:cs="Calibri"/>
          <w:lang w:eastAsia="en-GB"/>
        </w:rPr>
      </w:pPr>
      <w:r w:rsidRPr="007E2266">
        <w:rPr>
          <w:rFonts w:eastAsia="Arial" w:cs="Arial"/>
          <w:lang w:eastAsia="en-GB"/>
        </w:rPr>
        <w:t>Exact observation of any incident including any concern was reported, with date and time; and the names of any other person present at the time</w:t>
      </w:r>
    </w:p>
    <w:p w:rsidR="00EA0CF1" w:rsidRPr="007E2266" w:rsidRDefault="00EA0CF1" w:rsidP="00137975">
      <w:pPr>
        <w:pStyle w:val="ListParagraph"/>
        <w:numPr>
          <w:ilvl w:val="0"/>
          <w:numId w:val="150"/>
        </w:numPr>
        <w:jc w:val="left"/>
        <w:rPr>
          <w:rFonts w:ascii="Calibri" w:eastAsia="Calibri" w:hAnsi="Calibri" w:cs="Calibri"/>
          <w:lang w:eastAsia="en-GB"/>
        </w:rPr>
      </w:pPr>
      <w:r w:rsidRPr="007E2266">
        <w:rPr>
          <w:rFonts w:eastAsia="Arial" w:cs="Arial"/>
          <w:lang w:eastAsia="en-GB"/>
        </w:rPr>
        <w:t xml:space="preserve">Any discussion held with the parent(s) (where deemed appropriate). </w:t>
      </w:r>
    </w:p>
    <w:p w:rsidR="00EA0CF1" w:rsidRPr="007E2266" w:rsidRDefault="00EA0CF1" w:rsidP="00EA0CF1">
      <w:pPr>
        <w:rPr>
          <w:rFonts w:eastAsia="Calibri" w:cs="Arial"/>
          <w:lang w:eastAsia="en-GB"/>
        </w:rPr>
      </w:pPr>
    </w:p>
    <w:p w:rsidR="00EA0CF1" w:rsidRPr="007E2266" w:rsidRDefault="00EA0CF1" w:rsidP="00EA0CF1">
      <w:pPr>
        <w:rPr>
          <w:rFonts w:ascii="Calibri" w:eastAsia="Calibri" w:hAnsi="Calibri" w:cs="Calibri"/>
          <w:lang w:eastAsia="en-GB"/>
        </w:rPr>
      </w:pPr>
      <w:r w:rsidRPr="007E2266">
        <w:rPr>
          <w:rFonts w:eastAsia="Arial" w:cs="Arial"/>
          <w:lang w:eastAsia="en-GB"/>
        </w:rPr>
        <w:t>These records should be signed by the person reporting this and the manager/</w:t>
      </w:r>
      <w:r w:rsidR="00E54333" w:rsidRPr="007E2266">
        <w:rPr>
          <w:rFonts w:eastAsia="Arial" w:cs="Arial"/>
          <w:lang w:eastAsia="en-GB"/>
        </w:rPr>
        <w:t>DSL</w:t>
      </w:r>
      <w:r w:rsidR="00881F1A" w:rsidRPr="007E2266">
        <w:rPr>
          <w:rFonts w:eastAsia="Arial" w:cs="Arial"/>
          <w:lang w:eastAsia="en-GB"/>
        </w:rPr>
        <w:t>,</w:t>
      </w:r>
      <w:r w:rsidRPr="007E2266">
        <w:rPr>
          <w:rFonts w:eastAsia="Arial" w:cs="Arial"/>
          <w:lang w:eastAsia="en-GB"/>
        </w:rPr>
        <w:t xml:space="preserve"> dated and kept in a separate confidential file. </w:t>
      </w:r>
    </w:p>
    <w:p w:rsidR="005207E4" w:rsidRPr="005207E4" w:rsidRDefault="005207E4" w:rsidP="005207E4">
      <w:pPr>
        <w:rPr>
          <w:rFonts w:eastAsia="Arial" w:cs="Arial"/>
          <w:lang w:eastAsia="en-GB"/>
        </w:rPr>
      </w:pPr>
      <w:r w:rsidRPr="005207E4">
        <w:rPr>
          <w:rFonts w:eastAsia="Arial" w:cs="Arial"/>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r w:rsidRPr="005207E4">
        <w:rPr>
          <w:rFonts w:eastAsia="Arial" w:cs="Arial"/>
          <w:highlight w:val="yellow"/>
          <w:lang w:eastAsia="en-GB"/>
        </w:rPr>
        <w:t xml:space="preserve">It is not the nursery’s role to </w:t>
      </w:r>
      <w:proofErr w:type="gramStart"/>
      <w:r w:rsidRPr="005207E4">
        <w:rPr>
          <w:rFonts w:eastAsia="Arial" w:cs="Arial"/>
          <w:highlight w:val="yellow"/>
          <w:lang w:eastAsia="en-GB"/>
        </w:rPr>
        <w:t>investigate,</w:t>
      </w:r>
      <w:proofErr w:type="gramEnd"/>
      <w:r w:rsidRPr="005207E4">
        <w:rPr>
          <w:rFonts w:eastAsia="Arial" w:cs="Arial"/>
          <w:highlight w:val="yellow"/>
          <w:lang w:eastAsia="en-GB"/>
        </w:rPr>
        <w:t xml:space="preserve"> it is the role of statutory services to complete this.</w:t>
      </w:r>
    </w:p>
    <w:p w:rsidR="005207E4" w:rsidRPr="005207E4" w:rsidRDefault="005207E4" w:rsidP="005207E4">
      <w:pPr>
        <w:pStyle w:val="NoSpacing"/>
        <w:rPr>
          <w:rFonts w:eastAsia="Calibri" w:cs="Arial"/>
          <w:lang w:eastAsia="en-GB"/>
        </w:rPr>
      </w:pPr>
    </w:p>
    <w:p w:rsidR="005207E4" w:rsidRPr="005207E4" w:rsidRDefault="005207E4" w:rsidP="005207E4">
      <w:pPr>
        <w:pStyle w:val="NoSpacing"/>
        <w:rPr>
          <w:rFonts w:eastAsia="Calibri" w:cs="Arial"/>
          <w:sz w:val="22"/>
          <w:lang w:eastAsia="en-GB"/>
        </w:rPr>
      </w:pPr>
      <w:r w:rsidRPr="005207E4">
        <w:rPr>
          <w:rFonts w:eastAsia="Arial" w:cs="Arial"/>
          <w:lang w:eastAsia="en-GB"/>
        </w:rPr>
        <w:t xml:space="preserve">Staff involved in a safeguarding case may be asked to supply details of any information/concerns they have with regard to a child. The nursery expects all members of staff to co-operate with the local authority children’s social care, police, and </w:t>
      </w:r>
      <w:proofErr w:type="spellStart"/>
      <w:r w:rsidRPr="005207E4">
        <w:rPr>
          <w:rFonts w:eastAsia="Arial" w:cs="Arial"/>
          <w:lang w:eastAsia="en-GB"/>
        </w:rPr>
        <w:t>Ofsted</w:t>
      </w:r>
      <w:proofErr w:type="spellEnd"/>
      <w:r w:rsidRPr="005207E4">
        <w:rPr>
          <w:rFonts w:eastAsia="Arial" w:cs="Arial"/>
          <w:lang w:eastAsia="en-GB"/>
        </w:rPr>
        <w:t xml:space="preserve"> in any way necessary to ensure the safety of the children.</w:t>
      </w:r>
    </w:p>
    <w:p w:rsidR="005207E4" w:rsidRPr="005207E4" w:rsidRDefault="005207E4" w:rsidP="005207E4">
      <w:pPr>
        <w:pStyle w:val="NoSpacing"/>
        <w:rPr>
          <w:rFonts w:eastAsia="Calibri" w:cs="Arial"/>
          <w:lang w:eastAsia="en-GB"/>
        </w:rPr>
      </w:pPr>
    </w:p>
    <w:p w:rsidR="005207E4" w:rsidRPr="005207E4" w:rsidRDefault="005207E4" w:rsidP="005207E4">
      <w:pPr>
        <w:pStyle w:val="NoSpacing"/>
        <w:rPr>
          <w:rFonts w:eastAsia="Calibri" w:cs="Arial"/>
          <w:sz w:val="22"/>
          <w:lang w:eastAsia="en-GB"/>
        </w:rPr>
      </w:pPr>
      <w:r w:rsidRPr="005207E4">
        <w:rPr>
          <w:rFonts w:eastAsia="Arial" w:cs="Arial"/>
          <w:lang w:eastAsia="en-GB"/>
        </w:rPr>
        <w:t xml:space="preserve">Staff must not make any comments either publicly or in private about the supposed or actual behaviour of a parent, child or member of staff.  </w:t>
      </w:r>
    </w:p>
    <w:p w:rsidR="00EA0CF1" w:rsidRPr="007E2266" w:rsidRDefault="00EA0CF1" w:rsidP="00EA0CF1">
      <w:pPr>
        <w:rPr>
          <w:rFonts w:cs="Arial"/>
          <w:i/>
          <w:iCs/>
        </w:rPr>
      </w:pPr>
    </w:p>
    <w:p w:rsidR="00E41167" w:rsidRPr="007E2266" w:rsidRDefault="00E41167" w:rsidP="00E41167">
      <w:pPr>
        <w:keepNext/>
        <w:rPr>
          <w:rFonts w:ascii="Calibri" w:eastAsia="Calibri" w:hAnsi="Calibri" w:cs="Calibri"/>
          <w:lang w:eastAsia="en-GB"/>
        </w:rPr>
      </w:pPr>
      <w:r w:rsidRPr="007E2266">
        <w:rPr>
          <w:rFonts w:eastAsia="Arial" w:cs="Arial"/>
          <w:b/>
          <w:lang w:eastAsia="en-GB"/>
        </w:rPr>
        <w:t>Informing parents</w:t>
      </w:r>
    </w:p>
    <w:p w:rsidR="00E41167" w:rsidRPr="007E2266" w:rsidRDefault="00E41167" w:rsidP="00E41167">
      <w:pPr>
        <w:rPr>
          <w:rFonts w:ascii="Calibri" w:eastAsia="Calibri" w:hAnsi="Calibri" w:cs="Calibri"/>
          <w:lang w:eastAsia="en-GB"/>
        </w:rPr>
      </w:pPr>
      <w:r w:rsidRPr="007E2266">
        <w:rPr>
          <w:rFonts w:eastAsia="Arial" w:cs="Arial"/>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E41167" w:rsidRPr="007E2266" w:rsidRDefault="00E41167" w:rsidP="00E41167">
      <w:pPr>
        <w:rPr>
          <w:rFonts w:ascii="Calibri" w:eastAsia="Calibri" w:hAnsi="Calibri" w:cs="Calibri"/>
          <w:lang w:eastAsia="en-GB"/>
        </w:rPr>
      </w:pPr>
    </w:p>
    <w:p w:rsidR="005207E4" w:rsidRPr="005207E4" w:rsidRDefault="005207E4" w:rsidP="005207E4">
      <w:pPr>
        <w:keepNext/>
        <w:rPr>
          <w:rFonts w:eastAsia="Calibri" w:cs="Arial"/>
          <w:sz w:val="22"/>
          <w:szCs w:val="22"/>
          <w:lang w:eastAsia="en-GB"/>
        </w:rPr>
      </w:pPr>
      <w:r w:rsidRPr="005207E4">
        <w:rPr>
          <w:rFonts w:eastAsia="Arial" w:cs="Arial"/>
          <w:b/>
          <w:lang w:eastAsia="en-GB"/>
        </w:rPr>
        <w:t>Confidentiality</w:t>
      </w:r>
    </w:p>
    <w:p w:rsidR="005207E4" w:rsidRPr="005207E4" w:rsidRDefault="005207E4" w:rsidP="005207E4">
      <w:pPr>
        <w:rPr>
          <w:rFonts w:eastAsia="Arial" w:cs="Arial"/>
          <w:lang w:eastAsia="en-GB"/>
        </w:rPr>
      </w:pPr>
      <w:r w:rsidRPr="005207E4">
        <w:rPr>
          <w:rFonts w:eastAsia="Arial" w:cs="Arial"/>
          <w:lang w:eastAsia="en-GB"/>
        </w:rPr>
        <w:t xml:space="preserve">All suspicions, enquiries and external investigations are kept confidential and shared only with those who need to know. Any information is shared in line with guidance </w:t>
      </w:r>
      <w:r w:rsidRPr="005207E4">
        <w:rPr>
          <w:rFonts w:eastAsia="Arial" w:cs="Arial"/>
          <w:lang w:eastAsia="en-GB"/>
        </w:rPr>
        <w:lastRenderedPageBreak/>
        <w:t xml:space="preserve">from the local authority. </w:t>
      </w:r>
      <w:r w:rsidRPr="005207E4">
        <w:rPr>
          <w:rFonts w:eastAsia="Arial" w:cs="Arial"/>
          <w:highlight w:val="yellow"/>
          <w:lang w:eastAsia="en-GB"/>
        </w:rPr>
        <w:t>All staff, students and volunteers are bound by confidentiality and any information will not be discussed out of work, or this will become a disciplinary matter</w:t>
      </w:r>
      <w:r w:rsidRPr="005207E4">
        <w:rPr>
          <w:rFonts w:eastAsia="Arial" w:cs="Arial"/>
          <w:lang w:eastAsia="en-GB"/>
        </w:rPr>
        <w:t xml:space="preserve">. </w:t>
      </w:r>
    </w:p>
    <w:p w:rsidR="005207E4" w:rsidRPr="005207E4" w:rsidRDefault="005207E4" w:rsidP="005207E4">
      <w:pPr>
        <w:rPr>
          <w:rFonts w:eastAsia="Arial" w:cs="Arial"/>
          <w:lang w:eastAsia="en-GB"/>
        </w:rPr>
      </w:pPr>
    </w:p>
    <w:p w:rsidR="005207E4" w:rsidRPr="005207E4" w:rsidRDefault="005207E4" w:rsidP="005207E4">
      <w:pPr>
        <w:keepNext/>
        <w:rPr>
          <w:rFonts w:eastAsia="Calibri" w:cs="Arial"/>
          <w:lang w:eastAsia="en-GB"/>
        </w:rPr>
      </w:pPr>
      <w:r w:rsidRPr="005207E4">
        <w:rPr>
          <w:rFonts w:eastAsia="Arial" w:cs="Arial"/>
          <w:highlight w:val="yellow"/>
          <w:lang w:eastAsia="en-GB"/>
        </w:rPr>
        <w:t>The Nursery has due regard to the data protection principles as in the Data Protection Act 2018 and General Data Protection Regulations (GDPR)</w:t>
      </w:r>
      <w:r w:rsidRPr="005207E4">
        <w:rPr>
          <w:rStyle w:val="FootnoteReference"/>
          <w:rFonts w:eastAsia="Arial" w:cs="Arial"/>
          <w:highlight w:val="yellow"/>
          <w:lang w:eastAsia="en-GB"/>
        </w:rPr>
        <w:footnoteReference w:id="6"/>
      </w:r>
      <w:r w:rsidRPr="005207E4">
        <w:rPr>
          <w:rFonts w:eastAsia="Arial" w:cs="Arial"/>
          <w:highlight w:val="yellow"/>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rsidR="00E41167" w:rsidRPr="007E2266" w:rsidRDefault="00E41167" w:rsidP="00E41167">
      <w:pPr>
        <w:rPr>
          <w:rFonts w:eastAsia="Calibri" w:cs="Arial"/>
          <w:lang w:eastAsia="en-GB"/>
        </w:rPr>
      </w:pPr>
    </w:p>
    <w:p w:rsidR="00E41167" w:rsidRPr="007E2266" w:rsidRDefault="00E41167" w:rsidP="00E41167">
      <w:pPr>
        <w:keepNext/>
        <w:rPr>
          <w:rFonts w:eastAsia="Calibri" w:cs="Arial"/>
          <w:lang w:eastAsia="en-GB"/>
        </w:rPr>
      </w:pPr>
      <w:r w:rsidRPr="007E2266">
        <w:rPr>
          <w:rFonts w:eastAsia="Arial" w:cs="Arial"/>
          <w:b/>
          <w:lang w:eastAsia="en-GB"/>
        </w:rPr>
        <w:t>Support to families</w:t>
      </w:r>
    </w:p>
    <w:p w:rsidR="00E41167" w:rsidRPr="007E2266" w:rsidRDefault="00E41167" w:rsidP="00E41167">
      <w:pPr>
        <w:rPr>
          <w:rFonts w:eastAsia="Calibri" w:cs="Arial"/>
          <w:lang w:eastAsia="en-GB"/>
        </w:rPr>
      </w:pPr>
      <w:r w:rsidRPr="007E2266">
        <w:rPr>
          <w:rFonts w:eastAsia="Arial" w:cs="Arial"/>
          <w:lang w:eastAsia="en-GB"/>
        </w:rPr>
        <w:t>The nursery takes every step in its power to build up trusting and supportive relations among families, staff, students and volunteers within the nursery.</w:t>
      </w:r>
    </w:p>
    <w:p w:rsidR="00E41167" w:rsidRPr="007E2266" w:rsidRDefault="00E41167" w:rsidP="00E41167">
      <w:pPr>
        <w:rPr>
          <w:rFonts w:eastAsia="Calibri" w:cs="Arial"/>
          <w:lang w:eastAsia="en-GB"/>
        </w:rPr>
      </w:pPr>
    </w:p>
    <w:p w:rsidR="00E41167" w:rsidRPr="007E2266" w:rsidRDefault="00E41167" w:rsidP="00E41167">
      <w:pPr>
        <w:rPr>
          <w:rFonts w:eastAsia="Calibri" w:cs="Arial"/>
          <w:lang w:eastAsia="en-GB"/>
        </w:rPr>
      </w:pPr>
      <w:r w:rsidRPr="007E2266">
        <w:rPr>
          <w:rFonts w:eastAsia="Arial" w:cs="Arial"/>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E41167" w:rsidRPr="005207E4" w:rsidRDefault="00E41167" w:rsidP="00E41167">
      <w:pPr>
        <w:rPr>
          <w:rFonts w:eastAsia="Calibri" w:cs="Arial"/>
          <w:lang w:eastAsia="en-GB"/>
        </w:rPr>
      </w:pPr>
    </w:p>
    <w:p w:rsidR="005207E4" w:rsidRPr="005207E4" w:rsidRDefault="005207E4" w:rsidP="005207E4">
      <w:pPr>
        <w:rPr>
          <w:rFonts w:eastAsia="Calibri" w:cs="Arial"/>
          <w:b/>
          <w:lang w:eastAsia="en-GB"/>
        </w:rPr>
      </w:pPr>
      <w:r w:rsidRPr="005207E4">
        <w:rPr>
          <w:rFonts w:eastAsia="Arial" w:cs="Arial"/>
          <w:b/>
          <w:highlight w:val="yellow"/>
          <w:lang w:eastAsia="en-GB"/>
        </w:rPr>
        <w:t>Record Keeping</w:t>
      </w:r>
    </w:p>
    <w:p w:rsidR="005207E4" w:rsidRPr="005207E4" w:rsidRDefault="005207E4" w:rsidP="005207E4">
      <w:pPr>
        <w:rPr>
          <w:rFonts w:eastAsia="Arial" w:cs="Arial"/>
          <w:lang w:eastAsia="en-GB"/>
        </w:rPr>
      </w:pPr>
      <w:r w:rsidRPr="005207E4">
        <w:rPr>
          <w:rFonts w:eastAsia="Arial" w:cs="Arial"/>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rsidR="005207E4" w:rsidRPr="005207E4" w:rsidRDefault="005207E4" w:rsidP="005207E4">
      <w:pPr>
        <w:rPr>
          <w:rFonts w:eastAsia="Arial" w:cs="Arial"/>
          <w:lang w:eastAsia="en-GB"/>
        </w:rPr>
      </w:pPr>
    </w:p>
    <w:p w:rsidR="005207E4" w:rsidRPr="005207E4" w:rsidRDefault="005207E4" w:rsidP="005207E4">
      <w:pPr>
        <w:rPr>
          <w:rFonts w:eastAsia="Arial" w:cs="Arial"/>
          <w:highlight w:val="yellow"/>
          <w:lang w:eastAsia="en-GB"/>
        </w:rPr>
      </w:pPr>
      <w:r w:rsidRPr="005207E4">
        <w:rPr>
          <w:rFonts w:eastAsia="Arial" w:cs="Arial"/>
          <w:highlight w:val="yellow"/>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rsidR="00E41167" w:rsidRPr="007E2266" w:rsidRDefault="00E41167" w:rsidP="00E41167">
      <w:pPr>
        <w:rPr>
          <w:rFonts w:eastAsia="Arial" w:cs="Arial"/>
          <w:lang w:eastAsia="en-GB"/>
        </w:rPr>
      </w:pPr>
    </w:p>
    <w:p w:rsidR="00E41167" w:rsidRPr="007E2266" w:rsidRDefault="00E41167" w:rsidP="00E41167">
      <w:pPr>
        <w:keepNext/>
        <w:rPr>
          <w:rFonts w:eastAsia="Calibri" w:cs="Arial"/>
          <w:lang w:eastAsia="en-GB"/>
        </w:rPr>
      </w:pPr>
      <w:r w:rsidRPr="007E2266">
        <w:rPr>
          <w:rFonts w:eastAsia="Calibri" w:cs="Arial"/>
          <w:b/>
          <w:lang w:eastAsia="en-GB"/>
        </w:rPr>
        <w:t xml:space="preserve">Allegations against adults working or volunteering with children </w:t>
      </w:r>
    </w:p>
    <w:p w:rsidR="00E41167" w:rsidRPr="004876A8" w:rsidRDefault="00E41167" w:rsidP="00E41167">
      <w:pPr>
        <w:rPr>
          <w:rFonts w:eastAsia="Calibri" w:cs="Arial"/>
          <w:lang w:eastAsia="en-GB"/>
        </w:rPr>
      </w:pPr>
      <w:r w:rsidRPr="007E2266">
        <w:rPr>
          <w:rFonts w:eastAsia="Arial" w:cs="Arial"/>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w:t>
      </w:r>
      <w:r w:rsidRPr="004876A8">
        <w:rPr>
          <w:rFonts w:eastAsia="Arial" w:cs="Arial"/>
          <w:lang w:eastAsia="en-GB"/>
        </w:rPr>
        <w:t xml:space="preserve">below. </w:t>
      </w:r>
    </w:p>
    <w:p w:rsidR="00E41167" w:rsidRPr="004876A8" w:rsidRDefault="00E41167" w:rsidP="00E41167">
      <w:pPr>
        <w:rPr>
          <w:rFonts w:eastAsia="Calibri" w:cs="Arial"/>
          <w:lang w:eastAsia="en-GB"/>
        </w:rPr>
      </w:pPr>
    </w:p>
    <w:p w:rsidR="00E41167" w:rsidRPr="004876A8" w:rsidRDefault="00E41167" w:rsidP="00E41167">
      <w:pPr>
        <w:rPr>
          <w:rFonts w:eastAsia="Calibri" w:cs="Arial"/>
          <w:lang w:eastAsia="en-GB"/>
        </w:rPr>
      </w:pPr>
      <w:r w:rsidRPr="004876A8">
        <w:rPr>
          <w:rFonts w:eastAsia="Arial" w:cs="Arial"/>
          <w:lang w:eastAsia="en-GB"/>
        </w:rPr>
        <w:t>The allegation should be reported to the senior manager on duty. If this person is the subject of the allegation then this should be reported to the owner/registered person/D</w:t>
      </w:r>
      <w:r w:rsidR="00E54333" w:rsidRPr="004876A8">
        <w:rPr>
          <w:rFonts w:eastAsia="Arial" w:cs="Arial"/>
          <w:lang w:eastAsia="en-GB"/>
        </w:rPr>
        <w:t>SL</w:t>
      </w:r>
      <w:r w:rsidR="004876A8" w:rsidRPr="004876A8">
        <w:rPr>
          <w:rFonts w:eastAsia="Arial" w:cs="Arial"/>
          <w:lang w:eastAsia="en-GB"/>
        </w:rPr>
        <w:t xml:space="preserve">/ </w:t>
      </w:r>
      <w:r w:rsidRPr="004876A8">
        <w:rPr>
          <w:rFonts w:eastAsia="Arial" w:cs="Arial"/>
          <w:lang w:eastAsia="en-GB"/>
        </w:rPr>
        <w:t xml:space="preserve">instead. </w:t>
      </w:r>
    </w:p>
    <w:p w:rsidR="00E41167" w:rsidRPr="004876A8" w:rsidRDefault="00E41167" w:rsidP="00E41167">
      <w:pPr>
        <w:rPr>
          <w:rFonts w:eastAsia="Calibri" w:cs="Arial"/>
          <w:lang w:eastAsia="en-GB"/>
        </w:rPr>
      </w:pPr>
    </w:p>
    <w:p w:rsidR="004876A8" w:rsidRPr="008C1DEE" w:rsidRDefault="004876A8" w:rsidP="004876A8">
      <w:pPr>
        <w:rPr>
          <w:rFonts w:eastAsia="Calibri" w:cs="Arial"/>
          <w:highlight w:val="yellow"/>
          <w:lang w:eastAsia="en-GB"/>
        </w:rPr>
      </w:pPr>
      <w:r w:rsidRPr="008C1DEE">
        <w:rPr>
          <w:rFonts w:eastAsia="Arial" w:cs="Arial"/>
          <w:highlight w:val="yellow"/>
          <w:lang w:eastAsia="en-GB"/>
        </w:rPr>
        <w:t xml:space="preserve">At Shining Dawn, we will follow our own local safeguarding partnership website information about how to report an allegation and we would also inform </w:t>
      </w:r>
      <w:proofErr w:type="spellStart"/>
      <w:proofErr w:type="gramStart"/>
      <w:r w:rsidRPr="008C1DEE">
        <w:rPr>
          <w:rFonts w:eastAsia="Arial" w:cs="Arial"/>
          <w:highlight w:val="yellow"/>
          <w:lang w:eastAsia="en-GB"/>
        </w:rPr>
        <w:t>Ofsted</w:t>
      </w:r>
      <w:proofErr w:type="spellEnd"/>
      <w:r w:rsidRPr="008C1DEE">
        <w:rPr>
          <w:rFonts w:eastAsia="Arial" w:cs="Arial"/>
          <w:highlight w:val="yellow"/>
          <w:lang w:eastAsia="en-GB"/>
        </w:rPr>
        <w:t xml:space="preserve">  immediately</w:t>
      </w:r>
      <w:proofErr w:type="gramEnd"/>
      <w:r w:rsidRPr="008C1DEE">
        <w:rPr>
          <w:rFonts w:eastAsia="Arial" w:cs="Arial"/>
          <w:highlight w:val="yellow"/>
          <w:lang w:eastAsia="en-GB"/>
        </w:rPr>
        <w:t xml:space="preserve"> in order for this to be investigated by the appropriate bodies promptly: </w:t>
      </w:r>
    </w:p>
    <w:p w:rsidR="004876A8" w:rsidRPr="008C1DEE" w:rsidRDefault="004876A8" w:rsidP="00137975">
      <w:pPr>
        <w:pStyle w:val="ListParagraph"/>
        <w:numPr>
          <w:ilvl w:val="0"/>
          <w:numId w:val="152"/>
        </w:numPr>
        <w:rPr>
          <w:rFonts w:eastAsia="Arial" w:cs="Arial"/>
          <w:highlight w:val="yellow"/>
          <w:lang w:eastAsia="en-GB"/>
        </w:rPr>
      </w:pPr>
      <w:r w:rsidRPr="008C1DEE">
        <w:rPr>
          <w:rFonts w:eastAsia="Arial" w:cs="Arial"/>
          <w:highlight w:val="yellow"/>
          <w:lang w:eastAsia="en-GB"/>
        </w:rPr>
        <w:lastRenderedPageBreak/>
        <w:t>If as an individual you feel this will not be taken seriously or are worried about the allegation getting back to the person in question then it is your duty to inform the local authority children’s social care team  yourself directly</w:t>
      </w:r>
    </w:p>
    <w:p w:rsidR="004876A8" w:rsidRPr="008C1DEE" w:rsidRDefault="004876A8" w:rsidP="00137975">
      <w:pPr>
        <w:pStyle w:val="ListParagraph"/>
        <w:numPr>
          <w:ilvl w:val="0"/>
          <w:numId w:val="152"/>
        </w:numPr>
        <w:rPr>
          <w:rFonts w:eastAsia="Arial" w:cs="Arial"/>
          <w:highlight w:val="yellow"/>
          <w:lang w:eastAsia="en-GB"/>
        </w:rPr>
      </w:pPr>
      <w:r w:rsidRPr="008C1DEE">
        <w:rPr>
          <w:rFonts w:eastAsia="Arial" w:cs="Arial"/>
          <w:highlight w:val="yellow"/>
          <w:lang w:eastAsia="en-GB"/>
        </w:rPr>
        <w:t>The local authority children’s social care team will be informed immediately for advice and guidance</w:t>
      </w:r>
    </w:p>
    <w:p w:rsidR="004876A8" w:rsidRPr="008C1DEE" w:rsidRDefault="004876A8" w:rsidP="00137975">
      <w:pPr>
        <w:pStyle w:val="ListParagraph"/>
        <w:numPr>
          <w:ilvl w:val="0"/>
          <w:numId w:val="152"/>
        </w:numPr>
        <w:rPr>
          <w:rFonts w:eastAsia="Calibri" w:cs="Arial"/>
          <w:highlight w:val="yellow"/>
          <w:lang w:eastAsia="en-GB"/>
        </w:rPr>
      </w:pPr>
      <w:r w:rsidRPr="008C1DEE">
        <w:rPr>
          <w:rFonts w:eastAsia="Arial" w:cs="Arial"/>
          <w:highlight w:val="yellow"/>
          <w:lang w:eastAsia="en-GB"/>
        </w:rPr>
        <w:t xml:space="preserve">A full investigation will be carried out by the appropriate professionals (local authority children’s social care team , </w:t>
      </w:r>
      <w:proofErr w:type="spellStart"/>
      <w:r w:rsidRPr="008C1DEE">
        <w:rPr>
          <w:rFonts w:eastAsia="Arial" w:cs="Arial"/>
          <w:highlight w:val="yellow"/>
          <w:lang w:eastAsia="en-GB"/>
        </w:rPr>
        <w:t>Ofsted</w:t>
      </w:r>
      <w:proofErr w:type="spellEnd"/>
      <w:r w:rsidRPr="008C1DEE">
        <w:rPr>
          <w:rFonts w:eastAsia="Arial" w:cs="Arial"/>
          <w:highlight w:val="yellow"/>
          <w:lang w:eastAsia="en-GB"/>
        </w:rPr>
        <w:t xml:space="preserve">) to determine how this will be handled </w:t>
      </w:r>
    </w:p>
    <w:p w:rsidR="004876A8" w:rsidRPr="008C1DEE" w:rsidRDefault="004876A8" w:rsidP="00137975">
      <w:pPr>
        <w:pStyle w:val="ListParagraph"/>
        <w:numPr>
          <w:ilvl w:val="0"/>
          <w:numId w:val="152"/>
        </w:numPr>
        <w:rPr>
          <w:rFonts w:eastAsia="Calibri" w:cs="Arial"/>
          <w:highlight w:val="yellow"/>
          <w:lang w:eastAsia="en-GB"/>
        </w:rPr>
      </w:pPr>
      <w:r w:rsidRPr="008C1DEE">
        <w:rPr>
          <w:rFonts w:eastAsia="Arial" w:cs="Arial"/>
          <w:highlight w:val="yellow"/>
          <w:lang w:eastAsia="en-GB"/>
        </w:rPr>
        <w:t xml:space="preserve">The nursery will follow all instructions from the local authority children’s social care team and </w:t>
      </w:r>
      <w:proofErr w:type="spellStart"/>
      <w:r w:rsidRPr="008C1DEE">
        <w:rPr>
          <w:rFonts w:eastAsia="Arial" w:cs="Arial"/>
          <w:highlight w:val="yellow"/>
          <w:lang w:eastAsia="en-GB"/>
        </w:rPr>
        <w:t>Ofsted</w:t>
      </w:r>
      <w:proofErr w:type="spellEnd"/>
      <w:r w:rsidRPr="008C1DEE">
        <w:rPr>
          <w:rFonts w:eastAsia="Arial" w:cs="Arial"/>
          <w:highlight w:val="yellow"/>
          <w:lang w:eastAsia="en-GB"/>
        </w:rPr>
        <w:t xml:space="preserve"> and ask all staff members to do the same and co-operate where required</w:t>
      </w:r>
    </w:p>
    <w:p w:rsidR="004876A8" w:rsidRPr="008C1DEE" w:rsidRDefault="004876A8" w:rsidP="00137975">
      <w:pPr>
        <w:pStyle w:val="ListParagraph"/>
        <w:numPr>
          <w:ilvl w:val="0"/>
          <w:numId w:val="152"/>
        </w:numPr>
        <w:rPr>
          <w:rFonts w:eastAsia="Calibri" w:cs="Arial"/>
          <w:highlight w:val="yellow"/>
          <w:lang w:eastAsia="en-GB"/>
        </w:rPr>
      </w:pPr>
      <w:r w:rsidRPr="008C1DEE">
        <w:rPr>
          <w:rFonts w:eastAsia="Arial" w:cs="Arial"/>
          <w:highlight w:val="yellow"/>
          <w:lang w:eastAsia="en-GB"/>
        </w:rPr>
        <w:t>Support will be provided to all those involved in an allegation throughout the external investigation in line with local authority children’s social care team support and advice</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 xml:space="preserve">The nursery reserves the right to suspend any member of staff during an investigation, Legal advice will be sought to ensure compliance with the law.  </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All enquiries/external investigations/interviews will be documented and kept in a locked file for access by the relevant authorities</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 xml:space="preserve">Founded allegations will be passed on to the relevant organisations including the local authority children’s social care team and where an offence is believed to have been </w:t>
      </w:r>
      <w:proofErr w:type="gramStart"/>
      <w:r w:rsidRPr="008C1DEE">
        <w:rPr>
          <w:rFonts w:eastAsia="Arial" w:cs="Arial"/>
          <w:highlight w:val="yellow"/>
          <w:lang w:eastAsia="en-GB"/>
        </w:rPr>
        <w:t>committed,</w:t>
      </w:r>
      <w:proofErr w:type="gramEnd"/>
      <w:r w:rsidRPr="008C1DEE">
        <w:rPr>
          <w:rFonts w:eastAsia="Arial" w:cs="Arial"/>
          <w:highlight w:val="yellow"/>
          <w:lang w:eastAsia="en-GB"/>
        </w:rPr>
        <w:t xml:space="preserve"> the police will also be informed. </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 xml:space="preserve">Founded allegations will be dealt with as gross misconduct in accordance with our disciplinary procedures and may result in the termination of employment, </w:t>
      </w:r>
      <w:proofErr w:type="spellStart"/>
      <w:r w:rsidRPr="008C1DEE">
        <w:rPr>
          <w:rFonts w:eastAsia="Arial" w:cs="Arial"/>
          <w:highlight w:val="yellow"/>
          <w:lang w:eastAsia="en-GB"/>
        </w:rPr>
        <w:t>Ofsted</w:t>
      </w:r>
      <w:proofErr w:type="spellEnd"/>
      <w:r w:rsidRPr="008C1DEE">
        <w:rPr>
          <w:rFonts w:eastAsia="Arial" w:cs="Arial"/>
          <w:highlight w:val="yellow"/>
          <w:lang w:eastAsia="en-GB"/>
        </w:rPr>
        <w:t xml:space="preserve"> will be notified immediately of this decision along with notifying the Disclosure and Barring Service (DBS) to ensure their records are updated.</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The nursery retains the right to dismiss any member of staff in connection with founded allegations following an inquiry</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Unfounded allegations will result in all rights being reinstated</w:t>
      </w:r>
    </w:p>
    <w:p w:rsidR="004876A8" w:rsidRPr="008C1DEE" w:rsidRDefault="004876A8" w:rsidP="00137975">
      <w:pPr>
        <w:pStyle w:val="ListParagraph"/>
        <w:numPr>
          <w:ilvl w:val="0"/>
          <w:numId w:val="152"/>
        </w:numPr>
        <w:ind w:left="714" w:hanging="357"/>
        <w:rPr>
          <w:rFonts w:eastAsia="Calibri" w:cs="Arial"/>
          <w:highlight w:val="yellow"/>
          <w:lang w:eastAsia="en-GB"/>
        </w:rPr>
      </w:pPr>
      <w:r w:rsidRPr="008C1DEE">
        <w:rPr>
          <w:rFonts w:eastAsia="Arial" w:cs="Arial"/>
          <w:highlight w:val="yellow"/>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rsidR="00521D86" w:rsidRPr="008C1DEE" w:rsidRDefault="00521D86" w:rsidP="00521D86">
      <w:pPr>
        <w:keepNext/>
        <w:rPr>
          <w:rFonts w:eastAsia="Arial" w:cs="Arial"/>
          <w:b/>
          <w:lang w:eastAsia="en-GB"/>
        </w:rPr>
      </w:pPr>
    </w:p>
    <w:p w:rsidR="008C1DEE" w:rsidRPr="008C1DEE" w:rsidRDefault="008C1DEE" w:rsidP="008C1DEE">
      <w:pPr>
        <w:keepNext/>
        <w:rPr>
          <w:rFonts w:eastAsia="Arial" w:cs="Arial"/>
          <w:b/>
          <w:highlight w:val="yellow"/>
          <w:lang w:eastAsia="en-GB"/>
        </w:rPr>
      </w:pPr>
      <w:r w:rsidRPr="008C1DEE">
        <w:rPr>
          <w:rFonts w:eastAsia="Arial" w:cs="Arial"/>
          <w:b/>
          <w:highlight w:val="yellow"/>
          <w:lang w:eastAsia="en-GB"/>
        </w:rPr>
        <w:t>Monitoring children’s attendance</w:t>
      </w:r>
    </w:p>
    <w:p w:rsidR="008C1DEE" w:rsidRPr="008C1DEE" w:rsidRDefault="008C1DEE" w:rsidP="008C1DEE">
      <w:pPr>
        <w:rPr>
          <w:rFonts w:eastAsia="Arial" w:cs="Arial"/>
          <w:highlight w:val="yellow"/>
          <w:lang w:eastAsia="en-GB"/>
        </w:rPr>
      </w:pPr>
      <w:r w:rsidRPr="008C1DEE">
        <w:rPr>
          <w:rFonts w:eastAsia="Arial" w:cs="Arial"/>
          <w:highlight w:val="yellow"/>
          <w:lang w:eastAsia="en-GB"/>
        </w:rPr>
        <w:t xml:space="preserve">As part of our requirements under the statutory framework and guidance documents we are required to monitor children’s attendance patterns to ensure they are consistent and no cause for concern. </w:t>
      </w:r>
    </w:p>
    <w:p w:rsidR="008C1DEE" w:rsidRPr="008C1DEE" w:rsidRDefault="008C1DEE" w:rsidP="008C1DEE">
      <w:pPr>
        <w:rPr>
          <w:rFonts w:eastAsia="Arial" w:cs="Arial"/>
          <w:highlight w:val="yellow"/>
          <w:lang w:eastAsia="en-GB"/>
        </w:rPr>
      </w:pPr>
    </w:p>
    <w:p w:rsidR="008C1DEE" w:rsidRPr="008C1DEE" w:rsidRDefault="008C1DEE" w:rsidP="008C1DEE">
      <w:pPr>
        <w:rPr>
          <w:rFonts w:eastAsia="Arial" w:cs="Arial"/>
          <w:highlight w:val="yellow"/>
          <w:lang w:eastAsia="en-GB"/>
        </w:rPr>
      </w:pPr>
      <w:r w:rsidRPr="008C1DEE">
        <w:rPr>
          <w:rFonts w:eastAsia="Arial" w:cs="Arial"/>
          <w:highlight w:val="yellow"/>
          <w:lang w:eastAsia="en-GB"/>
        </w:rPr>
        <w:t xml:space="preserve">Parents should please inform the nursery prior to their children taking holidays or days off, and all incidents of sickness absence should be reported to the </w:t>
      </w:r>
      <w:proofErr w:type="gramStart"/>
      <w:r w:rsidRPr="008C1DEE">
        <w:rPr>
          <w:rFonts w:eastAsia="Arial" w:cs="Arial"/>
          <w:highlight w:val="yellow"/>
          <w:lang w:eastAsia="en-GB"/>
        </w:rPr>
        <w:t>nursery  the</w:t>
      </w:r>
      <w:proofErr w:type="gramEnd"/>
      <w:r w:rsidRPr="008C1DEE">
        <w:rPr>
          <w:rFonts w:eastAsia="Arial" w:cs="Arial"/>
          <w:highlight w:val="yellow"/>
          <w:lang w:eastAsia="en-GB"/>
        </w:rPr>
        <w:t xml:space="preserve"> same day so the nursery management are able to account for a child’s absence. </w:t>
      </w:r>
    </w:p>
    <w:p w:rsidR="008C1DEE" w:rsidRPr="008C1DEE" w:rsidRDefault="008C1DEE" w:rsidP="008C1DEE">
      <w:pPr>
        <w:rPr>
          <w:rFonts w:eastAsia="Arial" w:cs="Arial"/>
          <w:highlight w:val="yellow"/>
          <w:lang w:eastAsia="en-GB"/>
        </w:rPr>
      </w:pPr>
      <w:r w:rsidRPr="008C1DEE">
        <w:rPr>
          <w:rFonts w:eastAsia="Arial" w:cs="Arial"/>
          <w:highlight w:val="yellow"/>
          <w:lang w:eastAsia="en-GB"/>
        </w:rPr>
        <w:lastRenderedPageBreak/>
        <w:t xml:space="preserve">This should not stop parents taking precious time with their children, by keeping us informed parents can help us to meet our statutory requirements and let us know that children are safe. </w:t>
      </w:r>
    </w:p>
    <w:p w:rsidR="008C1DEE" w:rsidRPr="008C1DEE" w:rsidRDefault="008C1DEE" w:rsidP="008C1DEE">
      <w:pPr>
        <w:rPr>
          <w:rFonts w:eastAsia="Arial" w:cs="Arial"/>
          <w:highlight w:val="yellow"/>
          <w:lang w:eastAsia="en-GB"/>
        </w:rPr>
      </w:pPr>
    </w:p>
    <w:p w:rsidR="008C1DEE" w:rsidRPr="00C357DF" w:rsidRDefault="008C1DEE" w:rsidP="008C1DEE">
      <w:pPr>
        <w:rPr>
          <w:rFonts w:eastAsia="Arial" w:cs="Arial"/>
          <w:color w:val="000000"/>
          <w:highlight w:val="yellow"/>
          <w:lang w:eastAsia="en-GB"/>
        </w:rPr>
      </w:pPr>
      <w:r w:rsidRPr="008C1DEE">
        <w:rPr>
          <w:rFonts w:eastAsia="Arial" w:cs="Arial"/>
          <w:color w:val="000000"/>
          <w:highlight w:val="yellow"/>
          <w:lang w:eastAsia="en-GB"/>
        </w:rPr>
        <w:t xml:space="preserve">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t>
      </w:r>
      <w:r w:rsidRPr="00C357DF">
        <w:rPr>
          <w:rFonts w:eastAsia="Arial" w:cs="Arial"/>
          <w:color w:val="000000"/>
          <w:highlight w:val="yellow"/>
          <w:lang w:eastAsia="en-GB"/>
        </w:rPr>
        <w:t>we are made aware that all is well with the child and family. It is a parent’s responsibility to keep their emergency contact details updated.</w:t>
      </w:r>
    </w:p>
    <w:p w:rsidR="008C1DEE" w:rsidRPr="00C357DF" w:rsidRDefault="008C1DEE" w:rsidP="008C1DEE">
      <w:pPr>
        <w:rPr>
          <w:rFonts w:eastAsia="Arial" w:cs="Arial"/>
          <w:color w:val="000000"/>
          <w:highlight w:val="yellow"/>
          <w:lang w:eastAsia="en-GB"/>
        </w:rPr>
      </w:pPr>
    </w:p>
    <w:p w:rsidR="008C1DEE" w:rsidRPr="00C357DF" w:rsidRDefault="008C1DEE" w:rsidP="008C1DEE">
      <w:pPr>
        <w:rPr>
          <w:rFonts w:eastAsia="Arial" w:cs="Arial"/>
          <w:color w:val="000000"/>
          <w:highlight w:val="yellow"/>
          <w:lang w:eastAsia="en-GB"/>
        </w:rPr>
      </w:pPr>
      <w:r w:rsidRPr="00C357DF">
        <w:rPr>
          <w:rFonts w:eastAsia="Arial" w:cs="Arial"/>
          <w:color w:val="000000"/>
          <w:highlight w:val="yellow"/>
          <w:lang w:eastAsia="en-GB"/>
        </w:rPr>
        <w:t xml:space="preserve">Where a child is part of a child protection plan, or during a referral process, any absences will immediately be reported to the local authority children’s social care team to ensure the child remains safe and well. </w:t>
      </w:r>
    </w:p>
    <w:p w:rsidR="006C4BFF" w:rsidRPr="00C357DF" w:rsidRDefault="006C4BFF" w:rsidP="006C4BFF">
      <w:pPr>
        <w:rPr>
          <w:rFonts w:eastAsia="Arial" w:cs="Arial"/>
          <w:highlight w:val="yellow"/>
          <w:lang w:eastAsia="en-GB"/>
        </w:rPr>
      </w:pPr>
    </w:p>
    <w:p w:rsidR="006C4BFF" w:rsidRPr="00C357DF" w:rsidRDefault="00B64200" w:rsidP="006C4BFF">
      <w:pPr>
        <w:rPr>
          <w:rFonts w:eastAsia="Arial" w:cs="Arial"/>
          <w:b/>
          <w:highlight w:val="yellow"/>
          <w:lang w:eastAsia="en-GB"/>
        </w:rPr>
      </w:pPr>
      <w:r w:rsidRPr="00C357DF">
        <w:rPr>
          <w:rFonts w:eastAsia="Arial" w:cs="Arial"/>
          <w:b/>
          <w:highlight w:val="yellow"/>
          <w:lang w:eastAsia="en-GB"/>
        </w:rPr>
        <w:t xml:space="preserve">Looked after children </w:t>
      </w:r>
    </w:p>
    <w:p w:rsidR="006C4BFF" w:rsidRPr="00C357DF" w:rsidRDefault="00B64200" w:rsidP="006C4BFF">
      <w:pPr>
        <w:rPr>
          <w:rFonts w:eastAsia="Arial" w:cs="Arial"/>
          <w:highlight w:val="yellow"/>
          <w:lang w:eastAsia="en-GB"/>
        </w:rPr>
      </w:pPr>
      <w:r w:rsidRPr="00C357DF">
        <w:rPr>
          <w:rFonts w:eastAsia="Arial" w:cs="Arial"/>
          <w:highlight w:val="yellow"/>
          <w:lang w:eastAsia="en-GB"/>
        </w:rPr>
        <w:t xml:space="preserve">As part of our safeguarding practice we will ensure our </w:t>
      </w:r>
      <w:proofErr w:type="gramStart"/>
      <w:r w:rsidRPr="00C357DF">
        <w:rPr>
          <w:rFonts w:eastAsia="Arial" w:cs="Arial"/>
          <w:highlight w:val="yellow"/>
          <w:lang w:eastAsia="en-GB"/>
        </w:rPr>
        <w:t>staff are</w:t>
      </w:r>
      <w:proofErr w:type="gramEnd"/>
      <w:r w:rsidRPr="00C357DF">
        <w:rPr>
          <w:rFonts w:eastAsia="Arial" w:cs="Arial"/>
          <w:highlight w:val="yellow"/>
          <w:lang w:eastAsia="en-GB"/>
        </w:rPr>
        <w:t xml:space="preserve"> aware of how to keep looked after children safe. In order to do this we ask that we are informed of: </w:t>
      </w:r>
    </w:p>
    <w:p w:rsidR="006C4BFF" w:rsidRPr="00C357DF" w:rsidRDefault="006C4BFF" w:rsidP="006C4BFF">
      <w:pPr>
        <w:rPr>
          <w:rFonts w:eastAsia="Arial" w:cs="Arial"/>
          <w:highlight w:val="yellow"/>
          <w:lang w:eastAsia="en-GB"/>
        </w:rPr>
      </w:pPr>
    </w:p>
    <w:p w:rsidR="006C4BFF" w:rsidRPr="00C357DF" w:rsidRDefault="00A53D98" w:rsidP="00137975">
      <w:pPr>
        <w:pStyle w:val="ListParagraph"/>
        <w:numPr>
          <w:ilvl w:val="0"/>
          <w:numId w:val="192"/>
        </w:numPr>
        <w:rPr>
          <w:rFonts w:eastAsia="Arial" w:cs="Arial"/>
          <w:highlight w:val="yellow"/>
          <w:lang w:eastAsia="en-GB"/>
        </w:rPr>
      </w:pPr>
      <w:r w:rsidRPr="00C357DF">
        <w:rPr>
          <w:rFonts w:eastAsia="Arial" w:cs="Arial"/>
          <w:highlight w:val="yellow"/>
          <w:lang w:eastAsia="en-GB"/>
        </w:rPr>
        <w:t>T</w:t>
      </w:r>
      <w:r w:rsidR="00B64200" w:rsidRPr="00C357DF">
        <w:rPr>
          <w:rFonts w:eastAsia="Arial" w:cs="Arial"/>
          <w:highlight w:val="yellow"/>
          <w:lang w:eastAsia="en-GB"/>
        </w:rPr>
        <w:t>he legal status of the child (e.g. whether the child is being looked after under voluntary arrangements with consent of parents or on an interim or full care order)</w:t>
      </w:r>
    </w:p>
    <w:p w:rsidR="006C4BFF" w:rsidRPr="00C357DF" w:rsidRDefault="00A53D98" w:rsidP="00137975">
      <w:pPr>
        <w:pStyle w:val="ListParagraph"/>
        <w:numPr>
          <w:ilvl w:val="0"/>
          <w:numId w:val="192"/>
        </w:numPr>
        <w:rPr>
          <w:rFonts w:eastAsia="Arial" w:cs="Arial"/>
          <w:highlight w:val="yellow"/>
          <w:lang w:eastAsia="en-GB"/>
        </w:rPr>
      </w:pPr>
      <w:r w:rsidRPr="00C357DF">
        <w:rPr>
          <w:rFonts w:eastAsia="Arial" w:cs="Arial"/>
          <w:highlight w:val="yellow"/>
          <w:lang w:eastAsia="en-GB"/>
        </w:rPr>
        <w:t>C</w:t>
      </w:r>
      <w:r w:rsidR="00B64200" w:rsidRPr="00C357DF">
        <w:rPr>
          <w:rFonts w:eastAsia="Arial" w:cs="Arial"/>
          <w:highlight w:val="yellow"/>
          <w:lang w:eastAsia="en-GB"/>
        </w:rPr>
        <w:t>ontact arrangements for the biological parents (or those with parental responsibility)</w:t>
      </w:r>
    </w:p>
    <w:p w:rsidR="006C4BFF" w:rsidRPr="00C357DF" w:rsidRDefault="00A53D98" w:rsidP="00137975">
      <w:pPr>
        <w:pStyle w:val="ListParagraph"/>
        <w:numPr>
          <w:ilvl w:val="0"/>
          <w:numId w:val="192"/>
        </w:numPr>
        <w:rPr>
          <w:rFonts w:eastAsia="Arial" w:cs="Arial"/>
          <w:highlight w:val="yellow"/>
          <w:lang w:eastAsia="en-GB"/>
        </w:rPr>
      </w:pPr>
      <w:r w:rsidRPr="00C357DF">
        <w:rPr>
          <w:rFonts w:eastAsia="Arial" w:cs="Arial"/>
          <w:highlight w:val="yellow"/>
          <w:lang w:eastAsia="en-GB"/>
        </w:rPr>
        <w:t>T</w:t>
      </w:r>
      <w:r w:rsidR="00B64200" w:rsidRPr="00C357DF">
        <w:rPr>
          <w:rFonts w:eastAsia="Arial" w:cs="Arial"/>
          <w:highlight w:val="yellow"/>
          <w:lang w:eastAsia="en-GB"/>
        </w:rPr>
        <w:t>he child’s care arrangements and the levels of authority delegated to the carer by the authority looking after him/he</w:t>
      </w:r>
      <w:r w:rsidR="006C4BFF" w:rsidRPr="00C357DF">
        <w:rPr>
          <w:rFonts w:eastAsia="Arial" w:cs="Arial"/>
          <w:highlight w:val="yellow"/>
          <w:lang w:eastAsia="en-GB"/>
        </w:rPr>
        <w:t>r</w:t>
      </w:r>
    </w:p>
    <w:p w:rsidR="006C4BFF" w:rsidRPr="00C357DF" w:rsidRDefault="00A53D98" w:rsidP="00137975">
      <w:pPr>
        <w:pStyle w:val="ListParagraph"/>
        <w:numPr>
          <w:ilvl w:val="0"/>
          <w:numId w:val="192"/>
        </w:numPr>
        <w:rPr>
          <w:rFonts w:eastAsia="Arial" w:cs="Arial"/>
          <w:highlight w:val="yellow"/>
          <w:lang w:eastAsia="en-GB"/>
        </w:rPr>
      </w:pPr>
      <w:r w:rsidRPr="00C357DF">
        <w:rPr>
          <w:rFonts w:eastAsia="Arial" w:cs="Arial"/>
          <w:highlight w:val="yellow"/>
          <w:lang w:eastAsia="en-GB"/>
        </w:rPr>
        <w:t>T</w:t>
      </w:r>
      <w:r w:rsidR="00B64200" w:rsidRPr="00C357DF">
        <w:rPr>
          <w:rFonts w:eastAsia="Arial" w:cs="Arial"/>
          <w:highlight w:val="yellow"/>
          <w:lang w:eastAsia="en-GB"/>
        </w:rPr>
        <w:t>he details of the child’s social worker and any other support agencies involved</w:t>
      </w:r>
    </w:p>
    <w:p w:rsidR="00E54333" w:rsidRPr="00C357DF" w:rsidRDefault="00A53D98" w:rsidP="00137975">
      <w:pPr>
        <w:pStyle w:val="ListParagraph"/>
        <w:keepNext/>
        <w:numPr>
          <w:ilvl w:val="0"/>
          <w:numId w:val="192"/>
        </w:numPr>
        <w:rPr>
          <w:rFonts w:eastAsia="Arial" w:cs="Arial"/>
          <w:highlight w:val="yellow"/>
          <w:lang w:eastAsia="en-GB"/>
        </w:rPr>
      </w:pPr>
      <w:r w:rsidRPr="00C357DF">
        <w:rPr>
          <w:rFonts w:eastAsia="Arial" w:cs="Arial"/>
          <w:highlight w:val="yellow"/>
          <w:lang w:eastAsia="en-GB"/>
        </w:rPr>
        <w:t>A</w:t>
      </w:r>
      <w:r w:rsidR="00B64200" w:rsidRPr="00C357DF">
        <w:rPr>
          <w:rFonts w:eastAsia="Arial" w:cs="Arial"/>
          <w:highlight w:val="yellow"/>
          <w:lang w:eastAsia="en-GB"/>
        </w:rPr>
        <w:t>ny child protection plan or care plan in place for the child in question</w:t>
      </w:r>
      <w:r w:rsidR="000F1CF1" w:rsidRPr="00C357DF">
        <w:rPr>
          <w:rFonts w:eastAsia="Arial" w:cs="Arial"/>
          <w:highlight w:val="yellow"/>
          <w:lang w:eastAsia="en-GB"/>
        </w:rPr>
        <w:t>.</w:t>
      </w:r>
    </w:p>
    <w:p w:rsidR="006C4BFF" w:rsidRPr="00C357DF" w:rsidRDefault="006C4BFF" w:rsidP="00E54333">
      <w:pPr>
        <w:keepNext/>
        <w:rPr>
          <w:rFonts w:eastAsia="Arial" w:cs="Arial"/>
          <w:highlight w:val="yellow"/>
          <w:lang w:eastAsia="en-GB"/>
        </w:rPr>
      </w:pPr>
    </w:p>
    <w:p w:rsidR="00E54333" w:rsidRPr="00C357DF" w:rsidRDefault="00E54333" w:rsidP="00E54333">
      <w:pPr>
        <w:keepNext/>
        <w:rPr>
          <w:rFonts w:eastAsia="Arial" w:cs="Arial"/>
          <w:highlight w:val="yellow"/>
          <w:lang w:eastAsia="en-GB"/>
        </w:rPr>
      </w:pPr>
      <w:r w:rsidRPr="00C357DF">
        <w:rPr>
          <w:rFonts w:eastAsia="Arial" w:cs="Arial"/>
          <w:color w:val="4472C4" w:themeColor="accent1"/>
          <w:highlight w:val="yellow"/>
          <w:lang w:eastAsia="en-GB"/>
        </w:rPr>
        <w:t xml:space="preserve">Please refer to the Looked </w:t>
      </w:r>
      <w:proofErr w:type="gramStart"/>
      <w:r w:rsidRPr="00C357DF">
        <w:rPr>
          <w:rFonts w:eastAsia="Arial" w:cs="Arial"/>
          <w:color w:val="4472C4" w:themeColor="accent1"/>
          <w:highlight w:val="yellow"/>
          <w:lang w:eastAsia="en-GB"/>
        </w:rPr>
        <w:t>After</w:t>
      </w:r>
      <w:proofErr w:type="gramEnd"/>
      <w:r w:rsidRPr="00C357DF">
        <w:rPr>
          <w:rFonts w:eastAsia="Arial" w:cs="Arial"/>
          <w:color w:val="4472C4" w:themeColor="accent1"/>
          <w:highlight w:val="yellow"/>
          <w:lang w:eastAsia="en-GB"/>
        </w:rPr>
        <w:t xml:space="preserve"> Children policy for further details</w:t>
      </w:r>
      <w:r w:rsidRPr="00C357DF">
        <w:rPr>
          <w:rFonts w:eastAsia="Arial" w:cs="Arial"/>
          <w:highlight w:val="yellow"/>
          <w:lang w:eastAsia="en-GB"/>
        </w:rPr>
        <w:t xml:space="preserve">. </w:t>
      </w:r>
    </w:p>
    <w:p w:rsidR="006C4BFF" w:rsidRPr="00C357DF" w:rsidRDefault="006C4BFF" w:rsidP="00521D86">
      <w:pPr>
        <w:keepNext/>
        <w:rPr>
          <w:rFonts w:eastAsia="Arial" w:cs="Arial"/>
          <w:b/>
          <w:highlight w:val="yellow"/>
          <w:lang w:eastAsia="en-GB"/>
        </w:rPr>
      </w:pPr>
    </w:p>
    <w:p w:rsidR="00C357DF" w:rsidRPr="00C357DF" w:rsidRDefault="00C357DF" w:rsidP="00C357DF">
      <w:pPr>
        <w:keepNext/>
        <w:rPr>
          <w:rFonts w:eastAsia="Calibri" w:cs="Arial"/>
          <w:highlight w:val="yellow"/>
          <w:lang w:eastAsia="en-GB"/>
        </w:rPr>
      </w:pPr>
      <w:r w:rsidRPr="00C357DF">
        <w:rPr>
          <w:rFonts w:eastAsia="Arial" w:cs="Arial"/>
          <w:b/>
          <w:highlight w:val="yellow"/>
          <w:lang w:eastAsia="en-GB"/>
        </w:rPr>
        <w:t>Staffing and volunteering</w:t>
      </w:r>
    </w:p>
    <w:p w:rsidR="00C357DF" w:rsidRPr="00C357DF" w:rsidRDefault="00C357DF" w:rsidP="00C357DF">
      <w:pPr>
        <w:rPr>
          <w:rFonts w:eastAsia="Arial" w:cs="Arial"/>
          <w:highlight w:val="yellow"/>
          <w:lang w:eastAsia="en-GB"/>
        </w:rPr>
      </w:pPr>
      <w:r w:rsidRPr="00C357DF">
        <w:rPr>
          <w:rFonts w:eastAsia="Arial" w:cs="Arial"/>
          <w:highlight w:val="yellow"/>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rsidR="00C357DF" w:rsidRPr="00C357DF" w:rsidRDefault="00C357DF" w:rsidP="00C357DF">
      <w:pPr>
        <w:rPr>
          <w:rFonts w:eastAsia="Arial" w:cs="Arial"/>
          <w:highlight w:val="yellow"/>
          <w:lang w:eastAsia="en-GB"/>
        </w:rPr>
      </w:pPr>
    </w:p>
    <w:p w:rsidR="00C357DF" w:rsidRPr="00C357DF" w:rsidRDefault="00C357DF" w:rsidP="00C357DF">
      <w:pPr>
        <w:rPr>
          <w:rFonts w:eastAsia="Arial" w:cs="Arial"/>
          <w:highlight w:val="yellow"/>
          <w:lang w:eastAsia="en-GB"/>
        </w:rPr>
      </w:pPr>
      <w:r w:rsidRPr="00C357DF">
        <w:rPr>
          <w:rFonts w:eastAsia="Arial" w:cs="Arial"/>
          <w:highlight w:val="yellow"/>
          <w:lang w:eastAsia="en-GB"/>
        </w:rPr>
        <w:t xml:space="preserve">We will obtain enhanced criminal records checks (DBS) for volunteers in the setting. Volunteers and visitors will never have unsupervised access to children.  </w:t>
      </w:r>
    </w:p>
    <w:p w:rsidR="00C357DF" w:rsidRPr="00C357DF" w:rsidRDefault="00C357DF" w:rsidP="00C357DF">
      <w:pPr>
        <w:rPr>
          <w:rFonts w:eastAsia="Calibri" w:cs="Arial"/>
          <w:highlight w:val="yellow"/>
          <w:lang w:eastAsia="en-GB"/>
        </w:rPr>
      </w:pPr>
    </w:p>
    <w:p w:rsidR="00521D86" w:rsidRPr="00C357DF" w:rsidRDefault="00521D86" w:rsidP="00521D86">
      <w:pPr>
        <w:rPr>
          <w:rFonts w:eastAsia="Calibri" w:cs="Arial"/>
          <w:highlight w:val="yellow"/>
          <w:lang w:eastAsia="en-GB"/>
        </w:rPr>
      </w:pPr>
    </w:p>
    <w:p w:rsidR="00C357DF" w:rsidRPr="00C357DF" w:rsidRDefault="00C357DF" w:rsidP="00C357DF">
      <w:pPr>
        <w:rPr>
          <w:rFonts w:eastAsia="Arial" w:cs="Arial"/>
          <w:highlight w:val="yellow"/>
          <w:lang w:eastAsia="en-GB"/>
        </w:rPr>
      </w:pPr>
      <w:r w:rsidRPr="00C357DF">
        <w:rPr>
          <w:rFonts w:eastAsia="Arial" w:cs="Arial"/>
          <w:highlight w:val="yellow"/>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w:t>
      </w:r>
      <w:r w:rsidRPr="00C357DF">
        <w:rPr>
          <w:rFonts w:eastAsia="Arial" w:cs="Arial"/>
          <w:highlight w:val="yellow"/>
          <w:lang w:eastAsia="en-GB"/>
        </w:rPr>
        <w:lastRenderedPageBreak/>
        <w:t xml:space="preserve">the nursery. During induction staff will be given contact details for the local authority children’s social care team’s, the local safeguarding children partnership and </w:t>
      </w:r>
      <w:proofErr w:type="spellStart"/>
      <w:r w:rsidRPr="00C357DF">
        <w:rPr>
          <w:rFonts w:eastAsia="Arial" w:cs="Arial"/>
          <w:highlight w:val="yellow"/>
          <w:lang w:eastAsia="en-GB"/>
        </w:rPr>
        <w:t>Ofsted</w:t>
      </w:r>
      <w:proofErr w:type="spellEnd"/>
      <w:r w:rsidRPr="00C357DF">
        <w:rPr>
          <w:rFonts w:eastAsia="Arial" w:cs="Arial"/>
          <w:highlight w:val="yellow"/>
          <w:lang w:eastAsia="en-GB"/>
        </w:rPr>
        <w:t xml:space="preserve"> to enable them to report any safeguarding concerns, independently, if they feel it necessary to do so. </w:t>
      </w:r>
    </w:p>
    <w:p w:rsidR="00C357DF" w:rsidRPr="00C357DF" w:rsidRDefault="00C357DF" w:rsidP="00C357DF">
      <w:pPr>
        <w:rPr>
          <w:rFonts w:eastAsia="Arial" w:cs="Arial"/>
          <w:highlight w:val="yellow"/>
          <w:lang w:eastAsia="en-GB"/>
        </w:rPr>
      </w:pPr>
    </w:p>
    <w:p w:rsidR="00C357DF" w:rsidRPr="00C357DF" w:rsidRDefault="00C357DF" w:rsidP="00C357DF">
      <w:pPr>
        <w:rPr>
          <w:rFonts w:eastAsia="Arial" w:cs="Arial"/>
          <w:highlight w:val="yellow"/>
          <w:lang w:eastAsia="en-GB"/>
        </w:rPr>
      </w:pPr>
      <w:r w:rsidRPr="00C357DF">
        <w:rPr>
          <w:rFonts w:eastAsia="Arial" w:cs="Arial"/>
          <w:highlight w:val="yellow"/>
          <w:lang w:eastAsia="en-GB"/>
        </w:rPr>
        <w:t>Ongoing suitability of staff is monitored through:</w:t>
      </w:r>
    </w:p>
    <w:p w:rsidR="00C357DF" w:rsidRPr="00C357DF" w:rsidRDefault="00C357DF" w:rsidP="00E36679">
      <w:pPr>
        <w:pStyle w:val="ListParagraph"/>
        <w:numPr>
          <w:ilvl w:val="0"/>
          <w:numId w:val="258"/>
        </w:numPr>
        <w:rPr>
          <w:rFonts w:eastAsia="Arial" w:cs="Arial"/>
          <w:highlight w:val="yellow"/>
          <w:lang w:eastAsia="en-GB"/>
        </w:rPr>
      </w:pPr>
      <w:r w:rsidRPr="00C357DF">
        <w:rPr>
          <w:rFonts w:eastAsia="Arial" w:cs="Arial"/>
          <w:highlight w:val="yellow"/>
          <w:lang w:eastAsia="en-GB"/>
        </w:rPr>
        <w:t>regular supervisions</w:t>
      </w:r>
    </w:p>
    <w:p w:rsidR="00C357DF" w:rsidRPr="00C357DF" w:rsidRDefault="00C357DF" w:rsidP="00E36679">
      <w:pPr>
        <w:pStyle w:val="ListParagraph"/>
        <w:numPr>
          <w:ilvl w:val="0"/>
          <w:numId w:val="258"/>
        </w:numPr>
        <w:rPr>
          <w:rFonts w:eastAsia="Arial" w:cs="Arial"/>
          <w:highlight w:val="yellow"/>
          <w:lang w:eastAsia="en-GB"/>
        </w:rPr>
      </w:pPr>
      <w:r w:rsidRPr="00C357DF">
        <w:rPr>
          <w:rFonts w:eastAsia="Arial" w:cs="Arial"/>
          <w:highlight w:val="yellow"/>
          <w:lang w:eastAsia="en-GB"/>
        </w:rPr>
        <w:t>peer observations</w:t>
      </w:r>
    </w:p>
    <w:p w:rsidR="00C357DF" w:rsidRPr="00C357DF" w:rsidRDefault="00C357DF" w:rsidP="00E36679">
      <w:pPr>
        <w:pStyle w:val="ListParagraph"/>
        <w:numPr>
          <w:ilvl w:val="0"/>
          <w:numId w:val="258"/>
        </w:numPr>
        <w:rPr>
          <w:rFonts w:eastAsia="Calibri" w:cs="Arial"/>
          <w:highlight w:val="yellow"/>
          <w:lang w:eastAsia="en-GB"/>
        </w:rPr>
      </w:pPr>
      <w:r w:rsidRPr="00C357DF">
        <w:rPr>
          <w:rFonts w:eastAsia="Arial" w:cs="Arial"/>
          <w:highlight w:val="yellow"/>
          <w:lang w:eastAsia="en-GB"/>
        </w:rPr>
        <w:t>annual declaration of staff suitability</w:t>
      </w:r>
    </w:p>
    <w:p w:rsidR="00C357DF" w:rsidRPr="00C357DF" w:rsidRDefault="00C357DF" w:rsidP="00E36679">
      <w:pPr>
        <w:pStyle w:val="ListParagraph"/>
        <w:numPr>
          <w:ilvl w:val="0"/>
          <w:numId w:val="258"/>
        </w:numPr>
        <w:rPr>
          <w:rFonts w:eastAsia="Calibri" w:cs="Arial"/>
          <w:highlight w:val="yellow"/>
          <w:lang w:eastAsia="en-GB"/>
        </w:rPr>
      </w:pPr>
      <w:r w:rsidRPr="00C357DF">
        <w:rPr>
          <w:rFonts w:eastAsia="Arial" w:cs="Arial"/>
          <w:highlight w:val="yellow"/>
          <w:lang w:eastAsia="en-GB"/>
        </w:rPr>
        <w:t>safeguarding competencies</w:t>
      </w:r>
    </w:p>
    <w:p w:rsidR="00C357DF" w:rsidRPr="00C357DF" w:rsidRDefault="00C357DF" w:rsidP="00E36679">
      <w:pPr>
        <w:pStyle w:val="ListParagraph"/>
        <w:numPr>
          <w:ilvl w:val="0"/>
          <w:numId w:val="258"/>
        </w:numPr>
        <w:rPr>
          <w:rFonts w:eastAsia="Calibri" w:cs="Arial"/>
          <w:highlight w:val="yellow"/>
          <w:lang w:eastAsia="en-GB"/>
        </w:rPr>
      </w:pPr>
      <w:r w:rsidRPr="00C357DF">
        <w:rPr>
          <w:rFonts w:eastAsia="Arial" w:cs="Arial"/>
          <w:highlight w:val="yellow"/>
          <w:lang w:eastAsia="en-GB"/>
        </w:rPr>
        <w:t>regular review of DBS using the online update service</w:t>
      </w:r>
    </w:p>
    <w:p w:rsidR="00C357DF" w:rsidRPr="00C357DF" w:rsidRDefault="00C357DF" w:rsidP="00C357DF">
      <w:pPr>
        <w:rPr>
          <w:rFonts w:eastAsia="Calibri" w:cs="Arial"/>
          <w:highlight w:val="yellow"/>
          <w:lang w:eastAsia="en-GB"/>
        </w:rPr>
      </w:pPr>
    </w:p>
    <w:p w:rsidR="00521D86" w:rsidRPr="00C357DF" w:rsidRDefault="00521D86" w:rsidP="00521D86">
      <w:pPr>
        <w:rPr>
          <w:rFonts w:eastAsia="Calibri" w:cs="Arial"/>
          <w:highlight w:val="yellow"/>
          <w:lang w:eastAsia="en-GB"/>
        </w:rPr>
      </w:pPr>
    </w:p>
    <w:p w:rsidR="00C357DF" w:rsidRPr="00C357DF" w:rsidRDefault="00C357DF" w:rsidP="00C357DF">
      <w:pPr>
        <w:rPr>
          <w:rFonts w:eastAsia="Calibri" w:cs="Arial"/>
          <w:b/>
          <w:highlight w:val="yellow"/>
          <w:lang w:eastAsia="en-GB"/>
        </w:rPr>
      </w:pPr>
      <w:r w:rsidRPr="00C357DF">
        <w:rPr>
          <w:rFonts w:eastAsia="Calibri" w:cs="Arial"/>
          <w:b/>
          <w:highlight w:val="yellow"/>
          <w:lang w:eastAsia="en-GB"/>
        </w:rPr>
        <w:t xml:space="preserve">Designated Safeguarding Lead </w:t>
      </w:r>
    </w:p>
    <w:p w:rsidR="00C357DF" w:rsidRPr="00C357DF" w:rsidRDefault="00C357DF" w:rsidP="00C357DF">
      <w:pPr>
        <w:rPr>
          <w:rFonts w:eastAsia="Arial" w:cs="Arial"/>
          <w:highlight w:val="yellow"/>
          <w:lang w:eastAsia="en-GB"/>
        </w:rPr>
      </w:pPr>
      <w:r w:rsidRPr="00C357DF">
        <w:rPr>
          <w:rFonts w:eastAsia="Arial" w:cs="Arial"/>
          <w:highlight w:val="yellow"/>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rsidR="00C357DF" w:rsidRPr="00C357DF" w:rsidRDefault="00C357DF" w:rsidP="00C357DF">
      <w:pPr>
        <w:rPr>
          <w:rFonts w:eastAsia="Arial" w:cs="Arial"/>
          <w:highlight w:val="yellow"/>
          <w:lang w:eastAsia="en-GB"/>
        </w:rPr>
      </w:pPr>
    </w:p>
    <w:p w:rsidR="00C357DF" w:rsidRPr="00C357DF" w:rsidRDefault="00C357DF" w:rsidP="00C357DF">
      <w:pPr>
        <w:rPr>
          <w:rFonts w:eastAsia="Arial" w:cs="Arial"/>
          <w:highlight w:val="yellow"/>
          <w:lang w:eastAsia="en-GB"/>
        </w:rPr>
      </w:pPr>
      <w:r w:rsidRPr="00C357DF">
        <w:rPr>
          <w:rFonts w:eastAsia="Arial" w:cs="Arial"/>
          <w:highlight w:val="yellow"/>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rsidR="00C357DF" w:rsidRPr="00C357DF" w:rsidRDefault="00C357DF" w:rsidP="00C357DF">
      <w:pPr>
        <w:rPr>
          <w:rFonts w:eastAsia="Arial" w:cs="Arial"/>
          <w:highlight w:val="yellow"/>
          <w:lang w:eastAsia="en-GB"/>
        </w:rPr>
      </w:pPr>
    </w:p>
    <w:p w:rsidR="00521D86" w:rsidRPr="00C357DF" w:rsidRDefault="00521D86" w:rsidP="00521D86">
      <w:pPr>
        <w:rPr>
          <w:rFonts w:eastAsia="Calibri" w:cs="Arial"/>
          <w:highlight w:val="yellow"/>
          <w:lang w:eastAsia="en-GB"/>
        </w:rPr>
      </w:pPr>
    </w:p>
    <w:p w:rsidR="00521D86" w:rsidRPr="006A0767" w:rsidRDefault="00521D86" w:rsidP="00521D86">
      <w:pPr>
        <w:rPr>
          <w:rFonts w:eastAsia="Arial" w:cs="Arial"/>
          <w:b/>
          <w:bCs/>
          <w:lang w:eastAsia="en-GB"/>
        </w:rPr>
      </w:pPr>
      <w:r w:rsidRPr="00C357DF">
        <w:rPr>
          <w:rFonts w:eastAsia="Arial" w:cs="Arial"/>
          <w:b/>
          <w:bCs/>
          <w:highlight w:val="yellow"/>
          <w:lang w:eastAsia="en-GB"/>
        </w:rPr>
        <w:t>The De</w:t>
      </w:r>
      <w:r w:rsidRPr="006A0767">
        <w:rPr>
          <w:rFonts w:eastAsia="Arial" w:cs="Arial"/>
          <w:b/>
          <w:bCs/>
          <w:highlight w:val="yellow"/>
          <w:lang w:eastAsia="en-GB"/>
        </w:rPr>
        <w:t xml:space="preserve">signated Safeguarding </w:t>
      </w:r>
      <w:r w:rsidR="00581F1F" w:rsidRPr="006A0767">
        <w:rPr>
          <w:rFonts w:eastAsia="Arial" w:cs="Arial"/>
          <w:b/>
          <w:bCs/>
          <w:highlight w:val="yellow"/>
          <w:lang w:eastAsia="en-GB"/>
        </w:rPr>
        <w:t>Leads</w:t>
      </w:r>
      <w:r w:rsidRPr="006A0767">
        <w:rPr>
          <w:rFonts w:eastAsia="Arial" w:cs="Arial"/>
          <w:b/>
          <w:bCs/>
          <w:highlight w:val="yellow"/>
          <w:lang w:eastAsia="en-GB"/>
        </w:rPr>
        <w:t xml:space="preserve"> (DS</w:t>
      </w:r>
      <w:r w:rsidR="00581F1F" w:rsidRPr="006A0767">
        <w:rPr>
          <w:rFonts w:eastAsia="Arial" w:cs="Arial"/>
          <w:b/>
          <w:bCs/>
          <w:highlight w:val="yellow"/>
          <w:lang w:eastAsia="en-GB"/>
        </w:rPr>
        <w:t>L</w:t>
      </w:r>
      <w:r w:rsidRPr="006A0767">
        <w:rPr>
          <w:rFonts w:eastAsia="Arial" w:cs="Arial"/>
          <w:b/>
          <w:bCs/>
          <w:highlight w:val="yellow"/>
          <w:lang w:eastAsia="en-GB"/>
        </w:rPr>
        <w:t xml:space="preserve">) at the nursery are: </w:t>
      </w:r>
      <w:r w:rsidR="004F6102" w:rsidRPr="006A0767">
        <w:rPr>
          <w:rFonts w:eastAsia="Arial" w:cs="Arial"/>
          <w:b/>
          <w:bCs/>
          <w:color w:val="FF0000"/>
          <w:highlight w:val="yellow"/>
          <w:lang w:eastAsia="en-GB"/>
        </w:rPr>
        <w:t xml:space="preserve">Elizabeth </w:t>
      </w:r>
      <w:proofErr w:type="spellStart"/>
      <w:r w:rsidR="004F6102" w:rsidRPr="006A0767">
        <w:rPr>
          <w:rFonts w:eastAsia="Arial" w:cs="Arial"/>
          <w:b/>
          <w:bCs/>
          <w:color w:val="FF0000"/>
          <w:highlight w:val="yellow"/>
          <w:lang w:eastAsia="en-GB"/>
        </w:rPr>
        <w:t>Ladapo</w:t>
      </w:r>
      <w:proofErr w:type="spellEnd"/>
      <w:r w:rsidR="004F6102" w:rsidRPr="006A0767">
        <w:rPr>
          <w:rFonts w:eastAsia="Arial" w:cs="Arial"/>
          <w:b/>
          <w:bCs/>
          <w:color w:val="FF0000"/>
          <w:highlight w:val="yellow"/>
          <w:lang w:eastAsia="en-GB"/>
        </w:rPr>
        <w:t xml:space="preserve"> (manager/owner)</w:t>
      </w:r>
      <w:r w:rsidR="00C357DF" w:rsidRPr="006A0767">
        <w:rPr>
          <w:rFonts w:eastAsia="Arial" w:cs="Arial"/>
          <w:b/>
          <w:bCs/>
          <w:color w:val="FF0000"/>
          <w:highlight w:val="yellow"/>
          <w:lang w:eastAsia="en-GB"/>
        </w:rPr>
        <w:t>, Anita Jones (</w:t>
      </w:r>
      <w:r w:rsidR="004F6102" w:rsidRPr="006A0767">
        <w:rPr>
          <w:rFonts w:eastAsia="Arial" w:cs="Arial"/>
          <w:b/>
          <w:bCs/>
          <w:color w:val="FF0000"/>
          <w:highlight w:val="yellow"/>
          <w:lang w:eastAsia="en-GB"/>
        </w:rPr>
        <w:t xml:space="preserve">Deputy </w:t>
      </w:r>
      <w:proofErr w:type="gramStart"/>
      <w:r w:rsidR="004F6102" w:rsidRPr="006A0767">
        <w:rPr>
          <w:rFonts w:eastAsia="Arial" w:cs="Arial"/>
          <w:b/>
          <w:bCs/>
          <w:color w:val="FF0000"/>
          <w:highlight w:val="yellow"/>
          <w:lang w:eastAsia="en-GB"/>
        </w:rPr>
        <w:t>manager</w:t>
      </w:r>
      <w:proofErr w:type="gramEnd"/>
      <w:r w:rsidR="00C357DF" w:rsidRPr="006A0767">
        <w:rPr>
          <w:rFonts w:eastAsia="Arial" w:cs="Arial"/>
          <w:b/>
          <w:bCs/>
          <w:color w:val="FF0000"/>
          <w:highlight w:val="yellow"/>
          <w:lang w:eastAsia="en-GB"/>
        </w:rPr>
        <w:t xml:space="preserve">) and Lauren </w:t>
      </w:r>
      <w:proofErr w:type="spellStart"/>
      <w:r w:rsidR="00C357DF" w:rsidRPr="006A0767">
        <w:rPr>
          <w:rFonts w:eastAsia="Arial" w:cs="Arial"/>
          <w:b/>
          <w:bCs/>
          <w:color w:val="FF0000"/>
          <w:highlight w:val="yellow"/>
          <w:lang w:eastAsia="en-GB"/>
        </w:rPr>
        <w:t>Shortland</w:t>
      </w:r>
      <w:proofErr w:type="spellEnd"/>
      <w:r w:rsidR="00C357DF" w:rsidRPr="006A0767">
        <w:rPr>
          <w:rFonts w:eastAsia="Arial" w:cs="Arial"/>
          <w:b/>
          <w:bCs/>
          <w:color w:val="FF0000"/>
          <w:highlight w:val="yellow"/>
          <w:lang w:eastAsia="en-GB"/>
        </w:rPr>
        <w:t xml:space="preserve"> (Room Leader)</w:t>
      </w:r>
    </w:p>
    <w:p w:rsidR="00283CEE" w:rsidRPr="006A0767" w:rsidRDefault="00283CEE" w:rsidP="00521D86">
      <w:pPr>
        <w:rPr>
          <w:rFonts w:eastAsia="Calibri" w:cs="Arial"/>
          <w:lang w:eastAsia="en-GB"/>
        </w:rPr>
      </w:pPr>
    </w:p>
    <w:p w:rsidR="006A0767" w:rsidRPr="006A0767" w:rsidRDefault="006A0767" w:rsidP="00521D86">
      <w:pPr>
        <w:rPr>
          <w:rFonts w:eastAsia="Calibri" w:cs="Arial"/>
          <w:lang w:eastAsia="en-GB"/>
        </w:rPr>
      </w:pPr>
    </w:p>
    <w:p w:rsidR="006A0767" w:rsidRPr="006A0767" w:rsidRDefault="006A0767" w:rsidP="006A0767">
      <w:pPr>
        <w:rPr>
          <w:rFonts w:eastAsia="Arial" w:cs="Arial"/>
          <w:b/>
          <w:highlight w:val="yellow"/>
          <w:lang w:eastAsia="en-GB"/>
        </w:rPr>
      </w:pPr>
      <w:r w:rsidRPr="006A0767">
        <w:rPr>
          <w:rFonts w:eastAsia="Arial" w:cs="Arial"/>
          <w:b/>
          <w:highlight w:val="yellow"/>
          <w:lang w:eastAsia="en-GB"/>
        </w:rPr>
        <w:t xml:space="preserve">The role of the Designated Safeguarding Lead: </w:t>
      </w:r>
    </w:p>
    <w:p w:rsidR="006A0767" w:rsidRPr="006E408F" w:rsidRDefault="006A0767" w:rsidP="00E36679">
      <w:pPr>
        <w:pStyle w:val="ListParagraph"/>
        <w:numPr>
          <w:ilvl w:val="0"/>
          <w:numId w:val="259"/>
        </w:numPr>
        <w:rPr>
          <w:rFonts w:eastAsia="Arial" w:cs="Arial"/>
          <w:highlight w:val="yellow"/>
          <w:lang w:eastAsia="en-GB"/>
        </w:rPr>
      </w:pPr>
      <w:r w:rsidRPr="006A0767">
        <w:rPr>
          <w:rFonts w:eastAsia="Arial" w:cs="Arial"/>
          <w:highlight w:val="yellow"/>
          <w:lang w:eastAsia="en-GB"/>
        </w:rPr>
        <w:t xml:space="preserve">Ensure that the settings safeguarding policy and procedures are reviewed and </w:t>
      </w:r>
      <w:r w:rsidRPr="006E408F">
        <w:rPr>
          <w:rFonts w:eastAsia="Arial" w:cs="Arial"/>
          <w:highlight w:val="yellow"/>
          <w:lang w:eastAsia="en-GB"/>
        </w:rPr>
        <w:t>developed in line with current guidance; and develop staff understanding of the settings safeguarding policies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Take the lead on responding to information from the staff team relating to child protection concerns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Provide advice, support and guidance on an on-going basis to staff, students and volunteers.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To identify children who may need early help or who are at risk of abuse</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 xml:space="preserve">To help staff to ensure the right support is provided to families  </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To liaise with the local authority and other agencies with regard to child protection concerns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Ensure the setting is meeting the requirements of the EYFS Safeguarding requirements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lastRenderedPageBreak/>
        <w:t>To ensure policies are in line with the local safeguarding procedures and details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Disseminate updates to legislation to ensure all staff are kept up to date with safeguarding practices</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 xml:space="preserve">To manage and monitor accidents, incidents and existing injuries; ensuring accurate and appropriate records are kept </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 xml:space="preserve">Attend meetings with the child’s key person </w:t>
      </w:r>
    </w:p>
    <w:p w:rsidR="006A0767" w:rsidRPr="006E408F" w:rsidRDefault="006A0767" w:rsidP="00E36679">
      <w:pPr>
        <w:pStyle w:val="ListParagraph"/>
        <w:numPr>
          <w:ilvl w:val="0"/>
          <w:numId w:val="259"/>
        </w:numPr>
        <w:rPr>
          <w:rFonts w:eastAsia="Arial" w:cs="Arial"/>
          <w:highlight w:val="yellow"/>
          <w:lang w:eastAsia="en-GB"/>
        </w:rPr>
      </w:pPr>
      <w:r w:rsidRPr="006E408F">
        <w:rPr>
          <w:rFonts w:eastAsia="Arial" w:cs="Arial"/>
          <w:highlight w:val="yellow"/>
          <w:lang w:eastAsia="en-GB"/>
        </w:rPr>
        <w:t xml:space="preserve">Attend case conferences and external safeguarding meetings, as requested, by external agencies. </w:t>
      </w:r>
    </w:p>
    <w:p w:rsidR="00E42EDC" w:rsidRPr="006E408F" w:rsidRDefault="00E42EDC" w:rsidP="00521D86">
      <w:pPr>
        <w:rPr>
          <w:rFonts w:eastAsia="Calibri" w:cs="Arial"/>
          <w:lang w:eastAsia="en-GB"/>
        </w:rPr>
      </w:pPr>
    </w:p>
    <w:p w:rsidR="00E42EDC" w:rsidRPr="006E408F" w:rsidRDefault="00E42EDC" w:rsidP="00E42EDC">
      <w:pPr>
        <w:rPr>
          <w:rFonts w:eastAsia="Arial" w:cs="Arial"/>
          <w:b/>
          <w:lang w:eastAsia="en-GB"/>
        </w:rPr>
      </w:pPr>
      <w:r w:rsidRPr="006E408F">
        <w:rPr>
          <w:rFonts w:eastAsia="Arial" w:cs="Arial"/>
          <w:b/>
          <w:highlight w:val="yellow"/>
          <w:lang w:eastAsia="en-GB"/>
        </w:rPr>
        <w:t>The Nursery safeguards children and staff by;</w:t>
      </w:r>
    </w:p>
    <w:p w:rsidR="00E42EDC" w:rsidRPr="006E408F" w:rsidRDefault="00E42EDC" w:rsidP="00137975">
      <w:pPr>
        <w:pStyle w:val="ListParagraph"/>
        <w:numPr>
          <w:ilvl w:val="0"/>
          <w:numId w:val="151"/>
        </w:numPr>
        <w:rPr>
          <w:rFonts w:eastAsia="Calibri" w:cs="Arial"/>
          <w:lang w:eastAsia="en-GB"/>
        </w:rPr>
      </w:pPr>
      <w:r w:rsidRPr="006E408F">
        <w:rPr>
          <w:rFonts w:eastAsia="Arial" w:cs="Arial"/>
          <w:lang w:eastAsia="en-GB"/>
        </w:rPr>
        <w:t>Providing adequate and appropriate staffing resources to meet the needs of all children</w:t>
      </w:r>
    </w:p>
    <w:p w:rsidR="00521D86" w:rsidRPr="006E408F" w:rsidRDefault="00E42EDC" w:rsidP="00137975">
      <w:pPr>
        <w:pStyle w:val="ListParagraph"/>
        <w:numPr>
          <w:ilvl w:val="0"/>
          <w:numId w:val="151"/>
        </w:numPr>
        <w:rPr>
          <w:rFonts w:eastAsia="Calibri" w:cs="Arial"/>
          <w:highlight w:val="yellow"/>
          <w:lang w:eastAsia="en-GB"/>
        </w:rPr>
      </w:pPr>
      <w:r w:rsidRPr="006E408F">
        <w:rPr>
          <w:rFonts w:eastAsia="Arial" w:cs="Arial"/>
          <w:lang w:eastAsia="en-GB"/>
        </w:rPr>
        <w:t>Informing a</w:t>
      </w:r>
      <w:r w:rsidR="00521D86" w:rsidRPr="006E408F">
        <w:rPr>
          <w:rFonts w:eastAsia="Arial" w:cs="Arial"/>
          <w:lang w:eastAsia="en-GB"/>
        </w:rPr>
        <w:t xml:space="preserve">pplicants for posts within the nursery </w:t>
      </w:r>
      <w:r w:rsidRPr="006E408F">
        <w:rPr>
          <w:rFonts w:eastAsia="Arial" w:cs="Arial"/>
          <w:lang w:eastAsia="en-GB"/>
        </w:rPr>
        <w:t xml:space="preserve">that </w:t>
      </w:r>
      <w:r w:rsidR="00521D86" w:rsidRPr="006E408F">
        <w:rPr>
          <w:rFonts w:eastAsia="Arial" w:cs="Arial"/>
          <w:lang w:eastAsia="en-GB"/>
        </w:rPr>
        <w:t xml:space="preserve">that the positions are exempt from the </w:t>
      </w:r>
      <w:r w:rsidR="00521D86" w:rsidRPr="006E408F">
        <w:rPr>
          <w:rFonts w:eastAsia="Arial" w:cs="Arial"/>
          <w:b/>
          <w:bCs/>
          <w:lang w:eastAsia="en-GB"/>
        </w:rPr>
        <w:t>Rehabilitation of Offenders Act 1974</w:t>
      </w:r>
      <w:r w:rsidR="00EC3489" w:rsidRPr="006E408F">
        <w:rPr>
          <w:rStyle w:val="FootnoteReference"/>
          <w:rFonts w:eastAsia="Arial" w:cs="Arial"/>
          <w:lang w:eastAsia="en-GB"/>
        </w:rPr>
        <w:footnoteReference w:id="7"/>
      </w:r>
      <w:r w:rsidR="00521D86" w:rsidRPr="006E408F">
        <w:rPr>
          <w:rFonts w:eastAsia="Arial" w:cs="Arial"/>
          <w:lang w:eastAsia="en-GB"/>
        </w:rPr>
        <w:t xml:space="preserve">. Candidates are informed of the need to carry out checks before posts can be confirmed. Where applications are rejected because of information that has been disclosed, </w:t>
      </w:r>
      <w:r w:rsidR="00521D86" w:rsidRPr="006E408F">
        <w:rPr>
          <w:rFonts w:eastAsia="Arial" w:cs="Arial"/>
          <w:highlight w:val="yellow"/>
          <w:lang w:eastAsia="en-GB"/>
        </w:rPr>
        <w:t>applicants have the right to know and to challenge incorrect information</w:t>
      </w:r>
    </w:p>
    <w:p w:rsidR="00E42EDC" w:rsidRPr="006E408F" w:rsidRDefault="00E42EDC"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Giving staff members, volunteers and students regular opportunities during supervisions and having an open door policy to declare changes that may affect their suitability to care for </w:t>
      </w:r>
      <w:proofErr w:type="gramStart"/>
      <w:r w:rsidRPr="006E408F">
        <w:rPr>
          <w:rFonts w:eastAsia="Arial" w:cs="Arial"/>
          <w:highlight w:val="yellow"/>
          <w:lang w:eastAsia="en-GB"/>
        </w:rPr>
        <w:t>the  children</w:t>
      </w:r>
      <w:proofErr w:type="gramEnd"/>
      <w:r w:rsidRPr="006E408F">
        <w:rPr>
          <w:rFonts w:eastAsia="Arial" w:cs="Arial"/>
          <w:highlight w:val="yellow"/>
          <w:lang w:eastAsia="en-GB"/>
        </w:rPr>
        <w:t>. This includes information about their health, medication or about changes in their home life such as child protection plans for their own children.</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We use the DBS update service (with staff consent) to re-check staff’s criminal history and suitability to work with children at regular intervals</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 Abiding  by the requirements of the EYFS and any </w:t>
      </w:r>
      <w:proofErr w:type="spellStart"/>
      <w:r w:rsidRPr="006E408F">
        <w:rPr>
          <w:rFonts w:eastAsia="Arial" w:cs="Arial"/>
          <w:highlight w:val="yellow"/>
          <w:lang w:eastAsia="en-GB"/>
        </w:rPr>
        <w:t>Ofsted</w:t>
      </w:r>
      <w:proofErr w:type="spellEnd"/>
      <w:r w:rsidRPr="006E408F">
        <w:rPr>
          <w:rFonts w:eastAsia="Arial" w:cs="Arial"/>
          <w:highlight w:val="yellow"/>
          <w:lang w:eastAsia="en-GB"/>
        </w:rPr>
        <w:t xml:space="preserve"> guidance in respect to obtaining references and suitability checks for staff, students and volunteers, to ensure that all staff, students and volunteers working in the setting are suitable to do so</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 Ensuring  we receive at least two written references BEFORE a new member of staff commences employment with us</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Ensuring  all students will have enhanced DBS checks completed  before their placement starts </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Volunteers, including students,  do not carry out any intimate care routines and are never left to work unsupervised with children </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 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 Having  procedures for recording the details of visitors to the nursery and take security steps to ensure that  that no unauthorised person has unsupervised access to the children</w:t>
      </w:r>
    </w:p>
    <w:p w:rsidR="006E408F" w:rsidRPr="006E408F" w:rsidRDefault="006E408F" w:rsidP="00137975">
      <w:pPr>
        <w:pStyle w:val="ListParagraph"/>
        <w:numPr>
          <w:ilvl w:val="0"/>
          <w:numId w:val="151"/>
        </w:numPr>
        <w:rPr>
          <w:rFonts w:eastAsia="Arial" w:cs="Arial"/>
          <w:highlight w:val="yellow"/>
          <w:lang w:eastAsia="en-GB"/>
        </w:rPr>
      </w:pPr>
      <w:r w:rsidRPr="006E408F">
        <w:rPr>
          <w:rFonts w:eastAsia="Arial" w:cs="Arial"/>
          <w:highlight w:val="yellow"/>
          <w:lang w:eastAsia="en-GB"/>
        </w:rPr>
        <w:lastRenderedPageBreak/>
        <w:t>Ensuring all visitors/contractors are  supervised whilst on the premises, especially when in the areas the children use</w:t>
      </w:r>
    </w:p>
    <w:p w:rsidR="006E408F" w:rsidRPr="006E408F" w:rsidRDefault="006E408F" w:rsidP="00137975">
      <w:pPr>
        <w:pStyle w:val="ListParagraph"/>
        <w:numPr>
          <w:ilvl w:val="0"/>
          <w:numId w:val="151"/>
        </w:numPr>
        <w:rPr>
          <w:rFonts w:eastAsia="Arial" w:cs="Arial"/>
          <w:highlight w:val="yellow"/>
          <w:lang w:eastAsia="en-GB"/>
        </w:rPr>
      </w:pPr>
      <w:r w:rsidRPr="006E408F">
        <w:rPr>
          <w:rFonts w:eastAsia="Arial" w:cs="Arial"/>
          <w:highlight w:val="yellow"/>
          <w:lang w:eastAsia="en-GB"/>
        </w:rPr>
        <w:t>Staying vigilant to safeguard the whole nursery environment and be aware of potential dangers on the nursery boundaries such as drones or strangers lingering. We will ensure the children remain safe at all times</w:t>
      </w:r>
    </w:p>
    <w:p w:rsidR="006E408F" w:rsidRPr="006E408F" w:rsidRDefault="006E408F" w:rsidP="00137975">
      <w:pPr>
        <w:pStyle w:val="ListParagraph"/>
        <w:numPr>
          <w:ilvl w:val="0"/>
          <w:numId w:val="151"/>
        </w:numPr>
        <w:rPr>
          <w:rFonts w:eastAsia="Arial" w:cs="Arial"/>
          <w:highlight w:val="yellow"/>
          <w:lang w:eastAsia="en-GB"/>
        </w:rPr>
      </w:pPr>
      <w:r w:rsidRPr="006E408F">
        <w:rPr>
          <w:rFonts w:eastAsia="Arial" w:cs="Arial"/>
          <w:highlight w:val="yellow"/>
          <w:lang w:eastAsia="en-GB"/>
        </w:rPr>
        <w:t xml:space="preserve">Having a Staff Behaviour Policy sits alongside this policy to enable us to monitor changes in behaviours that may cause concern. All staff sign up to this policy </w:t>
      </w:r>
      <w:proofErr w:type="spellStart"/>
      <w:r w:rsidRPr="006E408F">
        <w:rPr>
          <w:rFonts w:eastAsia="Arial" w:cs="Arial"/>
          <w:highlight w:val="yellow"/>
          <w:lang w:eastAsia="en-GB"/>
        </w:rPr>
        <w:t>too</w:t>
      </w:r>
      <w:proofErr w:type="spellEnd"/>
      <w:r w:rsidRPr="006E408F">
        <w:rPr>
          <w:rFonts w:eastAsia="Arial" w:cs="Arial"/>
          <w:highlight w:val="yellow"/>
          <w:lang w:eastAsia="en-GB"/>
        </w:rPr>
        <w:t xml:space="preserve"> to ensure any changes are reported to management so we are able to support the individual staff member and ensure the safety and care of the children is not compromised</w:t>
      </w:r>
    </w:p>
    <w:p w:rsidR="006E408F" w:rsidRPr="006E408F" w:rsidRDefault="006E408F" w:rsidP="00137975">
      <w:pPr>
        <w:pStyle w:val="ListParagraph"/>
        <w:numPr>
          <w:ilvl w:val="0"/>
          <w:numId w:val="151"/>
        </w:numPr>
        <w:rPr>
          <w:rFonts w:eastAsia="Arial" w:cs="Arial"/>
          <w:highlight w:val="yellow"/>
          <w:lang w:eastAsia="en-GB"/>
        </w:rPr>
      </w:pPr>
      <w:r w:rsidRPr="006E408F">
        <w:rPr>
          <w:rFonts w:eastAsia="Arial" w:cs="Arial"/>
          <w:highlight w:val="yellow"/>
          <w:lang w:eastAsia="en-GB"/>
        </w:rPr>
        <w:t>Ensuring that staff are aware not to contact parents/carers and children through social media on their own personal social media accounts and they will report any such incidents to the management team to deal with</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 xml:space="preserve">Ensuring that all staff have access to, and comply with, the </w:t>
      </w:r>
      <w:proofErr w:type="spellStart"/>
      <w:r w:rsidRPr="006E408F">
        <w:rPr>
          <w:rFonts w:eastAsia="Arial" w:cs="Arial"/>
          <w:highlight w:val="yellow"/>
          <w:lang w:eastAsia="en-GB"/>
        </w:rPr>
        <w:t>whistleblowing</w:t>
      </w:r>
      <w:proofErr w:type="spellEnd"/>
      <w:r w:rsidRPr="006E408F">
        <w:rPr>
          <w:rFonts w:eastAsia="Arial" w:cs="Arial"/>
          <w:highlight w:val="yellow"/>
          <w:lang w:eastAsia="en-GB"/>
        </w:rPr>
        <w:t xml:space="preserve"> policy which provides information on how they can share any concerns that may arise about their colleagues in an appropriate manner.  We encourage a culture of openness and transparency, and all concerns are taken seriously </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rsidR="006E408F" w:rsidRPr="006E408F" w:rsidRDefault="006E408F" w:rsidP="00137975">
      <w:pPr>
        <w:pStyle w:val="ListParagraph"/>
        <w:numPr>
          <w:ilvl w:val="0"/>
          <w:numId w:val="151"/>
        </w:numPr>
        <w:rPr>
          <w:rFonts w:eastAsia="Calibri" w:cs="Arial"/>
          <w:highlight w:val="yellow"/>
          <w:lang w:eastAsia="en-GB"/>
        </w:rPr>
      </w:pPr>
      <w:r w:rsidRPr="006E408F">
        <w:rPr>
          <w:rFonts w:cs="Arial"/>
          <w:highlight w:val="yellow"/>
          <w:lang w:eastAsia="en-GB"/>
        </w:rPr>
        <w:t xml:space="preserve">Having peer on peer and manager observations in the setting to ensure that the care we provide for children is at the highest level and any areas for staff development are quickly identified. </w:t>
      </w:r>
      <w:r w:rsidRPr="006E408F">
        <w:rPr>
          <w:rFonts w:cs="Arial"/>
          <w:highlight w:val="yellow"/>
        </w:rPr>
        <w:t xml:space="preserve">Peer observations allow us to share constructive feedback, develop practice and build trust so that </w:t>
      </w:r>
      <w:proofErr w:type="gramStart"/>
      <w:r w:rsidRPr="006E408F">
        <w:rPr>
          <w:rFonts w:cs="Arial"/>
          <w:highlight w:val="yellow"/>
        </w:rPr>
        <w:t>staff are</w:t>
      </w:r>
      <w:proofErr w:type="gramEnd"/>
      <w:r w:rsidRPr="006E408F">
        <w:rPr>
          <w:rFonts w:cs="Arial"/>
          <w:highlight w:val="yellow"/>
        </w:rPr>
        <w:t xml:space="preserve"> able to share any concerns they may have. </w:t>
      </w:r>
      <w:r w:rsidRPr="006E408F">
        <w:rPr>
          <w:rFonts w:cs="Arial"/>
          <w:highlight w:val="yellow"/>
          <w:lang w:eastAsia="en-GB"/>
        </w:rPr>
        <w:t xml:space="preserve"> Concerns are raised with the designated lead and dealt with in an appropriate and timely manner</w:t>
      </w:r>
    </w:p>
    <w:p w:rsidR="006E408F" w:rsidRPr="006E408F" w:rsidRDefault="006E408F" w:rsidP="00137975">
      <w:pPr>
        <w:pStyle w:val="ListParagraph"/>
        <w:numPr>
          <w:ilvl w:val="0"/>
          <w:numId w:val="151"/>
        </w:numPr>
        <w:rPr>
          <w:rFonts w:eastAsia="Calibri" w:cs="Arial"/>
          <w:highlight w:val="yellow"/>
          <w:lang w:eastAsia="en-GB"/>
        </w:rPr>
      </w:pPr>
      <w:r w:rsidRPr="006E408F">
        <w:rPr>
          <w:rFonts w:eastAsia="Arial" w:cs="Arial"/>
          <w:highlight w:val="yellow"/>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6E408F" w:rsidRPr="006E408F" w:rsidRDefault="006E408F" w:rsidP="006E408F">
      <w:pPr>
        <w:rPr>
          <w:rFonts w:eastAsia="Calibri" w:cs="Arial"/>
          <w:highlight w:val="yellow"/>
          <w:lang w:eastAsia="en-GB"/>
        </w:rPr>
      </w:pPr>
    </w:p>
    <w:p w:rsidR="006E408F" w:rsidRPr="006E408F" w:rsidRDefault="006E408F" w:rsidP="006E408F">
      <w:pPr>
        <w:rPr>
          <w:rFonts w:eastAsia="Arial" w:cs="Arial"/>
          <w:highlight w:val="yellow"/>
          <w:lang w:eastAsia="en-GB"/>
        </w:rPr>
      </w:pPr>
      <w:r w:rsidRPr="006E408F">
        <w:rPr>
          <w:rFonts w:eastAsia="Arial" w:cs="Arial"/>
          <w:highlight w:val="yellow"/>
          <w:lang w:eastAsia="en-GB"/>
        </w:rPr>
        <w:t xml:space="preserve">We also operate a Phones and Other Electronic Devices and Social Media policy which </w:t>
      </w:r>
      <w:proofErr w:type="gramStart"/>
      <w:r w:rsidRPr="006E408F">
        <w:rPr>
          <w:rFonts w:eastAsia="Arial" w:cs="Arial"/>
          <w:highlight w:val="yellow"/>
          <w:lang w:eastAsia="en-GB"/>
        </w:rPr>
        <w:t>states</w:t>
      </w:r>
      <w:proofErr w:type="gramEnd"/>
      <w:r w:rsidRPr="006E408F">
        <w:rPr>
          <w:rFonts w:eastAsia="Arial" w:cs="Arial"/>
          <w:highlight w:val="yellow"/>
          <w:lang w:eastAsia="en-GB"/>
        </w:rPr>
        <w:t xml:space="preserve"> how we will keep children safe from these devices whilst at nursery. This also links to our Online Safety policy. </w:t>
      </w:r>
    </w:p>
    <w:p w:rsidR="006E408F" w:rsidRPr="006E408F" w:rsidRDefault="006E408F" w:rsidP="006E408F">
      <w:pPr>
        <w:rPr>
          <w:rFonts w:eastAsia="Arial" w:cs="Arial"/>
          <w:b/>
          <w:highlight w:val="yellow"/>
          <w:lang w:eastAsia="en-GB"/>
        </w:rPr>
      </w:pPr>
    </w:p>
    <w:p w:rsidR="006E408F" w:rsidRPr="006E408F" w:rsidRDefault="006E408F" w:rsidP="006E408F">
      <w:pPr>
        <w:rPr>
          <w:rFonts w:eastAsia="Arial" w:cs="Arial"/>
          <w:highlight w:val="yellow"/>
          <w:lang w:eastAsia="en-GB"/>
        </w:rPr>
      </w:pPr>
      <w:r w:rsidRPr="006E408F">
        <w:rPr>
          <w:rFonts w:eastAsia="Arial" w:cs="Arial"/>
          <w:highlight w:val="yellow"/>
          <w:lang w:eastAsia="en-GB"/>
        </w:rPr>
        <w:t xml:space="preserve">Our nursery has a clear commitment to protecting children and promoting welfare. Should anyone believe that this policy is not being upheld, it is their duty to report the matter to the attention of the *nursery manager/*owner/DSL/*registered person at the earliest opportunity. </w:t>
      </w:r>
    </w:p>
    <w:p w:rsidR="006E408F" w:rsidRPr="006E408F" w:rsidRDefault="006E408F" w:rsidP="006E408F">
      <w:pPr>
        <w:rPr>
          <w:rFonts w:eastAsia="Arial" w:cs="Arial"/>
          <w:b/>
          <w:highlight w:val="yellow"/>
          <w:lang w:eastAsia="en-GB"/>
        </w:rPr>
      </w:pPr>
    </w:p>
    <w:p w:rsidR="006E408F" w:rsidRPr="006E408F" w:rsidRDefault="006E408F" w:rsidP="006E408F">
      <w:pPr>
        <w:rPr>
          <w:rFonts w:eastAsia="Arial" w:cs="Arial"/>
          <w:b/>
          <w:highlight w:val="yellow"/>
          <w:lang w:eastAsia="en-GB"/>
        </w:rPr>
      </w:pPr>
      <w:r w:rsidRPr="006E408F">
        <w:rPr>
          <w:rFonts w:eastAsia="Arial" w:cs="Arial"/>
          <w:b/>
          <w:highlight w:val="yellow"/>
          <w:lang w:eastAsia="en-GB"/>
        </w:rPr>
        <w:t>Early help services</w:t>
      </w:r>
    </w:p>
    <w:p w:rsidR="006E408F" w:rsidRPr="006E408F" w:rsidRDefault="006E408F" w:rsidP="006E408F">
      <w:pPr>
        <w:rPr>
          <w:rFonts w:eastAsia="Arial" w:cs="Arial"/>
          <w:highlight w:val="yellow"/>
          <w:lang w:eastAsia="en-GB"/>
        </w:rPr>
      </w:pPr>
      <w:r w:rsidRPr="006E408F">
        <w:rPr>
          <w:rFonts w:eastAsia="Arial" w:cs="Arial"/>
          <w:highlight w:val="yellow"/>
          <w:lang w:eastAsia="en-GB"/>
        </w:rPr>
        <w:lastRenderedPageBreak/>
        <w:t xml:space="preserve">When a child and/or family would benefit from support but do not meet the threshold for Local Authority Social Care Team, a discussion will take place with the family around early help services. </w:t>
      </w:r>
    </w:p>
    <w:p w:rsidR="006E408F" w:rsidRPr="006E408F" w:rsidRDefault="006E408F" w:rsidP="006E408F">
      <w:pPr>
        <w:rPr>
          <w:rFonts w:eastAsia="Arial" w:cs="Arial"/>
          <w:highlight w:val="yellow"/>
          <w:lang w:eastAsia="en-GB"/>
        </w:rPr>
      </w:pPr>
      <w:r w:rsidRPr="006E408F">
        <w:rPr>
          <w:rFonts w:eastAsia="Arial" w:cs="Arial"/>
          <w:highlight w:val="yellow"/>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w:t>
      </w:r>
      <w:proofErr w:type="spellStart"/>
      <w:r w:rsidRPr="006E408F">
        <w:rPr>
          <w:rFonts w:eastAsia="Arial" w:cs="Arial"/>
          <w:highlight w:val="yellow"/>
          <w:lang w:eastAsia="en-GB"/>
        </w:rPr>
        <w:t>foodbank</w:t>
      </w:r>
      <w:proofErr w:type="spellEnd"/>
      <w:r w:rsidRPr="006E408F">
        <w:rPr>
          <w:rFonts w:eastAsia="Arial" w:cs="Arial"/>
          <w:highlight w:val="yellow"/>
          <w:lang w:eastAsia="en-GB"/>
        </w:rPr>
        <w:t xml:space="preserve"> support, counselling or parenting services. </w:t>
      </w:r>
    </w:p>
    <w:p w:rsidR="00521D86" w:rsidRPr="006E408F" w:rsidRDefault="00521D86" w:rsidP="00521D86">
      <w:pPr>
        <w:rPr>
          <w:rFonts w:eastAsia="Calibri" w:cs="Arial"/>
          <w:highlight w:val="yellow"/>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408"/>
        <w:gridCol w:w="2754"/>
      </w:tblGrid>
      <w:tr w:rsidR="00022870" w:rsidRPr="006E408F" w:rsidTr="00F17B6D">
        <w:trPr>
          <w:jc w:val="center"/>
        </w:trPr>
        <w:tc>
          <w:tcPr>
            <w:tcW w:w="3080" w:type="dxa"/>
            <w:tcBorders>
              <w:top w:val="single" w:sz="4" w:space="0" w:color="000000"/>
            </w:tcBorders>
            <w:vAlign w:val="center"/>
          </w:tcPr>
          <w:p w:rsidR="00521D86" w:rsidRPr="006E408F" w:rsidRDefault="00521D86" w:rsidP="00F17B6D">
            <w:pPr>
              <w:jc w:val="left"/>
              <w:rPr>
                <w:rFonts w:ascii="Calibri" w:eastAsia="Calibri" w:hAnsi="Calibri" w:cs="Calibri"/>
                <w:lang w:eastAsia="en-GB"/>
              </w:rPr>
            </w:pPr>
            <w:r w:rsidRPr="006E408F">
              <w:rPr>
                <w:rFonts w:eastAsia="Arial" w:cs="Arial"/>
                <w:b/>
                <w:lang w:eastAsia="en-GB"/>
              </w:rPr>
              <w:t>This policy was adopted on</w:t>
            </w:r>
          </w:p>
        </w:tc>
        <w:tc>
          <w:tcPr>
            <w:tcW w:w="3408" w:type="dxa"/>
            <w:tcBorders>
              <w:top w:val="single" w:sz="4" w:space="0" w:color="000000"/>
            </w:tcBorders>
            <w:vAlign w:val="center"/>
          </w:tcPr>
          <w:p w:rsidR="00521D86" w:rsidRPr="006E408F" w:rsidRDefault="00521D86" w:rsidP="00F17B6D">
            <w:pPr>
              <w:jc w:val="left"/>
              <w:rPr>
                <w:rFonts w:ascii="Calibri" w:eastAsia="Calibri" w:hAnsi="Calibri" w:cs="Calibri"/>
                <w:lang w:eastAsia="en-GB"/>
              </w:rPr>
            </w:pPr>
            <w:r w:rsidRPr="006E408F">
              <w:rPr>
                <w:rFonts w:eastAsia="Arial" w:cs="Arial"/>
                <w:b/>
                <w:lang w:eastAsia="en-GB"/>
              </w:rPr>
              <w:t>Signed on behalf of the nursery</w:t>
            </w:r>
          </w:p>
        </w:tc>
        <w:tc>
          <w:tcPr>
            <w:tcW w:w="2754" w:type="dxa"/>
            <w:tcBorders>
              <w:top w:val="single" w:sz="4" w:space="0" w:color="000000"/>
            </w:tcBorders>
            <w:vAlign w:val="center"/>
          </w:tcPr>
          <w:p w:rsidR="00521D86" w:rsidRPr="006E408F" w:rsidRDefault="00521D86" w:rsidP="00F17B6D">
            <w:pPr>
              <w:jc w:val="left"/>
              <w:rPr>
                <w:rFonts w:ascii="Calibri" w:eastAsia="Calibri" w:hAnsi="Calibri" w:cs="Calibri"/>
                <w:lang w:eastAsia="en-GB"/>
              </w:rPr>
            </w:pPr>
            <w:r w:rsidRPr="006E408F">
              <w:rPr>
                <w:rFonts w:eastAsia="Arial" w:cs="Arial"/>
                <w:b/>
                <w:lang w:eastAsia="en-GB"/>
              </w:rPr>
              <w:t>Date for review</w:t>
            </w:r>
          </w:p>
        </w:tc>
      </w:tr>
      <w:tr w:rsidR="00022870" w:rsidRPr="007E2266" w:rsidTr="00F17B6D">
        <w:trPr>
          <w:jc w:val="center"/>
        </w:trPr>
        <w:tc>
          <w:tcPr>
            <w:tcW w:w="3080" w:type="dxa"/>
            <w:vAlign w:val="center"/>
          </w:tcPr>
          <w:p w:rsidR="00521D86" w:rsidRPr="006E408F" w:rsidRDefault="006E408F" w:rsidP="00F17B6D">
            <w:pPr>
              <w:jc w:val="left"/>
              <w:rPr>
                <w:rFonts w:ascii="Calibri" w:eastAsia="Calibri" w:hAnsi="Calibri" w:cs="Calibri"/>
                <w:lang w:eastAsia="en-GB"/>
              </w:rPr>
            </w:pPr>
            <w:r>
              <w:rPr>
                <w:rFonts w:eastAsia="Arial" w:cs="Arial"/>
                <w:i/>
                <w:lang w:eastAsia="en-GB"/>
              </w:rPr>
              <w:t>October 2020</w:t>
            </w:r>
          </w:p>
        </w:tc>
        <w:tc>
          <w:tcPr>
            <w:tcW w:w="3408" w:type="dxa"/>
          </w:tcPr>
          <w:p w:rsidR="00521D86" w:rsidRPr="006E408F" w:rsidRDefault="00CF6494" w:rsidP="00F17B6D">
            <w:pPr>
              <w:jc w:val="left"/>
              <w:rPr>
                <w:rFonts w:ascii="Calibri" w:eastAsia="Calibri" w:hAnsi="Calibri" w:cs="Calibri"/>
                <w:lang w:eastAsia="en-GB"/>
              </w:rPr>
            </w:pPr>
            <w:r w:rsidRPr="006E408F">
              <w:rPr>
                <w:rFonts w:ascii="Calibri" w:eastAsia="Calibri" w:hAnsi="Calibri" w:cs="Calibri"/>
                <w:lang w:eastAsia="en-GB"/>
              </w:rPr>
              <w:t xml:space="preserve">Elizabeth </w:t>
            </w:r>
            <w:proofErr w:type="spellStart"/>
            <w:r w:rsidRPr="006E408F">
              <w:rPr>
                <w:rFonts w:ascii="Calibri" w:eastAsia="Calibri" w:hAnsi="Calibri" w:cs="Calibri"/>
                <w:lang w:eastAsia="en-GB"/>
              </w:rPr>
              <w:t>Ladapo</w:t>
            </w:r>
            <w:proofErr w:type="spellEnd"/>
          </w:p>
        </w:tc>
        <w:tc>
          <w:tcPr>
            <w:tcW w:w="2754" w:type="dxa"/>
          </w:tcPr>
          <w:p w:rsidR="00521D86" w:rsidRPr="006E408F" w:rsidRDefault="006E408F" w:rsidP="00F17B6D">
            <w:pPr>
              <w:jc w:val="left"/>
              <w:rPr>
                <w:rFonts w:eastAsia="Calibri" w:cs="Arial"/>
                <w:lang w:eastAsia="en-GB"/>
              </w:rPr>
            </w:pPr>
            <w:r>
              <w:rPr>
                <w:rFonts w:eastAsia="Arial" w:cs="Arial"/>
                <w:i/>
                <w:lang w:eastAsia="en-GB"/>
              </w:rPr>
              <w:t>October</w:t>
            </w:r>
            <w:r w:rsidR="00CF6494" w:rsidRPr="006E408F">
              <w:rPr>
                <w:rFonts w:eastAsia="Arial" w:cs="Arial"/>
                <w:i/>
                <w:lang w:eastAsia="en-GB"/>
              </w:rPr>
              <w:t xml:space="preserve"> 2020</w:t>
            </w:r>
          </w:p>
        </w:tc>
      </w:tr>
    </w:tbl>
    <w:p w:rsidR="00581F1F" w:rsidRPr="007E2266" w:rsidRDefault="00E14561" w:rsidP="00581F1F">
      <w:pPr>
        <w:pStyle w:val="H1"/>
        <w:rPr>
          <w:sz w:val="24"/>
        </w:rPr>
      </w:pPr>
      <w:bookmarkStart w:id="9" w:name="_Toc10905688"/>
      <w:bookmarkStart w:id="10" w:name="_Toc468795832"/>
      <w:bookmarkStart w:id="11" w:name="_Toc56988136"/>
      <w:bookmarkEnd w:id="4"/>
      <w:r>
        <w:rPr>
          <w:sz w:val="24"/>
        </w:rPr>
        <w:lastRenderedPageBreak/>
        <w:t xml:space="preserve">1b. </w:t>
      </w:r>
      <w:r w:rsidR="00581F1F" w:rsidRPr="007E2266">
        <w:rPr>
          <w:sz w:val="24"/>
        </w:rPr>
        <w:t>Online Safety Policy</w:t>
      </w:r>
      <w:bookmarkEnd w:id="9"/>
      <w:bookmarkEnd w:id="11"/>
      <w:r w:rsidR="00581F1F" w:rsidRPr="007E2266">
        <w:rPr>
          <w:sz w:val="24"/>
        </w:rPr>
        <w:t xml:space="preserve"> </w:t>
      </w:r>
      <w:bookmarkEnd w:id="10"/>
    </w:p>
    <w:p w:rsidR="00581F1F" w:rsidRPr="007E2266" w:rsidRDefault="00581F1F" w:rsidP="00581F1F"/>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581F1F" w:rsidRPr="009478B2" w:rsidTr="00C00F42">
        <w:trPr>
          <w:trHeight w:val="200"/>
          <w:jc w:val="center"/>
        </w:trPr>
        <w:tc>
          <w:tcPr>
            <w:tcW w:w="3081" w:type="dxa"/>
            <w:vAlign w:val="center"/>
          </w:tcPr>
          <w:p w:rsidR="00581F1F" w:rsidRPr="009478B2" w:rsidRDefault="00581F1F" w:rsidP="00C00F42">
            <w:pPr>
              <w:jc w:val="center"/>
              <w:rPr>
                <w:rFonts w:eastAsia="Calibri" w:cs="Arial"/>
                <w:color w:val="000000"/>
                <w:lang w:eastAsia="en-GB"/>
              </w:rPr>
            </w:pPr>
            <w:r w:rsidRPr="009478B2">
              <w:rPr>
                <w:rFonts w:cs="Arial"/>
                <w:color w:val="000000"/>
                <w:lang w:eastAsia="en-GB"/>
              </w:rPr>
              <w:t>EYFS: 3.4-3.7</w:t>
            </w:r>
          </w:p>
        </w:tc>
      </w:tr>
    </w:tbl>
    <w:p w:rsidR="00581F1F" w:rsidRPr="009478B2" w:rsidRDefault="00581F1F" w:rsidP="00581F1F">
      <w:pPr>
        <w:rPr>
          <w:rFonts w:cs="Arial"/>
          <w:i/>
        </w:rPr>
      </w:pPr>
    </w:p>
    <w:p w:rsidR="00581F1F" w:rsidRPr="009478B2" w:rsidRDefault="00581F1F" w:rsidP="00581F1F">
      <w:pPr>
        <w:rPr>
          <w:rFonts w:cs="Arial"/>
          <w:color w:val="000000"/>
          <w:lang w:eastAsia="en-GB"/>
        </w:rPr>
      </w:pPr>
      <w:r w:rsidRPr="009478B2">
        <w:rPr>
          <w:rFonts w:cs="Arial"/>
          <w:color w:val="000000"/>
          <w:lang w:eastAsia="en-GB"/>
        </w:rPr>
        <w:t xml:space="preserve">Our nursery is aware of the growth of internet use and the advantages this can bring. </w:t>
      </w:r>
      <w:r w:rsidR="0016247A" w:rsidRPr="009478B2">
        <w:rPr>
          <w:rFonts w:cs="Arial"/>
          <w:color w:val="000000"/>
          <w:highlight w:val="yellow"/>
          <w:lang w:eastAsia="en-GB"/>
        </w:rPr>
        <w:t>However, it is also aware of the dangers it can pose and we strive</w:t>
      </w:r>
      <w:r w:rsidRPr="009478B2">
        <w:rPr>
          <w:rFonts w:cs="Arial"/>
          <w:color w:val="000000"/>
          <w:lang w:eastAsia="en-GB"/>
        </w:rPr>
        <w:t xml:space="preserve"> to support children, staff and families in using the internet safely. </w:t>
      </w:r>
    </w:p>
    <w:p w:rsidR="00581F1F" w:rsidRPr="009478B2" w:rsidRDefault="00581F1F" w:rsidP="00581F1F">
      <w:pPr>
        <w:rPr>
          <w:rFonts w:cs="Arial"/>
          <w:color w:val="000000"/>
          <w:lang w:eastAsia="en-GB"/>
        </w:rPr>
      </w:pPr>
    </w:p>
    <w:p w:rsidR="0016247A" w:rsidRPr="009478B2" w:rsidRDefault="00581F1F" w:rsidP="00581F1F">
      <w:pPr>
        <w:rPr>
          <w:rFonts w:cs="Arial"/>
          <w:i/>
          <w:color w:val="000000"/>
          <w:lang w:eastAsia="en-GB"/>
        </w:rPr>
      </w:pPr>
      <w:r w:rsidRPr="009478B2">
        <w:rPr>
          <w:rFonts w:cs="Arial"/>
          <w:lang w:eastAsia="en-GB"/>
        </w:rPr>
        <w:t>Keeping Children Safe</w:t>
      </w:r>
      <w:r w:rsidR="00726CE5" w:rsidRPr="009478B2">
        <w:rPr>
          <w:rStyle w:val="FootnoteReference"/>
          <w:rFonts w:cs="Arial"/>
          <w:lang w:eastAsia="en-GB"/>
        </w:rPr>
        <w:footnoteReference w:id="8"/>
      </w:r>
      <w:r w:rsidRPr="009478B2">
        <w:rPr>
          <w:rFonts w:cs="Arial"/>
          <w:lang w:eastAsia="en-GB"/>
        </w:rPr>
        <w:t xml:space="preserve"> in Education </w:t>
      </w:r>
      <w:r w:rsidR="0016247A" w:rsidRPr="009478B2">
        <w:rPr>
          <w:rFonts w:cs="Arial"/>
          <w:lang w:eastAsia="en-GB"/>
        </w:rPr>
        <w:t>“</w:t>
      </w:r>
      <w:r w:rsidR="0016247A" w:rsidRPr="009478B2">
        <w:rPr>
          <w:rFonts w:cs="Arial"/>
          <w:highlight w:val="yellow"/>
          <w:lang w:eastAsia="en-GB"/>
        </w:rPr>
        <w:t>categorises online safety into three areas of risk:</w:t>
      </w:r>
    </w:p>
    <w:p w:rsidR="00581F1F" w:rsidRPr="009478B2" w:rsidRDefault="00581F1F" w:rsidP="00137975">
      <w:pPr>
        <w:pStyle w:val="ListParagraph"/>
        <w:numPr>
          <w:ilvl w:val="0"/>
          <w:numId w:val="177"/>
        </w:numPr>
        <w:rPr>
          <w:rFonts w:cs="Arial"/>
          <w:i/>
          <w:color w:val="000000"/>
          <w:lang w:eastAsia="en-GB"/>
        </w:rPr>
      </w:pPr>
      <w:r w:rsidRPr="009478B2">
        <w:rPr>
          <w:rFonts w:cs="Arial"/>
          <w:i/>
          <w:color w:val="000000"/>
          <w:lang w:eastAsia="en-GB"/>
        </w:rPr>
        <w:t>content: being exposed to illegal, inappropriate or harmful material;</w:t>
      </w:r>
    </w:p>
    <w:p w:rsidR="00581F1F" w:rsidRPr="009478B2" w:rsidRDefault="00581F1F" w:rsidP="00137975">
      <w:pPr>
        <w:pStyle w:val="ListParagraph"/>
        <w:numPr>
          <w:ilvl w:val="0"/>
          <w:numId w:val="177"/>
        </w:numPr>
        <w:rPr>
          <w:rFonts w:cs="Arial"/>
          <w:i/>
          <w:color w:val="000000"/>
          <w:lang w:eastAsia="en-GB"/>
        </w:rPr>
      </w:pPr>
      <w:r w:rsidRPr="009478B2">
        <w:rPr>
          <w:rFonts w:cs="Arial"/>
          <w:i/>
          <w:color w:val="000000"/>
          <w:lang w:eastAsia="en-GB"/>
        </w:rPr>
        <w:t>contact: being subjected to harmful online interaction with other users; and</w:t>
      </w:r>
    </w:p>
    <w:p w:rsidR="00581F1F" w:rsidRPr="009478B2" w:rsidRDefault="00581F1F" w:rsidP="00137975">
      <w:pPr>
        <w:pStyle w:val="ListParagraph"/>
        <w:numPr>
          <w:ilvl w:val="0"/>
          <w:numId w:val="177"/>
        </w:numPr>
        <w:rPr>
          <w:rFonts w:cs="Arial"/>
          <w:i/>
          <w:color w:val="000000"/>
          <w:lang w:eastAsia="en-GB"/>
        </w:rPr>
      </w:pPr>
      <w:r w:rsidRPr="009478B2">
        <w:rPr>
          <w:rFonts w:cs="Arial"/>
          <w:i/>
          <w:color w:val="000000"/>
          <w:lang w:eastAsia="en-GB"/>
        </w:rPr>
        <w:t>conduct: personal online behaviour that increases the likelihood of, or causes,</w:t>
      </w:r>
    </w:p>
    <w:p w:rsidR="00581F1F" w:rsidRPr="009478B2" w:rsidRDefault="00581F1F" w:rsidP="00581F1F">
      <w:pPr>
        <w:pStyle w:val="ListParagraph"/>
        <w:rPr>
          <w:rFonts w:cs="Arial"/>
          <w:i/>
          <w:color w:val="000000"/>
          <w:lang w:eastAsia="en-GB"/>
        </w:rPr>
      </w:pPr>
      <w:proofErr w:type="gramStart"/>
      <w:r w:rsidRPr="009478B2">
        <w:rPr>
          <w:rFonts w:cs="Arial"/>
          <w:i/>
          <w:color w:val="000000"/>
          <w:lang w:eastAsia="en-GB"/>
        </w:rPr>
        <w:t>harm</w:t>
      </w:r>
      <w:proofErr w:type="gramEnd"/>
      <w:r w:rsidRPr="009478B2">
        <w:rPr>
          <w:rFonts w:cs="Arial"/>
          <w:i/>
          <w:color w:val="000000"/>
          <w:lang w:eastAsia="en-GB"/>
        </w:rPr>
        <w:t>”</w:t>
      </w:r>
    </w:p>
    <w:p w:rsidR="0016247A" w:rsidRPr="009478B2" w:rsidRDefault="0016247A" w:rsidP="0016247A">
      <w:pPr>
        <w:rPr>
          <w:rFonts w:cs="Arial"/>
          <w:i/>
          <w:color w:val="000000"/>
          <w:lang w:eastAsia="en-GB"/>
        </w:rPr>
      </w:pPr>
    </w:p>
    <w:p w:rsidR="0016247A" w:rsidRPr="009478B2" w:rsidRDefault="0016247A" w:rsidP="0016247A">
      <w:pPr>
        <w:rPr>
          <w:rFonts w:cs="Arial"/>
          <w:b/>
          <w:bCs/>
          <w:i/>
          <w:color w:val="FF0000"/>
          <w:lang w:eastAsia="en-GB"/>
        </w:rPr>
      </w:pPr>
      <w:r w:rsidRPr="0016247A">
        <w:rPr>
          <w:rFonts w:cs="Arial"/>
          <w:i/>
          <w:color w:val="000000"/>
          <w:highlight w:val="yellow"/>
          <w:lang w:eastAsia="en-GB"/>
        </w:rPr>
        <w:t xml:space="preserve">The Designated Safeguarding Lead is ultimately responsible for online safety concerns. All concerns need to be raised as soon as possible to </w:t>
      </w:r>
      <w:r w:rsidRPr="009478B2">
        <w:rPr>
          <w:rFonts w:cs="Arial"/>
          <w:b/>
          <w:bCs/>
          <w:i/>
          <w:color w:val="FF0000"/>
          <w:highlight w:val="yellow"/>
          <w:lang w:eastAsia="en-GB"/>
        </w:rPr>
        <w:t xml:space="preserve">Elizabeth </w:t>
      </w:r>
      <w:proofErr w:type="spellStart"/>
      <w:r w:rsidRPr="009478B2">
        <w:rPr>
          <w:rFonts w:cs="Arial"/>
          <w:b/>
          <w:bCs/>
          <w:i/>
          <w:color w:val="FF0000"/>
          <w:highlight w:val="yellow"/>
          <w:lang w:eastAsia="en-GB"/>
        </w:rPr>
        <w:t>Ladapo</w:t>
      </w:r>
      <w:proofErr w:type="spellEnd"/>
      <w:r w:rsidRPr="009478B2">
        <w:rPr>
          <w:rFonts w:cs="Arial"/>
          <w:b/>
          <w:bCs/>
          <w:i/>
          <w:color w:val="FF0000"/>
          <w:highlight w:val="yellow"/>
          <w:lang w:eastAsia="en-GB"/>
        </w:rPr>
        <w:t xml:space="preserve">, Anita Jones or Lauren </w:t>
      </w:r>
      <w:proofErr w:type="spellStart"/>
      <w:r w:rsidRPr="009478B2">
        <w:rPr>
          <w:rFonts w:cs="Arial"/>
          <w:b/>
          <w:bCs/>
          <w:i/>
          <w:color w:val="FF0000"/>
          <w:highlight w:val="yellow"/>
          <w:lang w:eastAsia="en-GB"/>
        </w:rPr>
        <w:t>Shortland</w:t>
      </w:r>
      <w:proofErr w:type="spellEnd"/>
      <w:r w:rsidRPr="0016247A">
        <w:rPr>
          <w:rFonts w:cs="Arial"/>
          <w:b/>
          <w:bCs/>
          <w:i/>
          <w:color w:val="FF0000"/>
          <w:highlight w:val="yellow"/>
          <w:lang w:eastAsia="en-GB"/>
        </w:rPr>
        <w:t>.</w:t>
      </w:r>
      <w:r w:rsidRPr="0016247A">
        <w:rPr>
          <w:rFonts w:cs="Arial"/>
          <w:b/>
          <w:bCs/>
          <w:i/>
          <w:color w:val="FF0000"/>
          <w:lang w:eastAsia="en-GB"/>
        </w:rPr>
        <w:t xml:space="preserve"> </w:t>
      </w:r>
    </w:p>
    <w:p w:rsidR="00581F1F" w:rsidRPr="009478B2" w:rsidRDefault="00581F1F" w:rsidP="00581F1F">
      <w:pPr>
        <w:rPr>
          <w:rFonts w:cs="Arial"/>
          <w:color w:val="000000"/>
          <w:lang w:eastAsia="en-GB"/>
        </w:rPr>
      </w:pPr>
    </w:p>
    <w:p w:rsidR="0016247A" w:rsidRPr="009478B2" w:rsidRDefault="00581F1F" w:rsidP="0016247A">
      <w:pPr>
        <w:rPr>
          <w:rFonts w:cs="Arial"/>
          <w:color w:val="000000"/>
          <w:lang w:eastAsia="en-GB"/>
        </w:rPr>
      </w:pPr>
      <w:r w:rsidRPr="009478B2">
        <w:rPr>
          <w:rFonts w:cs="Arial"/>
          <w:color w:val="000000"/>
          <w:lang w:eastAsia="en-GB"/>
        </w:rPr>
        <w:t xml:space="preserve">Within the nursery </w:t>
      </w:r>
      <w:r w:rsidR="00D77ADB" w:rsidRPr="009478B2">
        <w:rPr>
          <w:rFonts w:cs="Arial"/>
          <w:color w:val="000000"/>
          <w:lang w:eastAsia="en-GB"/>
        </w:rPr>
        <w:t xml:space="preserve">we </w:t>
      </w:r>
      <w:r w:rsidRPr="009478B2">
        <w:rPr>
          <w:rFonts w:cs="Arial"/>
          <w:color w:val="000000"/>
          <w:lang w:eastAsia="en-GB"/>
        </w:rPr>
        <w:t>aim to keep children</w:t>
      </w:r>
      <w:r w:rsidR="0016247A" w:rsidRPr="009478B2">
        <w:rPr>
          <w:rFonts w:cs="Arial"/>
          <w:color w:val="000000"/>
          <w:highlight w:val="yellow"/>
          <w:lang w:eastAsia="en-GB"/>
        </w:rPr>
        <w:t>, staff and parents safe online. Our safety measures include:</w:t>
      </w:r>
      <w:r w:rsidR="0016247A" w:rsidRPr="009478B2">
        <w:rPr>
          <w:rFonts w:cs="Arial"/>
          <w:color w:val="000000"/>
          <w:lang w:eastAsia="en-GB"/>
        </w:rPr>
        <w:t xml:space="preserve"> </w:t>
      </w:r>
    </w:p>
    <w:p w:rsidR="00581F1F" w:rsidRPr="009478B2" w:rsidRDefault="00581F1F" w:rsidP="00581F1F">
      <w:pPr>
        <w:rPr>
          <w:rFonts w:cs="Arial"/>
          <w:color w:val="000000"/>
          <w:lang w:eastAsia="en-GB"/>
        </w:rPr>
      </w:pPr>
    </w:p>
    <w:p w:rsidR="00581F1F" w:rsidRPr="009478B2" w:rsidRDefault="00581F1F"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Ensuring we have appropriate antivirus and anti-spyware software on all devices and updat</w:t>
      </w:r>
      <w:r w:rsidR="002E198D" w:rsidRPr="009478B2">
        <w:rPr>
          <w:rFonts w:cs="Arial"/>
          <w:color w:val="000000"/>
          <w:lang w:eastAsia="en-GB"/>
        </w:rPr>
        <w:t xml:space="preserve">e </w:t>
      </w:r>
      <w:r w:rsidRPr="009478B2">
        <w:rPr>
          <w:rFonts w:cs="Arial"/>
          <w:color w:val="000000"/>
          <w:lang w:eastAsia="en-GB"/>
        </w:rPr>
        <w:t xml:space="preserve">them regularly </w:t>
      </w:r>
    </w:p>
    <w:p w:rsidR="00020E7B" w:rsidRPr="009478B2" w:rsidRDefault="00020E7B" w:rsidP="00137975">
      <w:pPr>
        <w:numPr>
          <w:ilvl w:val="0"/>
          <w:numId w:val="144"/>
        </w:numPr>
        <w:spacing w:after="200" w:line="276" w:lineRule="auto"/>
        <w:contextualSpacing/>
        <w:rPr>
          <w:rFonts w:cs="Arial"/>
          <w:color w:val="000000"/>
          <w:lang w:eastAsia="en-GB"/>
        </w:rPr>
      </w:pPr>
      <w:r w:rsidRPr="009478B2">
        <w:rPr>
          <w:rFonts w:cs="Arial"/>
          <w:color w:val="000000"/>
          <w:highlight w:val="yellow"/>
          <w:lang w:eastAsia="en-GB"/>
        </w:rPr>
        <w:t>Ensure co</w:t>
      </w:r>
      <w:r w:rsidRPr="009478B2">
        <w:rPr>
          <w:rFonts w:cs="Arial"/>
          <w:color w:val="000000"/>
          <w:lang w:eastAsia="en-GB"/>
        </w:rPr>
        <w:t xml:space="preserve">ntent blockers and filters are on all our devices, e.g. computers, laptops, </w:t>
      </w:r>
      <w:r w:rsidRPr="009478B2">
        <w:rPr>
          <w:rFonts w:cs="Arial"/>
          <w:color w:val="000000"/>
          <w:highlight w:val="yellow"/>
          <w:lang w:eastAsia="en-GB"/>
        </w:rPr>
        <w:t>tablets a</w:t>
      </w:r>
      <w:r w:rsidRPr="009478B2">
        <w:rPr>
          <w:rFonts w:cs="Arial"/>
          <w:color w:val="000000"/>
          <w:lang w:eastAsia="en-GB"/>
        </w:rPr>
        <w:t>nd any mobile devices</w:t>
      </w:r>
    </w:p>
    <w:p w:rsidR="00020E7B" w:rsidRPr="009478B2" w:rsidRDefault="00020E7B"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 xml:space="preserve">Ensuring all devices </w:t>
      </w:r>
      <w:proofErr w:type="gramStart"/>
      <w:r w:rsidRPr="009478B2">
        <w:rPr>
          <w:rFonts w:cs="Arial"/>
          <w:color w:val="000000"/>
          <w:highlight w:val="yellow"/>
          <w:lang w:eastAsia="en-GB"/>
        </w:rPr>
        <w:t>are</w:t>
      </w:r>
      <w:proofErr w:type="gramEnd"/>
      <w:r w:rsidRPr="009478B2">
        <w:rPr>
          <w:rFonts w:cs="Arial"/>
          <w:color w:val="000000"/>
          <w:highlight w:val="yellow"/>
          <w:lang w:eastAsia="en-GB"/>
        </w:rPr>
        <w:t xml:space="preserve"> password protected. Passwords should be kept safe and secure, changed regularly and are not written down </w:t>
      </w:r>
    </w:p>
    <w:p w:rsidR="00020E7B" w:rsidRPr="009478B2" w:rsidRDefault="00020E7B"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Monitoring all internet usage across the setting</w:t>
      </w:r>
    </w:p>
    <w:p w:rsidR="00020E7B" w:rsidRPr="009478B2" w:rsidRDefault="00020E7B"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 xml:space="preserve">Providing secure storage of all nursery devices at the end of each day </w:t>
      </w:r>
    </w:p>
    <w:p w:rsidR="00020E7B" w:rsidRPr="009478B2" w:rsidRDefault="00020E7B"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 xml:space="preserve">Ensuring no social media or messaging apps are installed on nursery devices </w:t>
      </w:r>
    </w:p>
    <w:p w:rsidR="00020E7B" w:rsidRPr="009478B2" w:rsidRDefault="00020E7B"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 xml:space="preserve">Reviewing all apps or games downloaded onto devices ensuring they are age and content appropriate  </w:t>
      </w:r>
    </w:p>
    <w:p w:rsidR="00020E7B" w:rsidRPr="009478B2" w:rsidRDefault="00020E7B"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 xml:space="preserve">Using </w:t>
      </w:r>
      <w:r w:rsidRPr="009478B2">
        <w:rPr>
          <w:rFonts w:cs="Arial"/>
          <w:color w:val="000000"/>
          <w:highlight w:val="yellow"/>
          <w:lang w:eastAsia="en-GB"/>
        </w:rPr>
        <w:t xml:space="preserve">only nursery </w:t>
      </w:r>
      <w:r w:rsidRPr="009478B2">
        <w:rPr>
          <w:rFonts w:cs="Arial"/>
          <w:color w:val="000000"/>
          <w:lang w:eastAsia="en-GB"/>
        </w:rPr>
        <w:t xml:space="preserve">devices to </w:t>
      </w:r>
      <w:r w:rsidRPr="009478B2">
        <w:rPr>
          <w:rFonts w:cs="Arial"/>
          <w:color w:val="000000"/>
          <w:highlight w:val="yellow"/>
          <w:lang w:eastAsia="en-GB"/>
        </w:rPr>
        <w:t>record/photograph</w:t>
      </w:r>
      <w:r w:rsidRPr="009478B2">
        <w:rPr>
          <w:rFonts w:cs="Arial"/>
          <w:color w:val="000000"/>
          <w:lang w:eastAsia="en-GB"/>
        </w:rPr>
        <w:t xml:space="preserve"> children in the setting</w:t>
      </w:r>
    </w:p>
    <w:p w:rsidR="00020E7B" w:rsidRPr="009478B2" w:rsidRDefault="00020E7B"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Never emailing personal or financial information</w:t>
      </w:r>
    </w:p>
    <w:p w:rsidR="00581F1F" w:rsidRPr="009478B2" w:rsidRDefault="00581F1F" w:rsidP="00137975">
      <w:pPr>
        <w:numPr>
          <w:ilvl w:val="0"/>
          <w:numId w:val="144"/>
        </w:numPr>
        <w:spacing w:after="200" w:line="276" w:lineRule="auto"/>
        <w:contextualSpacing/>
        <w:rPr>
          <w:rFonts w:cs="Arial"/>
          <w:color w:val="4472C4" w:themeColor="accent1"/>
          <w:lang w:eastAsia="en-GB"/>
        </w:rPr>
      </w:pPr>
      <w:r w:rsidRPr="009478B2">
        <w:rPr>
          <w:rFonts w:cs="Arial"/>
          <w:color w:val="000000"/>
          <w:lang w:eastAsia="en-GB"/>
        </w:rPr>
        <w:t xml:space="preserve">Reporting emails with inappropriate content to the </w:t>
      </w:r>
      <w:r w:rsidRPr="009478B2">
        <w:rPr>
          <w:rFonts w:cs="Arial"/>
          <w:b/>
          <w:bCs/>
          <w:lang w:eastAsia="en-GB"/>
        </w:rPr>
        <w:t>internet watch foundation</w:t>
      </w:r>
      <w:r w:rsidR="00EB6EF1" w:rsidRPr="009478B2">
        <w:rPr>
          <w:rStyle w:val="FootnoteReference"/>
          <w:rFonts w:cs="Arial"/>
          <w:lang w:eastAsia="en-GB"/>
        </w:rPr>
        <w:footnoteReference w:id="9"/>
      </w:r>
      <w:r w:rsidRPr="009478B2">
        <w:rPr>
          <w:rFonts w:cs="Arial"/>
          <w:lang w:eastAsia="en-GB"/>
        </w:rPr>
        <w:t xml:space="preserve"> </w:t>
      </w:r>
    </w:p>
    <w:p w:rsidR="00020E7B" w:rsidRPr="009478B2" w:rsidRDefault="00020E7B"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Teaching children how to stay safe online and report any concerns they have</w:t>
      </w:r>
    </w:p>
    <w:p w:rsidR="00020E7B" w:rsidRPr="009478B2" w:rsidRDefault="00020E7B"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Ensuring children are supervised when using internet connected devices</w:t>
      </w:r>
    </w:p>
    <w:p w:rsidR="00581F1F" w:rsidRPr="009478B2" w:rsidRDefault="00581F1F" w:rsidP="00137975">
      <w:pPr>
        <w:numPr>
          <w:ilvl w:val="0"/>
          <w:numId w:val="144"/>
        </w:numPr>
        <w:spacing w:after="200" w:line="276" w:lineRule="auto"/>
        <w:contextualSpacing/>
        <w:rPr>
          <w:rFonts w:cs="Arial"/>
          <w:color w:val="000000"/>
          <w:lang w:eastAsia="en-GB"/>
        </w:rPr>
      </w:pPr>
      <w:r w:rsidRPr="009478B2">
        <w:rPr>
          <w:rFonts w:cs="Arial"/>
          <w:color w:val="000000"/>
          <w:lang w:eastAsia="en-GB"/>
        </w:rPr>
        <w:lastRenderedPageBreak/>
        <w:t>Using tracking software to monitor suitability of internet usage (for older children)</w:t>
      </w:r>
    </w:p>
    <w:p w:rsidR="00F11FE3" w:rsidRPr="009478B2" w:rsidRDefault="00F11FE3"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 xml:space="preserve">Not permitting staff or visitors access to the nursery </w:t>
      </w:r>
      <w:r w:rsidR="00BB48A5" w:rsidRPr="009478B2">
        <w:rPr>
          <w:rFonts w:cs="Arial"/>
          <w:color w:val="000000"/>
          <w:lang w:eastAsia="en-GB"/>
        </w:rPr>
        <w:t>Wi-Fi</w:t>
      </w:r>
      <w:r w:rsidRPr="009478B2">
        <w:rPr>
          <w:rFonts w:cs="Arial"/>
          <w:color w:val="000000"/>
          <w:lang w:eastAsia="en-GB"/>
        </w:rPr>
        <w:t xml:space="preserve"> </w:t>
      </w:r>
    </w:p>
    <w:p w:rsidR="00581F1F" w:rsidRPr="009478B2" w:rsidRDefault="00581F1F"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Integrating  online safety into nursery daily practice by discussing computer usage ‘rules’ deciding together what is safe and what is not safe to do online</w:t>
      </w:r>
    </w:p>
    <w:p w:rsidR="00E707BF" w:rsidRPr="009478B2" w:rsidRDefault="00E707BF"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Talking to children about ‘stranger danger’ and deciding who is a stranger and who is not; comparing people in real life situations to online ‘friends’</w:t>
      </w:r>
    </w:p>
    <w:p w:rsidR="00E707BF" w:rsidRPr="009478B2" w:rsidRDefault="00E707BF"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 xml:space="preserve">When using Skype and </w:t>
      </w:r>
      <w:proofErr w:type="spellStart"/>
      <w:r w:rsidRPr="009478B2">
        <w:rPr>
          <w:rFonts w:cs="Arial"/>
          <w:color w:val="000000"/>
          <w:lang w:eastAsia="en-GB"/>
        </w:rPr>
        <w:t>FaceTime</w:t>
      </w:r>
      <w:proofErr w:type="spellEnd"/>
      <w:r w:rsidRPr="009478B2">
        <w:rPr>
          <w:rFonts w:cs="Arial"/>
          <w:color w:val="000000"/>
          <w:lang w:eastAsia="en-GB"/>
        </w:rPr>
        <w:t xml:space="preserve"> (where applicable) discussing with the children what they would do if someone they did not know tried to contact them</w:t>
      </w:r>
    </w:p>
    <w:p w:rsidR="00581F1F" w:rsidRPr="009478B2" w:rsidRDefault="00E707BF" w:rsidP="00137975">
      <w:pPr>
        <w:numPr>
          <w:ilvl w:val="0"/>
          <w:numId w:val="144"/>
        </w:numPr>
        <w:spacing w:after="200" w:line="276" w:lineRule="auto"/>
        <w:contextualSpacing/>
        <w:rPr>
          <w:rFonts w:cs="Arial"/>
          <w:color w:val="000000"/>
          <w:lang w:eastAsia="en-GB"/>
        </w:rPr>
      </w:pPr>
      <w:r w:rsidRPr="009478B2">
        <w:rPr>
          <w:rFonts w:cs="Arial"/>
          <w:color w:val="000000"/>
          <w:highlight w:val="yellow"/>
          <w:lang w:eastAsia="en-GB"/>
        </w:rPr>
        <w:t xml:space="preserve">Providing training for staff, at least annually, in online safety and understanding how to keep children safe online. We encourage staff and families to complete an online safety briefing, </w:t>
      </w:r>
      <w:r w:rsidR="00581F1F" w:rsidRPr="009478B2">
        <w:rPr>
          <w:rFonts w:cs="Arial"/>
          <w:color w:val="000000"/>
          <w:lang w:eastAsia="en-GB"/>
        </w:rPr>
        <w:t xml:space="preserve">which can be found at </w:t>
      </w:r>
      <w:hyperlink r:id="rId8" w:history="1">
        <w:r w:rsidRPr="009478B2">
          <w:rPr>
            <w:rStyle w:val="Hyperlink"/>
            <w:rFonts w:cs="Arial"/>
            <w:lang w:eastAsia="en-GB"/>
          </w:rPr>
          <w:t>https://moodle.ndna.org.uk</w:t>
        </w:r>
      </w:hyperlink>
    </w:p>
    <w:p w:rsidR="00E707BF" w:rsidRPr="009478B2" w:rsidRDefault="00E707BF"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 xml:space="preserve">Ensuring all staff </w:t>
      </w:r>
      <w:proofErr w:type="gramStart"/>
      <w:r w:rsidRPr="009478B2">
        <w:rPr>
          <w:rFonts w:cs="Arial"/>
          <w:color w:val="000000"/>
          <w:highlight w:val="yellow"/>
          <w:lang w:eastAsia="en-GB"/>
        </w:rPr>
        <w:t>abide</w:t>
      </w:r>
      <w:proofErr w:type="gramEnd"/>
      <w:r w:rsidRPr="009478B2">
        <w:rPr>
          <w:rFonts w:cs="Arial"/>
          <w:color w:val="000000"/>
          <w:highlight w:val="yellow"/>
          <w:lang w:eastAsia="en-GB"/>
        </w:rPr>
        <w:t xml:space="preserve"> by an acceptable use policy; instructing staff to use the work IT equipment for matters relating to the children and their education and care. No personal use will be tolerated (see acceptable IT use policy)</w:t>
      </w:r>
    </w:p>
    <w:p w:rsidR="00581F1F" w:rsidRPr="009478B2" w:rsidRDefault="00581F1F" w:rsidP="00137975">
      <w:pPr>
        <w:numPr>
          <w:ilvl w:val="0"/>
          <w:numId w:val="144"/>
        </w:numPr>
        <w:spacing w:after="200" w:line="276" w:lineRule="auto"/>
        <w:contextualSpacing/>
        <w:rPr>
          <w:rFonts w:cs="Arial"/>
          <w:color w:val="000000"/>
          <w:lang w:eastAsia="en-GB"/>
        </w:rPr>
      </w:pPr>
      <w:r w:rsidRPr="009478B2">
        <w:rPr>
          <w:rFonts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rsidR="009478B2" w:rsidRPr="009478B2" w:rsidRDefault="009478B2" w:rsidP="00137975">
      <w:pPr>
        <w:numPr>
          <w:ilvl w:val="0"/>
          <w:numId w:val="144"/>
        </w:numPr>
        <w:spacing w:after="200" w:line="276" w:lineRule="auto"/>
        <w:contextualSpacing/>
        <w:rPr>
          <w:rFonts w:cs="Arial"/>
          <w:highlight w:val="yellow"/>
        </w:rPr>
      </w:pPr>
      <w:r w:rsidRPr="009478B2">
        <w:rPr>
          <w:rFonts w:cs="Arial"/>
          <w:color w:val="000000"/>
          <w:highlight w:val="yellow"/>
          <w:lang w:eastAsia="en-GB"/>
        </w:rPr>
        <w:t>The nursery is aware of the need to manage our digital reputation, including the appropriateness of information and content that we post online, both professionally and personally. This is continually monitored by the setting’s management</w:t>
      </w:r>
      <w:r w:rsidRPr="009478B2">
        <w:rPr>
          <w:rFonts w:cs="Arial"/>
          <w:highlight w:val="yellow"/>
        </w:rPr>
        <w:t xml:space="preserve"> </w:t>
      </w:r>
    </w:p>
    <w:p w:rsidR="009478B2" w:rsidRPr="009478B2" w:rsidRDefault="009478B2" w:rsidP="00137975">
      <w:pPr>
        <w:numPr>
          <w:ilvl w:val="0"/>
          <w:numId w:val="144"/>
        </w:numPr>
        <w:spacing w:after="200" w:line="276" w:lineRule="auto"/>
        <w:contextualSpacing/>
        <w:rPr>
          <w:rFonts w:cs="Arial"/>
          <w:highlight w:val="yellow"/>
        </w:rPr>
      </w:pPr>
      <w:r w:rsidRPr="009478B2">
        <w:rPr>
          <w:rFonts w:cs="Arial"/>
          <w:highlight w:val="yellow"/>
        </w:rPr>
        <w:t xml:space="preserve">All electronic communications between staff and parents should be professional and take place via the official nursery communication channels, e.g. the setting’s email addresses and telephone numbers. This is to protect staff, children and parents. </w:t>
      </w:r>
    </w:p>
    <w:p w:rsidR="009478B2" w:rsidRPr="009478B2" w:rsidRDefault="009478B2" w:rsidP="009478B2">
      <w:pPr>
        <w:rPr>
          <w:rFonts w:cs="Arial"/>
          <w:highlight w:val="yellow"/>
        </w:rPr>
      </w:pPr>
    </w:p>
    <w:p w:rsidR="009478B2" w:rsidRPr="009478B2" w:rsidRDefault="009478B2" w:rsidP="009478B2">
      <w:pPr>
        <w:rPr>
          <w:rFonts w:cs="Arial"/>
          <w:highlight w:val="yellow"/>
        </w:rPr>
      </w:pPr>
      <w:r w:rsidRPr="009478B2">
        <w:rPr>
          <w:rFonts w:cs="Arial"/>
          <w:highlight w:val="yellow"/>
        </w:rPr>
        <w:t xml:space="preserve">If any concerns arise relating to online safety then we will follow our safeguarding policy and report all online safety concerns to the DSL. </w:t>
      </w:r>
    </w:p>
    <w:p w:rsidR="009478B2" w:rsidRPr="009478B2" w:rsidRDefault="009478B2" w:rsidP="009478B2">
      <w:pPr>
        <w:rPr>
          <w:rFonts w:cs="Arial"/>
          <w:highlight w:val="yellow"/>
        </w:rPr>
      </w:pPr>
    </w:p>
    <w:p w:rsidR="009478B2" w:rsidRPr="009478B2" w:rsidRDefault="009478B2" w:rsidP="009478B2">
      <w:pPr>
        <w:rPr>
          <w:rFonts w:cs="Arial"/>
          <w:highlight w:val="yellow"/>
        </w:rPr>
      </w:pPr>
      <w:r w:rsidRPr="009478B2">
        <w:rPr>
          <w:rFonts w:cs="Arial"/>
          <w:highlight w:val="yellow"/>
        </w:rPr>
        <w:t xml:space="preserve">The DSL will make sure that: </w:t>
      </w:r>
    </w:p>
    <w:p w:rsidR="009478B2" w:rsidRPr="009478B2" w:rsidRDefault="009478B2" w:rsidP="00E36679">
      <w:pPr>
        <w:pStyle w:val="ListParagraph"/>
        <w:numPr>
          <w:ilvl w:val="0"/>
          <w:numId w:val="260"/>
        </w:numPr>
        <w:rPr>
          <w:rFonts w:cs="Arial"/>
          <w:highlight w:val="yellow"/>
        </w:rPr>
      </w:pPr>
      <w:r w:rsidRPr="009478B2">
        <w:rPr>
          <w:rFonts w:cs="Arial"/>
          <w:highlight w:val="yellow"/>
        </w:rPr>
        <w:t xml:space="preserve">All staff know how to report a problem and when to escalate a concern, including the process for external referral </w:t>
      </w:r>
    </w:p>
    <w:p w:rsidR="009478B2" w:rsidRPr="009478B2" w:rsidRDefault="009478B2" w:rsidP="00E36679">
      <w:pPr>
        <w:pStyle w:val="ListParagraph"/>
        <w:numPr>
          <w:ilvl w:val="0"/>
          <w:numId w:val="260"/>
        </w:numPr>
        <w:rPr>
          <w:rFonts w:cs="Arial"/>
          <w:highlight w:val="yellow"/>
        </w:rPr>
      </w:pPr>
      <w:r w:rsidRPr="009478B2">
        <w:rPr>
          <w:rFonts w:cs="Arial"/>
          <w:highlight w:val="yellow"/>
        </w:rPr>
        <w:t xml:space="preserve">All concerns are logged, assessed and </w:t>
      </w:r>
      <w:proofErr w:type="spellStart"/>
      <w:r w:rsidRPr="009478B2">
        <w:rPr>
          <w:rFonts w:cs="Arial"/>
          <w:highlight w:val="yellow"/>
        </w:rPr>
        <w:t>actioned</w:t>
      </w:r>
      <w:proofErr w:type="spellEnd"/>
      <w:r w:rsidRPr="009478B2">
        <w:rPr>
          <w:rFonts w:cs="Arial"/>
          <w:highlight w:val="yellow"/>
        </w:rPr>
        <w:t xml:space="preserve"> in accordance with the nursery’s safeguarding procedures</w:t>
      </w:r>
    </w:p>
    <w:p w:rsidR="009478B2" w:rsidRPr="009478B2" w:rsidRDefault="009478B2" w:rsidP="00E36679">
      <w:pPr>
        <w:pStyle w:val="ListParagraph"/>
        <w:numPr>
          <w:ilvl w:val="0"/>
          <w:numId w:val="260"/>
        </w:numPr>
        <w:rPr>
          <w:rFonts w:cs="Arial"/>
          <w:highlight w:val="yellow"/>
        </w:rPr>
      </w:pPr>
      <w:r w:rsidRPr="009478B2">
        <w:rPr>
          <w:rFonts w:cs="Arial"/>
          <w:highlight w:val="yellow"/>
        </w:rPr>
        <w:t xml:space="preserve">Parents are supported to develop their knowledge of online safety issues concerning their children via </w:t>
      </w:r>
      <w:r w:rsidRPr="009478B2">
        <w:rPr>
          <w:rFonts w:cs="Arial"/>
          <w:b/>
          <w:highlight w:val="yellow"/>
        </w:rPr>
        <w:t>[insert examples from own nursery]</w:t>
      </w:r>
    </w:p>
    <w:p w:rsidR="009478B2" w:rsidRPr="009478B2" w:rsidRDefault="009478B2" w:rsidP="00E36679">
      <w:pPr>
        <w:pStyle w:val="ListParagraph"/>
        <w:numPr>
          <w:ilvl w:val="0"/>
          <w:numId w:val="260"/>
        </w:numPr>
        <w:rPr>
          <w:rFonts w:cs="Arial"/>
          <w:highlight w:val="yellow"/>
        </w:rPr>
      </w:pPr>
      <w:r w:rsidRPr="009478B2">
        <w:rPr>
          <w:rFonts w:cs="Arial"/>
          <w:highlight w:val="yellow"/>
        </w:rPr>
        <w:t xml:space="preserve">Parents are offered support to help them talk about online safety with their children using appropriate resources </w:t>
      </w:r>
    </w:p>
    <w:p w:rsidR="009478B2" w:rsidRPr="009478B2" w:rsidRDefault="009478B2" w:rsidP="00E36679">
      <w:pPr>
        <w:pStyle w:val="ListParagraph"/>
        <w:numPr>
          <w:ilvl w:val="0"/>
          <w:numId w:val="260"/>
        </w:numPr>
        <w:rPr>
          <w:rFonts w:cs="Arial"/>
          <w:highlight w:val="yellow"/>
        </w:rPr>
      </w:pPr>
      <w:r w:rsidRPr="009478B2">
        <w:rPr>
          <w:rFonts w:cs="Arial"/>
          <w:highlight w:val="yellow"/>
        </w:rPr>
        <w:lastRenderedPageBreak/>
        <w:t>Parents are signposted to appropriate sources of support regarding online safety at home and are fully supported to understand how to report an online safety concern.</w:t>
      </w:r>
    </w:p>
    <w:p w:rsidR="009478B2" w:rsidRPr="009478B2" w:rsidRDefault="009478B2" w:rsidP="00E36679">
      <w:pPr>
        <w:pStyle w:val="ListParagraph"/>
        <w:numPr>
          <w:ilvl w:val="0"/>
          <w:numId w:val="260"/>
        </w:numPr>
        <w:rPr>
          <w:rFonts w:cs="Arial"/>
          <w:highlight w:val="yellow"/>
        </w:rPr>
      </w:pPr>
      <w:r w:rsidRPr="009478B2">
        <w:rPr>
          <w:rFonts w:cs="Arial"/>
          <w:highlight w:val="yellow"/>
        </w:rPr>
        <w:t>Staff have access to information and guidance for supporting online safety, both personally and professionally</w:t>
      </w:r>
    </w:p>
    <w:p w:rsidR="009478B2" w:rsidRPr="009478B2" w:rsidRDefault="009478B2" w:rsidP="00137975">
      <w:pPr>
        <w:numPr>
          <w:ilvl w:val="0"/>
          <w:numId w:val="144"/>
        </w:numPr>
        <w:spacing w:after="200" w:line="276" w:lineRule="auto"/>
        <w:contextualSpacing/>
        <w:rPr>
          <w:rFonts w:cs="Arial"/>
          <w:color w:val="000000"/>
          <w:highlight w:val="yellow"/>
          <w:lang w:eastAsia="en-GB"/>
        </w:rPr>
      </w:pPr>
      <w:r w:rsidRPr="009478B2">
        <w:rPr>
          <w:rFonts w:cs="Arial"/>
          <w:color w:val="000000"/>
          <w:highlight w:val="yellow"/>
          <w:lang w:eastAsia="en-GB"/>
        </w:rPr>
        <w:t>Under no circumstances should any member of staff, either at work or in any other place, make, deliberately download, possess, or distribute material they know to be illegal, for example child sexual abuse material</w:t>
      </w:r>
      <w:r>
        <w:rPr>
          <w:rFonts w:cs="Arial"/>
          <w:color w:val="000000"/>
          <w:highlight w:val="yellow"/>
          <w:lang w:eastAsia="en-GB"/>
        </w:rPr>
        <w:t>.</w:t>
      </w:r>
    </w:p>
    <w:p w:rsidR="009478B2" w:rsidRPr="007E2266" w:rsidRDefault="009478B2" w:rsidP="009478B2">
      <w:pPr>
        <w:spacing w:after="200" w:line="276" w:lineRule="auto"/>
        <w:ind w:left="720"/>
        <w:contextualSpacing/>
        <w:rPr>
          <w:rFonts w:cs="Arial"/>
          <w:color w:val="000000"/>
          <w:lang w:eastAsia="en-GB"/>
        </w:rPr>
      </w:pPr>
    </w:p>
    <w:p w:rsidR="00581F1F" w:rsidRPr="007E2266" w:rsidRDefault="00581F1F" w:rsidP="00581F1F"/>
    <w:p w:rsidR="00581F1F" w:rsidRPr="007E2266" w:rsidRDefault="00581F1F" w:rsidP="00581F1F"/>
    <w:p w:rsidR="00581F1F" w:rsidRPr="007E2266" w:rsidRDefault="00581F1F" w:rsidP="0058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81F1F" w:rsidRPr="007E2266" w:rsidTr="00C00F42">
        <w:trPr>
          <w:cantSplit/>
          <w:jc w:val="center"/>
        </w:trPr>
        <w:tc>
          <w:tcPr>
            <w:tcW w:w="1666" w:type="pct"/>
            <w:tcBorders>
              <w:top w:val="single" w:sz="4" w:space="0" w:color="auto"/>
            </w:tcBorders>
            <w:vAlign w:val="center"/>
          </w:tcPr>
          <w:p w:rsidR="00581F1F" w:rsidRPr="007E2266" w:rsidRDefault="00581F1F" w:rsidP="00C00F42">
            <w:pPr>
              <w:pStyle w:val="MeetsEYFS"/>
              <w:rPr>
                <w:b/>
                <w:sz w:val="24"/>
              </w:rPr>
            </w:pPr>
            <w:r w:rsidRPr="007E2266">
              <w:rPr>
                <w:b/>
                <w:sz w:val="24"/>
              </w:rPr>
              <w:t>This policy was adopted on</w:t>
            </w:r>
          </w:p>
        </w:tc>
        <w:tc>
          <w:tcPr>
            <w:tcW w:w="1844" w:type="pct"/>
            <w:tcBorders>
              <w:top w:val="single" w:sz="4" w:space="0" w:color="auto"/>
            </w:tcBorders>
            <w:vAlign w:val="center"/>
          </w:tcPr>
          <w:p w:rsidR="00581F1F" w:rsidRPr="007E2266" w:rsidRDefault="00581F1F" w:rsidP="00C00F42">
            <w:pPr>
              <w:pStyle w:val="MeetsEYFS"/>
              <w:rPr>
                <w:b/>
                <w:sz w:val="24"/>
              </w:rPr>
            </w:pPr>
            <w:r w:rsidRPr="007E2266">
              <w:rPr>
                <w:b/>
                <w:sz w:val="24"/>
              </w:rPr>
              <w:t>Signed on behalf of the nursery</w:t>
            </w:r>
          </w:p>
        </w:tc>
        <w:tc>
          <w:tcPr>
            <w:tcW w:w="1491" w:type="pct"/>
            <w:tcBorders>
              <w:top w:val="single" w:sz="4" w:space="0" w:color="auto"/>
            </w:tcBorders>
            <w:vAlign w:val="center"/>
          </w:tcPr>
          <w:p w:rsidR="00581F1F" w:rsidRPr="007E2266" w:rsidRDefault="00581F1F" w:rsidP="00C00F42">
            <w:pPr>
              <w:pStyle w:val="MeetsEYFS"/>
              <w:rPr>
                <w:b/>
                <w:sz w:val="24"/>
              </w:rPr>
            </w:pPr>
            <w:r w:rsidRPr="007E2266">
              <w:rPr>
                <w:b/>
                <w:sz w:val="24"/>
              </w:rPr>
              <w:t>Date for review</w:t>
            </w:r>
          </w:p>
        </w:tc>
      </w:tr>
      <w:tr w:rsidR="00581F1F" w:rsidRPr="007E2266" w:rsidTr="00C00F42">
        <w:trPr>
          <w:cantSplit/>
          <w:jc w:val="center"/>
        </w:trPr>
        <w:tc>
          <w:tcPr>
            <w:tcW w:w="1666" w:type="pct"/>
            <w:vAlign w:val="center"/>
          </w:tcPr>
          <w:p w:rsidR="00581F1F" w:rsidRPr="007E2266" w:rsidRDefault="001E22B5" w:rsidP="00C00F42">
            <w:pPr>
              <w:pStyle w:val="MeetsEYFS"/>
              <w:rPr>
                <w:i/>
                <w:sz w:val="24"/>
              </w:rPr>
            </w:pPr>
            <w:r>
              <w:rPr>
                <w:i/>
                <w:sz w:val="24"/>
              </w:rPr>
              <w:t>October 2020</w:t>
            </w:r>
          </w:p>
        </w:tc>
        <w:tc>
          <w:tcPr>
            <w:tcW w:w="1844" w:type="pct"/>
          </w:tcPr>
          <w:p w:rsidR="00581F1F" w:rsidRPr="007E2266" w:rsidRDefault="00237EC5" w:rsidP="00C00F42">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581F1F" w:rsidRPr="007E2266" w:rsidRDefault="001E22B5" w:rsidP="00C00F42">
            <w:pPr>
              <w:pStyle w:val="MeetsEYFS"/>
              <w:rPr>
                <w:i/>
                <w:sz w:val="24"/>
              </w:rPr>
            </w:pPr>
            <w:r>
              <w:rPr>
                <w:i/>
                <w:sz w:val="24"/>
              </w:rPr>
              <w:t xml:space="preserve">October </w:t>
            </w:r>
            <w:r w:rsidR="00237EC5" w:rsidRPr="007E2266">
              <w:rPr>
                <w:i/>
                <w:sz w:val="24"/>
              </w:rPr>
              <w:t>202</w:t>
            </w:r>
            <w:r>
              <w:rPr>
                <w:i/>
                <w:sz w:val="24"/>
              </w:rPr>
              <w:t>1</w:t>
            </w:r>
          </w:p>
        </w:tc>
      </w:tr>
    </w:tbl>
    <w:p w:rsidR="00581F1F" w:rsidRPr="007E2266" w:rsidRDefault="00581F1F" w:rsidP="00581F1F"/>
    <w:p w:rsidR="00581F1F" w:rsidRPr="007E2266" w:rsidRDefault="00581F1F" w:rsidP="00581F1F">
      <w:pPr>
        <w:pStyle w:val="H1"/>
        <w:rPr>
          <w:sz w:val="24"/>
        </w:rPr>
      </w:pPr>
      <w:bookmarkStart w:id="12" w:name="_Toc10905689"/>
      <w:bookmarkStart w:id="13" w:name="_Toc56988137"/>
      <w:r w:rsidRPr="007E2266">
        <w:rPr>
          <w:sz w:val="24"/>
        </w:rPr>
        <w:lastRenderedPageBreak/>
        <w:t>1c. Modern Slavery and Human Trafficking Policy</w:t>
      </w:r>
      <w:bookmarkEnd w:id="12"/>
      <w:bookmarkEnd w:id="13"/>
      <w:r w:rsidRPr="007E2266">
        <w:rPr>
          <w:sz w:val="24"/>
        </w:rPr>
        <w:t xml:space="preserve"> </w:t>
      </w:r>
    </w:p>
    <w:p w:rsidR="00581F1F" w:rsidRPr="007E2266" w:rsidRDefault="00581F1F" w:rsidP="00581F1F"/>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581F1F" w:rsidRPr="007E2266" w:rsidTr="00C00F42">
        <w:trPr>
          <w:trHeight w:val="200"/>
          <w:jc w:val="center"/>
        </w:trPr>
        <w:tc>
          <w:tcPr>
            <w:tcW w:w="3081" w:type="dxa"/>
            <w:vAlign w:val="center"/>
          </w:tcPr>
          <w:p w:rsidR="00581F1F" w:rsidRPr="007E2266" w:rsidRDefault="00581F1F" w:rsidP="00C00F42">
            <w:pPr>
              <w:jc w:val="center"/>
              <w:rPr>
                <w:rFonts w:ascii="Calibri" w:eastAsia="Calibri" w:hAnsi="Calibri" w:cs="Calibri"/>
                <w:color w:val="000000"/>
                <w:lang w:eastAsia="en-GB"/>
              </w:rPr>
            </w:pPr>
            <w:r w:rsidRPr="007E2266">
              <w:rPr>
                <w:rFonts w:eastAsia="Arial" w:cs="Arial"/>
                <w:color w:val="000000"/>
                <w:lang w:eastAsia="en-GB"/>
              </w:rPr>
              <w:t>EYFS: 3.6, 3.7</w:t>
            </w:r>
          </w:p>
        </w:tc>
      </w:tr>
    </w:tbl>
    <w:p w:rsidR="00581F1F" w:rsidRPr="007E2266" w:rsidRDefault="00581F1F" w:rsidP="00581F1F">
      <w:pPr>
        <w:autoSpaceDE w:val="0"/>
        <w:autoSpaceDN w:val="0"/>
        <w:adjustRightInd w:val="0"/>
        <w:rPr>
          <w:rFonts w:cs="Arial"/>
          <w:b/>
        </w:rPr>
      </w:pPr>
      <w:r w:rsidRPr="007E2266">
        <w:rPr>
          <w:rFonts w:cs="Arial"/>
          <w:b/>
        </w:rPr>
        <w:t>Legislation</w:t>
      </w:r>
    </w:p>
    <w:p w:rsidR="00581F1F" w:rsidRPr="007E2266" w:rsidRDefault="00581F1F" w:rsidP="00581F1F">
      <w:pPr>
        <w:autoSpaceDE w:val="0"/>
        <w:autoSpaceDN w:val="0"/>
        <w:adjustRightInd w:val="0"/>
        <w:rPr>
          <w:rFonts w:cs="Arial"/>
        </w:rPr>
      </w:pPr>
    </w:p>
    <w:p w:rsidR="00581F1F" w:rsidRPr="007E2266" w:rsidRDefault="00EB6EF1" w:rsidP="00581F1F">
      <w:bookmarkStart w:id="14" w:name="_Hlk10868974"/>
      <w:r w:rsidRPr="0058577E">
        <w:rPr>
          <w:b/>
          <w:bCs/>
        </w:rPr>
        <w:t>The Modern Slavery Act</w:t>
      </w:r>
      <w:bookmarkEnd w:id="14"/>
      <w:r>
        <w:rPr>
          <w:rStyle w:val="FootnoteReference"/>
        </w:rPr>
        <w:footnoteReference w:id="10"/>
      </w:r>
      <w:r w:rsidR="0058577E">
        <w:rPr>
          <w:color w:val="4472C4" w:themeColor="accent1"/>
        </w:rPr>
        <w:t xml:space="preserve"> </w:t>
      </w:r>
      <w:r w:rsidR="00581F1F" w:rsidRPr="007E2266">
        <w:t xml:space="preserve">received Royal Assent on 26 March 2015. The act consolidates slavery and trafficking offenses and introduces tougher penalties and sentencing rules. </w:t>
      </w:r>
    </w:p>
    <w:p w:rsidR="00581F1F" w:rsidRPr="007E2266" w:rsidRDefault="00581F1F" w:rsidP="00581F1F"/>
    <w:p w:rsidR="00581F1F" w:rsidRPr="007E2266" w:rsidRDefault="00581F1F" w:rsidP="00581F1F">
      <w:pPr>
        <w:rPr>
          <w:b/>
        </w:rPr>
      </w:pPr>
      <w:r w:rsidRPr="007E2266">
        <w:rPr>
          <w:b/>
        </w:rPr>
        <w:t>Background</w:t>
      </w:r>
    </w:p>
    <w:p w:rsidR="00581F1F" w:rsidRPr="007E2266" w:rsidRDefault="00581F1F" w:rsidP="00581F1F"/>
    <w:p w:rsidR="00581F1F" w:rsidRPr="007E2266" w:rsidRDefault="00581F1F" w:rsidP="00581F1F">
      <w:r w:rsidRPr="007E2266">
        <w:t xml:space="preserve">Child trafficking and modern slavery is becoming a more frequent form of child abuse. Children are recruited, moved, transported and then exploited, forced to work or are sold on. </w:t>
      </w:r>
    </w:p>
    <w:p w:rsidR="00581F1F" w:rsidRPr="007E2266" w:rsidRDefault="00581F1F" w:rsidP="00581F1F"/>
    <w:p w:rsidR="00581F1F" w:rsidRPr="007E2266" w:rsidRDefault="00581F1F" w:rsidP="00581F1F">
      <w:r w:rsidRPr="007E2266">
        <w:t>Modern slavery is a term that covers:</w:t>
      </w:r>
    </w:p>
    <w:p w:rsidR="00581F1F" w:rsidRPr="007E2266" w:rsidRDefault="00581F1F" w:rsidP="00137975">
      <w:pPr>
        <w:pStyle w:val="ListParagraph"/>
        <w:numPr>
          <w:ilvl w:val="0"/>
          <w:numId w:val="179"/>
        </w:numPr>
      </w:pPr>
      <w:r w:rsidRPr="007E2266">
        <w:t>Slavery</w:t>
      </w:r>
    </w:p>
    <w:p w:rsidR="00581F1F" w:rsidRPr="007E2266" w:rsidRDefault="00581F1F" w:rsidP="00137975">
      <w:pPr>
        <w:pStyle w:val="ListParagraph"/>
        <w:numPr>
          <w:ilvl w:val="0"/>
          <w:numId w:val="179"/>
        </w:numPr>
      </w:pPr>
      <w:r w:rsidRPr="007E2266">
        <w:t>Servitude and forced or compulsory labour</w:t>
      </w:r>
    </w:p>
    <w:p w:rsidR="00581F1F" w:rsidRPr="007E2266" w:rsidRDefault="00581F1F" w:rsidP="00137975">
      <w:pPr>
        <w:pStyle w:val="ListParagraph"/>
        <w:numPr>
          <w:ilvl w:val="0"/>
          <w:numId w:val="179"/>
        </w:numPr>
      </w:pPr>
      <w:r w:rsidRPr="007E2266">
        <w:t>Human trafficking</w:t>
      </w:r>
      <w:r w:rsidR="00B96D75" w:rsidRPr="007E2266">
        <w:t>.</w:t>
      </w:r>
    </w:p>
    <w:p w:rsidR="00581F1F" w:rsidRPr="007E2266" w:rsidRDefault="00581F1F" w:rsidP="00581F1F"/>
    <w:p w:rsidR="00581F1F" w:rsidRPr="007E2266" w:rsidRDefault="00581F1F" w:rsidP="00581F1F">
      <w:r w:rsidRPr="007E2266">
        <w:t xml:space="preserve">Victims of modern slavery are also likely to </w:t>
      </w:r>
      <w:r w:rsidR="007F3ED8" w:rsidRPr="007E2266">
        <w:t xml:space="preserve">be </w:t>
      </w:r>
      <w:r w:rsidRPr="007E2266">
        <w:t xml:space="preserve">subjected to other types of abuse such as physical, sexual and emotional abuse. This policy should be used alongside the following policies to ensure all children, staff, parents and visitors are fully safeguarded: </w:t>
      </w:r>
    </w:p>
    <w:p w:rsidR="00581F1F" w:rsidRPr="007E2266" w:rsidRDefault="00581F1F" w:rsidP="00137975">
      <w:pPr>
        <w:pStyle w:val="ListParagraph"/>
        <w:numPr>
          <w:ilvl w:val="0"/>
          <w:numId w:val="178"/>
        </w:numPr>
        <w:rPr>
          <w:color w:val="4472C4" w:themeColor="accent1"/>
        </w:rPr>
      </w:pPr>
      <w:r w:rsidRPr="007E2266">
        <w:rPr>
          <w:color w:val="4472C4" w:themeColor="accent1"/>
        </w:rPr>
        <w:t>Safeguarding and child protection</w:t>
      </w:r>
    </w:p>
    <w:p w:rsidR="00581F1F" w:rsidRPr="007E2266" w:rsidRDefault="00581F1F" w:rsidP="00137975">
      <w:pPr>
        <w:pStyle w:val="ListParagraph"/>
        <w:numPr>
          <w:ilvl w:val="0"/>
          <w:numId w:val="178"/>
        </w:numPr>
        <w:rPr>
          <w:color w:val="4472C4" w:themeColor="accent1"/>
        </w:rPr>
      </w:pPr>
      <w:proofErr w:type="spellStart"/>
      <w:r w:rsidRPr="007E2266">
        <w:rPr>
          <w:color w:val="4472C4" w:themeColor="accent1"/>
        </w:rPr>
        <w:t>Whistleblowing</w:t>
      </w:r>
      <w:proofErr w:type="spellEnd"/>
      <w:r w:rsidRPr="007E2266">
        <w:rPr>
          <w:color w:val="4472C4" w:themeColor="accent1"/>
        </w:rPr>
        <w:t xml:space="preserve"> </w:t>
      </w:r>
    </w:p>
    <w:p w:rsidR="00581F1F" w:rsidRPr="007E2266" w:rsidRDefault="00581F1F" w:rsidP="00137975">
      <w:pPr>
        <w:pStyle w:val="ListParagraph"/>
        <w:numPr>
          <w:ilvl w:val="0"/>
          <w:numId w:val="178"/>
        </w:numPr>
        <w:rPr>
          <w:color w:val="4472C4" w:themeColor="accent1"/>
        </w:rPr>
      </w:pPr>
      <w:r w:rsidRPr="007E2266">
        <w:rPr>
          <w:color w:val="4472C4" w:themeColor="accent1"/>
        </w:rPr>
        <w:t xml:space="preserve">Equality and inclusion </w:t>
      </w:r>
    </w:p>
    <w:p w:rsidR="00581F1F" w:rsidRPr="007E2266" w:rsidRDefault="00581F1F" w:rsidP="00581F1F"/>
    <w:p w:rsidR="00581F1F" w:rsidRPr="007E2266" w:rsidRDefault="00581F1F" w:rsidP="00581F1F">
      <w:r w:rsidRPr="007E2266">
        <w:t>For an adult or child to have been a victim of human trafficking there must have been:</w:t>
      </w:r>
    </w:p>
    <w:p w:rsidR="00581F1F" w:rsidRPr="007E2266" w:rsidRDefault="00581F1F" w:rsidP="00137975">
      <w:pPr>
        <w:pStyle w:val="ListParagraph"/>
        <w:numPr>
          <w:ilvl w:val="0"/>
          <w:numId w:val="180"/>
        </w:numPr>
      </w:pPr>
      <w:r w:rsidRPr="007E2266">
        <w:rPr>
          <w:i/>
        </w:rPr>
        <w:t>Action</w:t>
      </w:r>
      <w:r w:rsidRPr="007E2266">
        <w:t xml:space="preserve"> (e.g. recruitment, transportation, transfer, harbouring or receipt of a child for the purpose of exploitation)</w:t>
      </w:r>
    </w:p>
    <w:p w:rsidR="00581F1F" w:rsidRPr="007E2266" w:rsidRDefault="00581F1F" w:rsidP="00137975">
      <w:pPr>
        <w:pStyle w:val="ListParagraph"/>
        <w:numPr>
          <w:ilvl w:val="0"/>
          <w:numId w:val="180"/>
        </w:numPr>
      </w:pPr>
      <w:r w:rsidRPr="007E2266">
        <w:rPr>
          <w:i/>
        </w:rPr>
        <w:t>Means</w:t>
      </w:r>
      <w:r w:rsidRPr="007E2266">
        <w:t xml:space="preserve"> (threat or use of force, coercion, abduction, abuse of power or vulnerability) There does not need to be “means” for children as they are not able to give informed consent</w:t>
      </w:r>
    </w:p>
    <w:p w:rsidR="00581F1F" w:rsidRPr="007E2266" w:rsidRDefault="00581F1F" w:rsidP="00137975">
      <w:pPr>
        <w:pStyle w:val="ListParagraph"/>
        <w:numPr>
          <w:ilvl w:val="0"/>
          <w:numId w:val="180"/>
        </w:numPr>
      </w:pPr>
      <w:r w:rsidRPr="007E2266">
        <w:rPr>
          <w:i/>
        </w:rPr>
        <w:t>Purpose</w:t>
      </w:r>
      <w:r w:rsidRPr="007E2266">
        <w:t xml:space="preserve"> (e.g. sexual exploitation, forced labour or domestic servitude, slavery, financial exploitation, illegal adoption, removal of organs)</w:t>
      </w:r>
      <w:r w:rsidR="007F3ED8" w:rsidRPr="007E2266">
        <w:t>.</w:t>
      </w:r>
    </w:p>
    <w:p w:rsidR="00581F1F" w:rsidRPr="007E2266" w:rsidRDefault="00581F1F" w:rsidP="00581F1F"/>
    <w:p w:rsidR="00551F80" w:rsidRPr="00551F80" w:rsidRDefault="00551F80" w:rsidP="00551F80">
      <w:pPr>
        <w:rPr>
          <w:rFonts w:cs="Arial"/>
          <w:b/>
        </w:rPr>
      </w:pPr>
      <w:r w:rsidRPr="00551F80">
        <w:rPr>
          <w:rFonts w:cs="Arial"/>
          <w:b/>
        </w:rPr>
        <w:t>Signs of abuse:</w:t>
      </w:r>
    </w:p>
    <w:p w:rsidR="00551F80" w:rsidRPr="00551F80" w:rsidRDefault="00551F80" w:rsidP="00551F80">
      <w:pPr>
        <w:rPr>
          <w:rFonts w:cs="Arial"/>
          <w:highlight w:val="yellow"/>
        </w:rPr>
      </w:pPr>
      <w:r w:rsidRPr="00551F80">
        <w:rPr>
          <w:rFonts w:cs="Arial"/>
          <w:highlight w:val="yellow"/>
        </w:rPr>
        <w:t xml:space="preserve">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w:t>
      </w:r>
      <w:r w:rsidRPr="00551F80">
        <w:rPr>
          <w:rFonts w:cs="Arial"/>
          <w:highlight w:val="yellow"/>
        </w:rPr>
        <w:lastRenderedPageBreak/>
        <w:t>reluctant to talk to strangers or the authorities including appearing frightened, withdrawn, or show signs of physical or psychological abuse.</w:t>
      </w:r>
    </w:p>
    <w:p w:rsidR="00551F80" w:rsidRPr="00551F80" w:rsidRDefault="00551F80" w:rsidP="00551F80">
      <w:pPr>
        <w:rPr>
          <w:rFonts w:cs="Arial"/>
          <w:highlight w:val="yellow"/>
        </w:rPr>
      </w:pPr>
    </w:p>
    <w:p w:rsidR="00551F80" w:rsidRDefault="00551F80" w:rsidP="00551F80">
      <w:pPr>
        <w:rPr>
          <w:rFonts w:cs="Arial"/>
          <w:b/>
        </w:rPr>
      </w:pPr>
    </w:p>
    <w:p w:rsidR="00551F80" w:rsidRDefault="00551F80" w:rsidP="00551F80">
      <w:pPr>
        <w:rPr>
          <w:rFonts w:cs="Arial"/>
          <w:b/>
        </w:rPr>
      </w:pPr>
    </w:p>
    <w:p w:rsidR="00551F80" w:rsidRPr="00551F80" w:rsidRDefault="00551F80" w:rsidP="00551F80">
      <w:pPr>
        <w:rPr>
          <w:rFonts w:cs="Arial"/>
          <w:b/>
        </w:rPr>
      </w:pPr>
      <w:r w:rsidRPr="00551F80">
        <w:rPr>
          <w:rFonts w:cs="Arial"/>
          <w:b/>
        </w:rPr>
        <w:t>Procedure:</w:t>
      </w:r>
    </w:p>
    <w:p w:rsidR="00551F80" w:rsidRDefault="00551F80" w:rsidP="00551F80">
      <w:pPr>
        <w:rPr>
          <w:rFonts w:cs="Arial"/>
        </w:rPr>
      </w:pPr>
      <w:r w:rsidRPr="00551F80">
        <w:rPr>
          <w:rFonts w:cs="Arial"/>
        </w:rPr>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p>
    <w:p w:rsidR="00551F80" w:rsidRDefault="00551F80" w:rsidP="00551F80">
      <w:pPr>
        <w:rPr>
          <w:rFonts w:cs="Arial"/>
        </w:rPr>
      </w:pPr>
    </w:p>
    <w:p w:rsidR="00551F80" w:rsidRPr="00551F80" w:rsidRDefault="00551F80" w:rsidP="00551F80">
      <w:pPr>
        <w:rPr>
          <w:rFonts w:cs="Arial"/>
          <w:highlight w:val="yellow"/>
        </w:rPr>
      </w:pPr>
      <w:r w:rsidRPr="00551F80">
        <w:rPr>
          <w:rFonts w:cs="Arial"/>
          <w:highlight w:val="yellow"/>
        </w:rPr>
        <w:t>If we suspected and it wasn’t possible to have a confidential conversation, we wouldn’t confront them or cause a scene, as this will likely lead to increased harm for them. Instead we would inform the relevant authorities, or organisations, working in the field.</w:t>
      </w:r>
    </w:p>
    <w:p w:rsidR="00551F80" w:rsidRPr="00551F80" w:rsidRDefault="00551F80" w:rsidP="00551F80">
      <w:pPr>
        <w:rPr>
          <w:rFonts w:cs="Arial"/>
          <w:highlight w:val="yellow"/>
        </w:rPr>
      </w:pPr>
    </w:p>
    <w:p w:rsidR="00551F80" w:rsidRPr="00551F80" w:rsidRDefault="00551F80" w:rsidP="00551F80">
      <w:pPr>
        <w:rPr>
          <w:rFonts w:cs="Arial"/>
          <w:highlight w:val="yellow"/>
        </w:rPr>
      </w:pPr>
      <w:r w:rsidRPr="00551F80">
        <w:rPr>
          <w:rFonts w:cs="Arial"/>
          <w:highlight w:val="yellow"/>
        </w:rPr>
        <w:t>If you are in the UK and suspect someone might be in slavery, you have several options:</w:t>
      </w:r>
    </w:p>
    <w:p w:rsidR="00551F80" w:rsidRPr="00551F80" w:rsidRDefault="00551F80" w:rsidP="00E36679">
      <w:pPr>
        <w:pStyle w:val="ListParagraph"/>
        <w:numPr>
          <w:ilvl w:val="0"/>
          <w:numId w:val="261"/>
        </w:numPr>
        <w:rPr>
          <w:rFonts w:cs="Arial"/>
          <w:highlight w:val="yellow"/>
        </w:rPr>
      </w:pPr>
      <w:r w:rsidRPr="00551F80">
        <w:rPr>
          <w:rFonts w:cs="Arial"/>
          <w:highlight w:val="yellow"/>
        </w:rPr>
        <w:t>Call the Modern Slavery Helpline on 08000 121 700 or fill out an online form.</w:t>
      </w:r>
    </w:p>
    <w:p w:rsidR="00551F80" w:rsidRPr="00551F80" w:rsidRDefault="00551F80" w:rsidP="00E36679">
      <w:pPr>
        <w:pStyle w:val="ListParagraph"/>
        <w:numPr>
          <w:ilvl w:val="0"/>
          <w:numId w:val="261"/>
        </w:numPr>
        <w:rPr>
          <w:rFonts w:cs="Arial"/>
          <w:highlight w:val="yellow"/>
        </w:rPr>
      </w:pPr>
      <w:r w:rsidRPr="00551F80">
        <w:rPr>
          <w:rFonts w:cs="Arial"/>
          <w:highlight w:val="yellow"/>
        </w:rPr>
        <w:t xml:space="preserve">Contact </w:t>
      </w:r>
      <w:proofErr w:type="spellStart"/>
      <w:r w:rsidRPr="00551F80">
        <w:rPr>
          <w:rFonts w:cs="Arial"/>
          <w:highlight w:val="yellow"/>
        </w:rPr>
        <w:t>Crimestoppers</w:t>
      </w:r>
      <w:proofErr w:type="spellEnd"/>
      <w:r w:rsidRPr="00551F80">
        <w:rPr>
          <w:rFonts w:cs="Arial"/>
          <w:highlight w:val="yellow"/>
        </w:rPr>
        <w:t xml:space="preserve"> on 0800 555 111</w:t>
      </w:r>
    </w:p>
    <w:p w:rsidR="00551F80" w:rsidRPr="00551F80" w:rsidRDefault="00551F80" w:rsidP="00E36679">
      <w:pPr>
        <w:pStyle w:val="ListParagraph"/>
        <w:numPr>
          <w:ilvl w:val="0"/>
          <w:numId w:val="261"/>
        </w:numPr>
        <w:rPr>
          <w:rFonts w:cs="Arial"/>
        </w:rPr>
      </w:pPr>
      <w:r w:rsidRPr="00551F80">
        <w:rPr>
          <w:rFonts w:cs="Arial"/>
          <w:highlight w:val="yellow"/>
        </w:rPr>
        <w:t>Contact the Police</w:t>
      </w:r>
      <w:r w:rsidRPr="00551F80">
        <w:rPr>
          <w:rFonts w:cs="Arial"/>
        </w:rPr>
        <w:t xml:space="preserve"> or l</w:t>
      </w:r>
      <w:r w:rsidRPr="00551F80">
        <w:rPr>
          <w:rFonts w:cs="Arial"/>
          <w:highlight w:val="yellow"/>
        </w:rPr>
        <w:t>ocal children social care</w:t>
      </w:r>
      <w:r w:rsidRPr="00551F80">
        <w:rPr>
          <w:rFonts w:cs="Arial"/>
        </w:rPr>
        <w:t xml:space="preserve"> </w:t>
      </w:r>
      <w:r w:rsidRPr="00551F80">
        <w:rPr>
          <w:rFonts w:cs="Arial"/>
          <w:highlight w:val="yellow"/>
        </w:rPr>
        <w:t>teams</w:t>
      </w:r>
      <w:r w:rsidRPr="00551F80">
        <w:rPr>
          <w:rFonts w:cs="Arial"/>
        </w:rPr>
        <w:t xml:space="preserve">. </w:t>
      </w:r>
    </w:p>
    <w:p w:rsidR="00551F80" w:rsidRPr="00551F80" w:rsidRDefault="00551F80" w:rsidP="00551F80">
      <w:pPr>
        <w:rPr>
          <w:rFonts w:cs="Arial"/>
        </w:rPr>
      </w:pPr>
    </w:p>
    <w:p w:rsidR="00581F1F" w:rsidRPr="00551F80" w:rsidRDefault="00581F1F" w:rsidP="00581F1F">
      <w:pPr>
        <w:rPr>
          <w:rFonts w:cs="Arial"/>
        </w:rPr>
      </w:pPr>
      <w:r w:rsidRPr="00551F80">
        <w:rPr>
          <w:rFonts w:cs="Arial"/>
        </w:rPr>
        <w:t xml:space="preserve">. </w:t>
      </w:r>
    </w:p>
    <w:p w:rsidR="00581F1F" w:rsidRPr="007E2266" w:rsidRDefault="00581F1F" w:rsidP="0058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81F1F" w:rsidRPr="007E2266" w:rsidTr="00C00F42">
        <w:trPr>
          <w:cantSplit/>
          <w:jc w:val="center"/>
        </w:trPr>
        <w:tc>
          <w:tcPr>
            <w:tcW w:w="1666" w:type="pct"/>
            <w:tcBorders>
              <w:top w:val="single" w:sz="4" w:space="0" w:color="auto"/>
            </w:tcBorders>
            <w:vAlign w:val="center"/>
          </w:tcPr>
          <w:p w:rsidR="00581F1F" w:rsidRPr="007E2266" w:rsidRDefault="00581F1F" w:rsidP="00C00F42">
            <w:pPr>
              <w:pStyle w:val="MeetsEYFS"/>
              <w:rPr>
                <w:b/>
                <w:sz w:val="24"/>
              </w:rPr>
            </w:pPr>
            <w:r w:rsidRPr="007E2266">
              <w:rPr>
                <w:b/>
                <w:sz w:val="24"/>
              </w:rPr>
              <w:t>This policy was adopted on</w:t>
            </w:r>
          </w:p>
        </w:tc>
        <w:tc>
          <w:tcPr>
            <w:tcW w:w="1844" w:type="pct"/>
            <w:tcBorders>
              <w:top w:val="single" w:sz="4" w:space="0" w:color="auto"/>
            </w:tcBorders>
            <w:vAlign w:val="center"/>
          </w:tcPr>
          <w:p w:rsidR="00581F1F" w:rsidRPr="007E2266" w:rsidRDefault="00581F1F" w:rsidP="00C00F42">
            <w:pPr>
              <w:pStyle w:val="MeetsEYFS"/>
              <w:rPr>
                <w:b/>
                <w:sz w:val="24"/>
              </w:rPr>
            </w:pPr>
            <w:r w:rsidRPr="007E2266">
              <w:rPr>
                <w:b/>
                <w:sz w:val="24"/>
              </w:rPr>
              <w:t>Signed on behalf of the nursery</w:t>
            </w:r>
          </w:p>
        </w:tc>
        <w:tc>
          <w:tcPr>
            <w:tcW w:w="1491" w:type="pct"/>
            <w:tcBorders>
              <w:top w:val="single" w:sz="4" w:space="0" w:color="auto"/>
            </w:tcBorders>
            <w:vAlign w:val="center"/>
          </w:tcPr>
          <w:p w:rsidR="00581F1F" w:rsidRPr="007E2266" w:rsidRDefault="00581F1F" w:rsidP="00C00F42">
            <w:pPr>
              <w:pStyle w:val="MeetsEYFS"/>
              <w:rPr>
                <w:b/>
                <w:sz w:val="24"/>
              </w:rPr>
            </w:pPr>
            <w:r w:rsidRPr="007E2266">
              <w:rPr>
                <w:b/>
                <w:sz w:val="24"/>
              </w:rPr>
              <w:t>Date for review</w:t>
            </w:r>
          </w:p>
        </w:tc>
      </w:tr>
      <w:tr w:rsidR="00581F1F" w:rsidRPr="007E2266" w:rsidTr="00C00F42">
        <w:trPr>
          <w:cantSplit/>
          <w:jc w:val="center"/>
        </w:trPr>
        <w:tc>
          <w:tcPr>
            <w:tcW w:w="1666" w:type="pct"/>
            <w:vAlign w:val="center"/>
          </w:tcPr>
          <w:p w:rsidR="00581F1F" w:rsidRPr="007E2266" w:rsidRDefault="00DC30E4" w:rsidP="00C00F42">
            <w:pPr>
              <w:pStyle w:val="MeetsEYFS"/>
              <w:rPr>
                <w:i/>
                <w:sz w:val="24"/>
              </w:rPr>
            </w:pPr>
            <w:r>
              <w:rPr>
                <w:i/>
                <w:sz w:val="24"/>
              </w:rPr>
              <w:t>October</w:t>
            </w:r>
            <w:r w:rsidR="005D1D05" w:rsidRPr="007E2266">
              <w:rPr>
                <w:i/>
                <w:sz w:val="24"/>
              </w:rPr>
              <w:t xml:space="preserve"> 20</w:t>
            </w:r>
            <w:r>
              <w:rPr>
                <w:i/>
                <w:sz w:val="24"/>
              </w:rPr>
              <w:t>20</w:t>
            </w:r>
          </w:p>
        </w:tc>
        <w:tc>
          <w:tcPr>
            <w:tcW w:w="1844" w:type="pct"/>
          </w:tcPr>
          <w:p w:rsidR="00581F1F" w:rsidRPr="007E2266" w:rsidRDefault="005D1D05" w:rsidP="00C00F42">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581F1F" w:rsidRPr="007E2266" w:rsidRDefault="00DC30E4" w:rsidP="00C00F42">
            <w:pPr>
              <w:pStyle w:val="MeetsEYFS"/>
              <w:rPr>
                <w:i/>
                <w:sz w:val="24"/>
              </w:rPr>
            </w:pPr>
            <w:r>
              <w:rPr>
                <w:i/>
                <w:sz w:val="24"/>
              </w:rPr>
              <w:t>October</w:t>
            </w:r>
            <w:r w:rsidR="005D1D05" w:rsidRPr="007E2266">
              <w:rPr>
                <w:i/>
                <w:sz w:val="24"/>
              </w:rPr>
              <w:t xml:space="preserve"> 202</w:t>
            </w:r>
            <w:r>
              <w:rPr>
                <w:i/>
                <w:sz w:val="24"/>
              </w:rPr>
              <w:t>1</w:t>
            </w:r>
          </w:p>
        </w:tc>
      </w:tr>
    </w:tbl>
    <w:p w:rsidR="00581F1F" w:rsidRPr="007E2266" w:rsidRDefault="00581F1F" w:rsidP="00AD35D2">
      <w:pPr>
        <w:pStyle w:val="H1"/>
        <w:rPr>
          <w:sz w:val="24"/>
        </w:rPr>
      </w:pPr>
      <w:bookmarkStart w:id="15" w:name="_Toc10905690"/>
      <w:bookmarkStart w:id="16" w:name="_Toc56988138"/>
      <w:r w:rsidRPr="007E2266">
        <w:rPr>
          <w:sz w:val="24"/>
        </w:rPr>
        <w:lastRenderedPageBreak/>
        <w:t>1d. Prevent Duty and Radicalisation policy</w:t>
      </w:r>
      <w:bookmarkEnd w:id="15"/>
      <w:bookmarkEnd w:id="16"/>
    </w:p>
    <w:p w:rsidR="00581F1F" w:rsidRPr="007E2266" w:rsidRDefault="00581F1F" w:rsidP="00581F1F"/>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581F1F" w:rsidRPr="007E2266" w:rsidTr="00C00F42">
        <w:trPr>
          <w:trHeight w:val="200"/>
          <w:jc w:val="center"/>
        </w:trPr>
        <w:tc>
          <w:tcPr>
            <w:tcW w:w="3081" w:type="dxa"/>
            <w:vAlign w:val="center"/>
          </w:tcPr>
          <w:p w:rsidR="00581F1F" w:rsidRPr="007E2266" w:rsidRDefault="00581F1F" w:rsidP="00C00F42">
            <w:pPr>
              <w:jc w:val="center"/>
              <w:rPr>
                <w:rFonts w:ascii="Calibri" w:eastAsia="Calibri" w:hAnsi="Calibri" w:cs="Calibri"/>
                <w:color w:val="000000"/>
                <w:lang w:eastAsia="en-GB"/>
              </w:rPr>
            </w:pPr>
            <w:r w:rsidRPr="007E2266">
              <w:rPr>
                <w:rFonts w:eastAsia="Arial" w:cs="Arial"/>
                <w:color w:val="000000"/>
                <w:lang w:eastAsia="en-GB"/>
              </w:rPr>
              <w:t>EYFS: 3.4, 3.6, 3.7</w:t>
            </w:r>
          </w:p>
        </w:tc>
      </w:tr>
    </w:tbl>
    <w:p w:rsidR="00581F1F" w:rsidRPr="007E2266" w:rsidRDefault="00581F1F" w:rsidP="00581F1F">
      <w:pPr>
        <w:rPr>
          <w:i/>
        </w:rPr>
      </w:pPr>
    </w:p>
    <w:p w:rsidR="00581F1F" w:rsidRPr="007E2266" w:rsidRDefault="00581F1F" w:rsidP="00581F1F"/>
    <w:p w:rsidR="00581F1F" w:rsidRPr="007E2266" w:rsidRDefault="00581F1F" w:rsidP="00581F1F">
      <w:pPr>
        <w:keepNext/>
        <w:rPr>
          <w:rFonts w:cs="Arial"/>
          <w:color w:val="000000"/>
          <w:lang w:eastAsia="en-GB"/>
        </w:rPr>
      </w:pPr>
      <w:r w:rsidRPr="007E2266">
        <w:rPr>
          <w:rFonts w:cs="Arial"/>
          <w:b/>
          <w:color w:val="000000"/>
          <w:lang w:eastAsia="en-GB"/>
        </w:rPr>
        <w:t xml:space="preserve">Extremism – the Prevent Duty </w:t>
      </w:r>
    </w:p>
    <w:p w:rsidR="00581F1F" w:rsidRPr="007E2266" w:rsidRDefault="00581F1F" w:rsidP="00581F1F">
      <w:pPr>
        <w:rPr>
          <w:rFonts w:cs="Arial"/>
          <w:color w:val="000000"/>
          <w:lang w:eastAsia="en-GB"/>
        </w:rPr>
      </w:pPr>
    </w:p>
    <w:p w:rsidR="00581F1F" w:rsidRPr="007E2266" w:rsidRDefault="00581F1F" w:rsidP="00581F1F">
      <w:pPr>
        <w:rPr>
          <w:rFonts w:cs="Arial"/>
          <w:i/>
          <w:color w:val="000000"/>
          <w:lang w:eastAsia="en-GB"/>
        </w:rPr>
      </w:pPr>
      <w:bookmarkStart w:id="17" w:name="_Hlk10869356"/>
      <w:r w:rsidRPr="0058577E">
        <w:rPr>
          <w:rFonts w:cs="Arial"/>
          <w:b/>
          <w:bCs/>
          <w:lang w:eastAsia="en-GB"/>
        </w:rPr>
        <w:t>Working Together to Safeguard Children</w:t>
      </w:r>
      <w:r w:rsidR="0058577E" w:rsidRPr="0058577E">
        <w:rPr>
          <w:rFonts w:cs="Arial"/>
          <w:b/>
          <w:bCs/>
          <w:lang w:eastAsia="en-GB"/>
        </w:rPr>
        <w:t xml:space="preserve"> </w:t>
      </w:r>
      <w:r w:rsidRPr="0058577E">
        <w:rPr>
          <w:rFonts w:cs="Arial"/>
          <w:b/>
          <w:bCs/>
          <w:lang w:eastAsia="en-GB"/>
        </w:rPr>
        <w:t>(2018)</w:t>
      </w:r>
      <w:bookmarkEnd w:id="17"/>
      <w:r w:rsidR="0058577E" w:rsidRPr="0058577E">
        <w:rPr>
          <w:rStyle w:val="FootnoteReference"/>
          <w:rFonts w:cs="Arial"/>
          <w:b/>
          <w:bCs/>
          <w:color w:val="000000"/>
          <w:lang w:eastAsia="en-GB"/>
        </w:rPr>
        <w:footnoteReference w:id="11"/>
      </w:r>
      <w:r w:rsidR="0058577E">
        <w:rPr>
          <w:rFonts w:cs="Arial"/>
          <w:color w:val="4472C4" w:themeColor="accent1"/>
          <w:lang w:eastAsia="en-GB"/>
        </w:rPr>
        <w:t xml:space="preserve"> </w:t>
      </w:r>
      <w:r w:rsidRPr="007E2266">
        <w:rPr>
          <w:rFonts w:cs="Arial"/>
          <w:color w:val="000000"/>
          <w:lang w:eastAsia="en-GB"/>
        </w:rPr>
        <w:t xml:space="preserve">defines extremism. It states </w:t>
      </w:r>
      <w:r w:rsidRPr="007E2266">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581F1F" w:rsidRPr="007E2266" w:rsidRDefault="00581F1F" w:rsidP="00581F1F">
      <w:pPr>
        <w:rPr>
          <w:rFonts w:cs="Arial"/>
          <w:i/>
          <w:color w:val="000000"/>
          <w:lang w:eastAsia="en-GB"/>
        </w:rPr>
      </w:pPr>
      <w:r w:rsidRPr="007E2266">
        <w:rPr>
          <w:rFonts w:cs="Arial"/>
          <w:i/>
          <w:color w:val="000000"/>
          <w:lang w:eastAsia="en-GB"/>
        </w:rPr>
        <w:t xml:space="preserve">Extremism is defined in the </w:t>
      </w:r>
      <w:r w:rsidRPr="0058577E">
        <w:rPr>
          <w:rFonts w:cs="Arial"/>
          <w:b/>
          <w:bCs/>
          <w:iCs/>
          <w:color w:val="000000"/>
          <w:lang w:eastAsia="en-GB"/>
        </w:rPr>
        <w:t>Counter Extremism Strategy 2015</w:t>
      </w:r>
      <w:r w:rsidR="0058577E">
        <w:rPr>
          <w:rStyle w:val="FootnoteReference"/>
          <w:rFonts w:cs="Arial"/>
          <w:i/>
          <w:color w:val="000000"/>
          <w:lang w:eastAsia="en-GB"/>
        </w:rPr>
        <w:footnoteReference w:id="12"/>
      </w:r>
      <w:r w:rsidRPr="007E2266">
        <w:rPr>
          <w:rFonts w:cs="Arial"/>
          <w:i/>
          <w:color w:val="000000"/>
          <w:lang w:eastAsia="en-GB"/>
        </w:rPr>
        <w:t xml:space="preserve"> as the vocal or active opposition to our fundamental values, including the rule of law, individual liberty and the mutual respect and tolerance of different faiths and beliefs. We also regard calls for the death of members of our armed forces as extremist”</w:t>
      </w:r>
    </w:p>
    <w:p w:rsidR="00581F1F" w:rsidRPr="007E2266" w:rsidRDefault="00581F1F" w:rsidP="00581F1F">
      <w:pPr>
        <w:rPr>
          <w:rFonts w:cs="Arial"/>
          <w:color w:val="000000"/>
          <w:lang w:eastAsia="en-GB"/>
        </w:rPr>
      </w:pPr>
    </w:p>
    <w:p w:rsidR="00581F1F" w:rsidRPr="007E2266" w:rsidRDefault="00581F1F" w:rsidP="00581F1F">
      <w:pPr>
        <w:rPr>
          <w:rFonts w:cs="Arial"/>
          <w:color w:val="000000"/>
          <w:lang w:eastAsia="en-GB"/>
        </w:rPr>
      </w:pPr>
      <w:r w:rsidRPr="007E2266">
        <w:rPr>
          <w:rFonts w:cs="Arial"/>
          <w:color w:val="000000"/>
          <w:lang w:eastAsia="en-GB"/>
        </w:rPr>
        <w:t>Under the</w:t>
      </w:r>
      <w:r w:rsidRPr="007E2266">
        <w:rPr>
          <w:rFonts w:cs="Arial"/>
          <w:color w:val="4472C4" w:themeColor="accent1"/>
          <w:lang w:eastAsia="en-GB"/>
        </w:rPr>
        <w:t xml:space="preserve"> </w:t>
      </w:r>
      <w:r w:rsidRPr="0058577E">
        <w:rPr>
          <w:rFonts w:cs="Arial"/>
          <w:b/>
          <w:bCs/>
          <w:lang w:eastAsia="en-GB"/>
        </w:rPr>
        <w:t>Counter-Terrorism and Security Act 2015</w:t>
      </w:r>
      <w:r w:rsidR="0058577E" w:rsidRPr="0058577E">
        <w:rPr>
          <w:rStyle w:val="FootnoteReference"/>
          <w:rFonts w:cs="Arial"/>
          <w:lang w:eastAsia="en-GB"/>
        </w:rPr>
        <w:footnoteReference w:id="13"/>
      </w:r>
      <w:r w:rsidRPr="007E2266">
        <w:rPr>
          <w:rFonts w:cs="Arial"/>
          <w:color w:val="4472C4" w:themeColor="accent1"/>
          <w:lang w:eastAsia="en-GB"/>
        </w:rPr>
        <w:t xml:space="preserve"> </w:t>
      </w:r>
      <w:r w:rsidRPr="007E2266">
        <w:rPr>
          <w:rFonts w:cs="Arial"/>
          <w:color w:val="000000"/>
          <w:lang w:eastAsia="en-GB"/>
        </w:rPr>
        <w:t xml:space="preserve">we have a duty to refer any concerns of extremism to the police (In Prevent priority areas the local authority will have a Prevent lead who can also provide support). </w:t>
      </w:r>
    </w:p>
    <w:p w:rsidR="00581F1F" w:rsidRPr="007E2266" w:rsidRDefault="00581F1F" w:rsidP="00581F1F">
      <w:pPr>
        <w:rPr>
          <w:rFonts w:cs="Arial"/>
          <w:color w:val="000000"/>
          <w:lang w:eastAsia="en-GB"/>
        </w:rPr>
      </w:pPr>
    </w:p>
    <w:p w:rsidR="00581F1F" w:rsidRPr="007E2266" w:rsidRDefault="00581F1F" w:rsidP="00581F1F">
      <w:pPr>
        <w:rPr>
          <w:rFonts w:cs="Arial"/>
          <w:color w:val="000000"/>
          <w:lang w:eastAsia="en-GB"/>
        </w:rPr>
      </w:pPr>
      <w:r w:rsidRPr="007E2266">
        <w:rPr>
          <w:rFonts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rsidR="00581F1F" w:rsidRPr="007E2266" w:rsidRDefault="00581F1F" w:rsidP="00581F1F">
      <w:pPr>
        <w:rPr>
          <w:rFonts w:cs="Arial"/>
          <w:color w:val="000000"/>
          <w:lang w:eastAsia="en-GB"/>
        </w:rPr>
      </w:pPr>
    </w:p>
    <w:p w:rsidR="00581F1F" w:rsidRPr="007E2266" w:rsidRDefault="00581F1F" w:rsidP="00581F1F">
      <w:pPr>
        <w:rPr>
          <w:rFonts w:cs="Arial"/>
          <w:color w:val="000000"/>
          <w:lang w:eastAsia="en-GB"/>
        </w:rPr>
      </w:pPr>
      <w:r w:rsidRPr="007E2266">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rsidR="00581F1F" w:rsidRPr="007E2266" w:rsidRDefault="00581F1F" w:rsidP="00581F1F">
      <w:pPr>
        <w:rPr>
          <w:rFonts w:cs="Arial"/>
          <w:color w:val="000000"/>
          <w:lang w:eastAsia="en-GB"/>
        </w:rPr>
      </w:pPr>
    </w:p>
    <w:p w:rsidR="00581F1F" w:rsidRPr="007E2266" w:rsidRDefault="00581F1F" w:rsidP="00581F1F">
      <w:pPr>
        <w:rPr>
          <w:rFonts w:cs="Arial"/>
          <w:color w:val="000000"/>
          <w:lang w:eastAsia="en-GB"/>
        </w:rPr>
      </w:pPr>
      <w:r w:rsidRPr="007E2266">
        <w:rPr>
          <w:rFonts w:cs="Arial"/>
          <w:color w:val="000000"/>
          <w:lang w:eastAsia="en-GB"/>
        </w:rPr>
        <w:t xml:space="preserve">The </w:t>
      </w:r>
      <w:r w:rsidRPr="00EB27D6">
        <w:rPr>
          <w:rFonts w:cs="Arial"/>
          <w:b/>
          <w:bCs/>
          <w:lang w:eastAsia="en-GB"/>
        </w:rPr>
        <w:t>NSPCC</w:t>
      </w:r>
      <w:r w:rsidR="0058577E">
        <w:rPr>
          <w:rStyle w:val="FootnoteReference"/>
          <w:rFonts w:cs="Arial"/>
          <w:color w:val="000000"/>
          <w:lang w:eastAsia="en-GB"/>
        </w:rPr>
        <w:footnoteReference w:id="14"/>
      </w:r>
      <w:r w:rsidRPr="007E2266">
        <w:rPr>
          <w:rFonts w:cs="Arial"/>
          <w:color w:val="000000"/>
          <w:lang w:eastAsia="en-GB"/>
        </w:rPr>
        <w:t xml:space="preserve"> states that signs of radicalisation may be</w:t>
      </w:r>
      <w:r w:rsidR="00802460" w:rsidRPr="007E2266">
        <w:rPr>
          <w:rFonts w:cs="Arial"/>
          <w:color w:val="000000"/>
          <w:lang w:eastAsia="en-GB"/>
        </w:rPr>
        <w:t>:</w:t>
      </w:r>
    </w:p>
    <w:p w:rsidR="00581F1F" w:rsidRPr="007E2266" w:rsidRDefault="00581F1F" w:rsidP="00581F1F">
      <w:pPr>
        <w:rPr>
          <w:rFonts w:cs="Arial"/>
          <w:color w:val="000000"/>
          <w:lang w:eastAsia="en-GB"/>
        </w:rPr>
      </w:pPr>
    </w:p>
    <w:p w:rsidR="00581F1F" w:rsidRPr="007E2266" w:rsidRDefault="00581F1F" w:rsidP="00137975">
      <w:pPr>
        <w:pStyle w:val="ListParagraph"/>
        <w:numPr>
          <w:ilvl w:val="0"/>
          <w:numId w:val="181"/>
        </w:numPr>
        <w:rPr>
          <w:rFonts w:cs="Arial"/>
          <w:color w:val="000000"/>
          <w:lang w:eastAsia="en-GB"/>
        </w:rPr>
      </w:pPr>
      <w:r w:rsidRPr="007E2266">
        <w:rPr>
          <w:rFonts w:cs="Arial"/>
          <w:color w:val="000000"/>
          <w:lang w:eastAsia="en-GB"/>
        </w:rPr>
        <w:t>isolating themselves from family and friends</w:t>
      </w:r>
    </w:p>
    <w:p w:rsidR="00581F1F" w:rsidRPr="007E2266" w:rsidRDefault="00581F1F" w:rsidP="00137975">
      <w:pPr>
        <w:pStyle w:val="ListParagraph"/>
        <w:numPr>
          <w:ilvl w:val="0"/>
          <w:numId w:val="181"/>
        </w:numPr>
        <w:rPr>
          <w:rFonts w:cs="Arial"/>
          <w:color w:val="000000"/>
          <w:lang w:eastAsia="en-GB"/>
        </w:rPr>
      </w:pPr>
      <w:r w:rsidRPr="007E2266">
        <w:rPr>
          <w:rFonts w:cs="Arial"/>
          <w:color w:val="000000"/>
          <w:lang w:eastAsia="en-GB"/>
        </w:rPr>
        <w:t>talking as if from a scripted speech</w:t>
      </w:r>
    </w:p>
    <w:p w:rsidR="00581F1F" w:rsidRPr="007E2266" w:rsidRDefault="00581F1F" w:rsidP="00137975">
      <w:pPr>
        <w:pStyle w:val="ListParagraph"/>
        <w:numPr>
          <w:ilvl w:val="0"/>
          <w:numId w:val="181"/>
        </w:numPr>
        <w:rPr>
          <w:rFonts w:cs="Arial"/>
          <w:color w:val="000000"/>
          <w:lang w:eastAsia="en-GB"/>
        </w:rPr>
      </w:pPr>
      <w:r w:rsidRPr="007E2266">
        <w:rPr>
          <w:rFonts w:cs="Arial"/>
          <w:color w:val="000000"/>
          <w:lang w:eastAsia="en-GB"/>
        </w:rPr>
        <w:t>unwillingness or inability to discuss their views</w:t>
      </w:r>
    </w:p>
    <w:p w:rsidR="00581F1F" w:rsidRPr="007E2266" w:rsidRDefault="00581F1F" w:rsidP="00137975">
      <w:pPr>
        <w:pStyle w:val="ListParagraph"/>
        <w:numPr>
          <w:ilvl w:val="0"/>
          <w:numId w:val="181"/>
        </w:numPr>
        <w:rPr>
          <w:rFonts w:cs="Arial"/>
          <w:color w:val="000000"/>
          <w:lang w:eastAsia="en-GB"/>
        </w:rPr>
      </w:pPr>
      <w:r w:rsidRPr="007E2266">
        <w:rPr>
          <w:rFonts w:cs="Arial"/>
          <w:color w:val="000000"/>
          <w:lang w:eastAsia="en-GB"/>
        </w:rPr>
        <w:t>a sudden disrespectful attitude towards others</w:t>
      </w:r>
    </w:p>
    <w:p w:rsidR="00581F1F" w:rsidRPr="007E2266" w:rsidRDefault="00581F1F" w:rsidP="00137975">
      <w:pPr>
        <w:pStyle w:val="ListParagraph"/>
        <w:numPr>
          <w:ilvl w:val="0"/>
          <w:numId w:val="181"/>
        </w:numPr>
        <w:rPr>
          <w:rFonts w:cs="Arial"/>
          <w:color w:val="000000"/>
          <w:lang w:eastAsia="en-GB"/>
        </w:rPr>
      </w:pPr>
      <w:r w:rsidRPr="007E2266">
        <w:rPr>
          <w:rFonts w:cs="Arial"/>
          <w:color w:val="000000"/>
          <w:lang w:eastAsia="en-GB"/>
        </w:rPr>
        <w:lastRenderedPageBreak/>
        <w:t>increased levels of anger</w:t>
      </w:r>
    </w:p>
    <w:p w:rsidR="00581F1F" w:rsidRPr="007E2266" w:rsidRDefault="00581F1F" w:rsidP="00137975">
      <w:pPr>
        <w:pStyle w:val="ListParagraph"/>
        <w:numPr>
          <w:ilvl w:val="0"/>
          <w:numId w:val="181"/>
        </w:numPr>
        <w:rPr>
          <w:rFonts w:cs="Arial"/>
          <w:color w:val="000000"/>
          <w:lang w:eastAsia="en-GB"/>
        </w:rPr>
      </w:pPr>
      <w:proofErr w:type="gramStart"/>
      <w:r w:rsidRPr="007E2266">
        <w:rPr>
          <w:rFonts w:cs="Arial"/>
          <w:color w:val="000000"/>
          <w:lang w:eastAsia="en-GB"/>
        </w:rPr>
        <w:t>increased</w:t>
      </w:r>
      <w:proofErr w:type="gramEnd"/>
      <w:r w:rsidRPr="007E2266">
        <w:rPr>
          <w:rFonts w:cs="Arial"/>
          <w:color w:val="000000"/>
          <w:lang w:eastAsia="en-GB"/>
        </w:rPr>
        <w:t xml:space="preserve"> secretiveness, especially around internet use.</w:t>
      </w:r>
    </w:p>
    <w:p w:rsidR="00581F1F" w:rsidRPr="007E2266" w:rsidRDefault="00581F1F" w:rsidP="00581F1F"/>
    <w:p w:rsidR="00581F1F" w:rsidRPr="007E2266" w:rsidRDefault="00581F1F" w:rsidP="00581F1F">
      <w:pPr>
        <w:jc w:val="left"/>
        <w:rPr>
          <w:rFonts w:cs="Arial"/>
          <w:color w:val="000000"/>
          <w:lang w:eastAsia="en-GB"/>
        </w:rPr>
      </w:pPr>
      <w:r w:rsidRPr="007E2266">
        <w:rPr>
          <w:rFonts w:cs="Arial"/>
          <w:color w:val="000000"/>
          <w:lang w:eastAsia="en-GB"/>
        </w:rPr>
        <w:t>We will tackle radicalisation by:</w:t>
      </w:r>
    </w:p>
    <w:p w:rsidR="00581F1F" w:rsidRPr="007E2266" w:rsidRDefault="00581F1F" w:rsidP="00137975">
      <w:pPr>
        <w:pStyle w:val="ListParagraph"/>
        <w:numPr>
          <w:ilvl w:val="0"/>
          <w:numId w:val="148"/>
        </w:numPr>
        <w:ind w:left="714" w:hanging="357"/>
        <w:jc w:val="left"/>
        <w:rPr>
          <w:rFonts w:cs="Arial"/>
          <w:color w:val="000000"/>
          <w:lang w:eastAsia="en-GB"/>
        </w:rPr>
      </w:pPr>
      <w:r w:rsidRPr="007E2266">
        <w:rPr>
          <w:rFonts w:cs="Arial"/>
          <w:color w:val="000000"/>
          <w:lang w:eastAsia="en-GB"/>
        </w:rPr>
        <w:t xml:space="preserve">Training all staff to understand what is meant by the Prevent Duty and radicalisation </w:t>
      </w:r>
    </w:p>
    <w:p w:rsidR="00581F1F" w:rsidRPr="007E2266" w:rsidRDefault="00581F1F" w:rsidP="00137975">
      <w:pPr>
        <w:pStyle w:val="ListParagraph"/>
        <w:numPr>
          <w:ilvl w:val="0"/>
          <w:numId w:val="148"/>
        </w:numPr>
        <w:ind w:left="714" w:hanging="357"/>
        <w:jc w:val="left"/>
        <w:rPr>
          <w:rFonts w:ascii="Calibri" w:hAnsi="Calibri" w:cs="Calibri"/>
          <w:color w:val="000000"/>
          <w:lang w:eastAsia="en-GB"/>
        </w:rPr>
      </w:pPr>
      <w:r w:rsidRPr="007E2266">
        <w:rPr>
          <w:rFonts w:cs="Arial"/>
          <w:color w:val="000000"/>
          <w:lang w:eastAsia="en-GB"/>
        </w:rPr>
        <w:t>Ensuring staff understand how to recognise early indicators of potential radicalisation and terrorism threats and act on them appropriately in line with national and local procedures</w:t>
      </w:r>
    </w:p>
    <w:p w:rsidR="00581F1F" w:rsidRPr="007E2266" w:rsidRDefault="00581F1F" w:rsidP="00137975">
      <w:pPr>
        <w:pStyle w:val="ListParagraph"/>
        <w:numPr>
          <w:ilvl w:val="0"/>
          <w:numId w:val="148"/>
        </w:numPr>
        <w:ind w:left="714" w:hanging="357"/>
        <w:jc w:val="left"/>
        <w:rPr>
          <w:rFonts w:ascii="Calibri" w:hAnsi="Calibri" w:cs="Calibri"/>
          <w:color w:val="000000"/>
          <w:lang w:eastAsia="en-GB"/>
        </w:rPr>
      </w:pPr>
      <w:r w:rsidRPr="007E2266">
        <w:rPr>
          <w:rFonts w:cs="Arial"/>
          <w:color w:val="000000"/>
          <w:lang w:eastAsia="en-GB"/>
        </w:rPr>
        <w:t xml:space="preserve">Make any referrals relating to extremism to the police (or the Government helpline) in a timely way, sharing relevant information as appropriate </w:t>
      </w:r>
    </w:p>
    <w:p w:rsidR="00581F1F" w:rsidRPr="007E2266" w:rsidRDefault="00581F1F" w:rsidP="00C73830">
      <w:pPr>
        <w:numPr>
          <w:ilvl w:val="0"/>
          <w:numId w:val="41"/>
        </w:numPr>
      </w:pPr>
      <w:r w:rsidRPr="007E2266">
        <w:t>Ensure our nursery is an inclusive environment, tackle inequalities and negative points of view and teach children about tolerance through British Values</w:t>
      </w:r>
    </w:p>
    <w:p w:rsidR="00581F1F" w:rsidRPr="00AA565B" w:rsidRDefault="00581F1F" w:rsidP="00C73830">
      <w:pPr>
        <w:numPr>
          <w:ilvl w:val="0"/>
          <w:numId w:val="41"/>
        </w:numPr>
      </w:pPr>
      <w:r w:rsidRPr="007E2266">
        <w:t xml:space="preserve">Using the Government document </w:t>
      </w:r>
      <w:r w:rsidRPr="00AA565B">
        <w:rPr>
          <w:b/>
          <w:bCs/>
        </w:rPr>
        <w:t>Prevent Duty Guidance for England and Wales</w:t>
      </w:r>
      <w:r w:rsidRPr="00AA565B">
        <w:rPr>
          <w:rStyle w:val="FootnoteReference"/>
          <w:rFonts w:cs="Arial"/>
          <w:lang w:eastAsia="en-GB"/>
        </w:rPr>
        <w:footnoteReference w:id="15"/>
      </w:r>
    </w:p>
    <w:p w:rsidR="00581F1F" w:rsidRPr="007E2266" w:rsidRDefault="00581F1F" w:rsidP="00581F1F"/>
    <w:p w:rsidR="00581F1F" w:rsidRPr="007E2266" w:rsidRDefault="00581F1F" w:rsidP="0058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81F1F" w:rsidRPr="007E2266" w:rsidTr="00C00F42">
        <w:trPr>
          <w:cantSplit/>
          <w:jc w:val="center"/>
        </w:trPr>
        <w:tc>
          <w:tcPr>
            <w:tcW w:w="1666" w:type="pct"/>
            <w:tcBorders>
              <w:top w:val="single" w:sz="4" w:space="0" w:color="auto"/>
            </w:tcBorders>
            <w:vAlign w:val="center"/>
          </w:tcPr>
          <w:p w:rsidR="00581F1F" w:rsidRPr="007E2266" w:rsidRDefault="00581F1F" w:rsidP="00C00F42">
            <w:pPr>
              <w:pStyle w:val="MeetsEYFS"/>
              <w:rPr>
                <w:b/>
                <w:sz w:val="24"/>
              </w:rPr>
            </w:pPr>
            <w:r w:rsidRPr="007E2266">
              <w:rPr>
                <w:b/>
                <w:sz w:val="24"/>
              </w:rPr>
              <w:t>This policy was adopted on</w:t>
            </w:r>
          </w:p>
        </w:tc>
        <w:tc>
          <w:tcPr>
            <w:tcW w:w="1844" w:type="pct"/>
            <w:tcBorders>
              <w:top w:val="single" w:sz="4" w:space="0" w:color="auto"/>
            </w:tcBorders>
            <w:vAlign w:val="center"/>
          </w:tcPr>
          <w:p w:rsidR="00581F1F" w:rsidRPr="007E2266" w:rsidRDefault="00581F1F" w:rsidP="00C00F42">
            <w:pPr>
              <w:pStyle w:val="MeetsEYFS"/>
              <w:rPr>
                <w:b/>
                <w:sz w:val="24"/>
              </w:rPr>
            </w:pPr>
            <w:r w:rsidRPr="007E2266">
              <w:rPr>
                <w:b/>
                <w:sz w:val="24"/>
              </w:rPr>
              <w:t>Signed on behalf of the nursery</w:t>
            </w:r>
          </w:p>
        </w:tc>
        <w:tc>
          <w:tcPr>
            <w:tcW w:w="1491" w:type="pct"/>
            <w:tcBorders>
              <w:top w:val="single" w:sz="4" w:space="0" w:color="auto"/>
            </w:tcBorders>
            <w:vAlign w:val="center"/>
          </w:tcPr>
          <w:p w:rsidR="00581F1F" w:rsidRPr="007E2266" w:rsidRDefault="00581F1F" w:rsidP="00C00F42">
            <w:pPr>
              <w:pStyle w:val="MeetsEYFS"/>
              <w:rPr>
                <w:b/>
                <w:sz w:val="24"/>
              </w:rPr>
            </w:pPr>
            <w:r w:rsidRPr="007E2266">
              <w:rPr>
                <w:b/>
                <w:sz w:val="24"/>
              </w:rPr>
              <w:t>Date for review</w:t>
            </w:r>
          </w:p>
        </w:tc>
      </w:tr>
      <w:tr w:rsidR="00581F1F" w:rsidRPr="007E2266" w:rsidTr="00C00F42">
        <w:trPr>
          <w:cantSplit/>
          <w:jc w:val="center"/>
        </w:trPr>
        <w:tc>
          <w:tcPr>
            <w:tcW w:w="1666" w:type="pct"/>
            <w:vAlign w:val="center"/>
          </w:tcPr>
          <w:p w:rsidR="00581F1F" w:rsidRPr="007E2266" w:rsidRDefault="005F4743" w:rsidP="00C00F42">
            <w:pPr>
              <w:pStyle w:val="MeetsEYFS"/>
              <w:rPr>
                <w:i/>
                <w:sz w:val="24"/>
              </w:rPr>
            </w:pPr>
            <w:r>
              <w:rPr>
                <w:i/>
                <w:sz w:val="24"/>
              </w:rPr>
              <w:t>October</w:t>
            </w:r>
            <w:r w:rsidR="001C0F22" w:rsidRPr="007E2266">
              <w:rPr>
                <w:i/>
                <w:sz w:val="24"/>
              </w:rPr>
              <w:t xml:space="preserve"> 20</w:t>
            </w:r>
            <w:r>
              <w:rPr>
                <w:i/>
                <w:sz w:val="24"/>
              </w:rPr>
              <w:t>20</w:t>
            </w:r>
          </w:p>
        </w:tc>
        <w:tc>
          <w:tcPr>
            <w:tcW w:w="1844" w:type="pct"/>
          </w:tcPr>
          <w:p w:rsidR="00581F1F" w:rsidRPr="007E2266" w:rsidRDefault="001C0F22" w:rsidP="00C00F42">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581F1F" w:rsidRPr="007E2266" w:rsidRDefault="00A72F2A" w:rsidP="00C00F42">
            <w:pPr>
              <w:pStyle w:val="MeetsEYFS"/>
              <w:rPr>
                <w:i/>
                <w:sz w:val="24"/>
              </w:rPr>
            </w:pPr>
            <w:r>
              <w:rPr>
                <w:i/>
                <w:sz w:val="24"/>
              </w:rPr>
              <w:t>October</w:t>
            </w:r>
            <w:r w:rsidR="001C0F22" w:rsidRPr="007E2266">
              <w:rPr>
                <w:i/>
                <w:sz w:val="24"/>
              </w:rPr>
              <w:t xml:space="preserve"> 202</w:t>
            </w:r>
            <w:r w:rsidR="005F4743">
              <w:rPr>
                <w:i/>
                <w:sz w:val="24"/>
              </w:rPr>
              <w:t>1</w:t>
            </w:r>
          </w:p>
        </w:tc>
      </w:tr>
    </w:tbl>
    <w:p w:rsidR="00581F1F" w:rsidRPr="007E2266" w:rsidRDefault="00581F1F" w:rsidP="00581F1F">
      <w:r w:rsidRPr="007E2266">
        <w:t xml:space="preserve"> </w:t>
      </w:r>
    </w:p>
    <w:p w:rsidR="00581F1F" w:rsidRPr="007E2266" w:rsidRDefault="00581F1F" w:rsidP="00581F1F">
      <w:pPr>
        <w:pStyle w:val="H1"/>
        <w:rPr>
          <w:sz w:val="24"/>
        </w:rPr>
      </w:pPr>
      <w:bookmarkStart w:id="18" w:name="_Toc10905691"/>
      <w:bookmarkStart w:id="19" w:name="_Toc56988139"/>
      <w:r w:rsidRPr="007E2266">
        <w:rPr>
          <w:sz w:val="24"/>
        </w:rPr>
        <w:lastRenderedPageBreak/>
        <w:t>1e. Domestic Abuse, Honour Based Violence and Forced Marriage policy</w:t>
      </w:r>
      <w:bookmarkEnd w:id="18"/>
      <w:bookmarkEnd w:id="19"/>
      <w:r w:rsidRPr="007E2266">
        <w:rPr>
          <w:sz w:val="24"/>
        </w:rPr>
        <w:t xml:space="preserve"> </w:t>
      </w:r>
    </w:p>
    <w:p w:rsidR="00581F1F" w:rsidRPr="007E2266" w:rsidRDefault="00581F1F" w:rsidP="00581F1F"/>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581F1F" w:rsidRPr="007E2266" w:rsidTr="00C00F42">
        <w:trPr>
          <w:trHeight w:val="200"/>
          <w:jc w:val="center"/>
        </w:trPr>
        <w:tc>
          <w:tcPr>
            <w:tcW w:w="3081" w:type="dxa"/>
            <w:vAlign w:val="center"/>
          </w:tcPr>
          <w:p w:rsidR="00581F1F" w:rsidRPr="007E2266" w:rsidRDefault="00581F1F" w:rsidP="00C00F42">
            <w:pPr>
              <w:jc w:val="center"/>
              <w:rPr>
                <w:rFonts w:ascii="Calibri" w:eastAsia="Calibri" w:hAnsi="Calibri" w:cs="Calibri"/>
                <w:color w:val="000000"/>
                <w:lang w:eastAsia="en-GB"/>
              </w:rPr>
            </w:pPr>
            <w:r w:rsidRPr="007E2266">
              <w:rPr>
                <w:rFonts w:eastAsia="Arial" w:cs="Arial"/>
                <w:color w:val="000000"/>
                <w:lang w:eastAsia="en-GB"/>
              </w:rPr>
              <w:t>EYFS: 3.4, 3.6, 3.7</w:t>
            </w:r>
          </w:p>
        </w:tc>
      </w:tr>
    </w:tbl>
    <w:p w:rsidR="00581F1F" w:rsidRPr="007E2266" w:rsidRDefault="00581F1F" w:rsidP="00581F1F">
      <w:pPr>
        <w:rPr>
          <w:i/>
        </w:rPr>
      </w:pPr>
    </w:p>
    <w:p w:rsidR="00160901" w:rsidRPr="00160901" w:rsidRDefault="00160901" w:rsidP="00160901">
      <w:pPr>
        <w:rPr>
          <w:rFonts w:cs="Arial"/>
          <w:highlight w:val="yellow"/>
        </w:rPr>
      </w:pPr>
      <w:r w:rsidRPr="00160901">
        <w:rPr>
          <w:rFonts w:cs="Arial"/>
          <w:highlight w:val="yellow"/>
        </w:rPr>
        <w:t>This policy should be read alongside our Safeguarding policy:</w:t>
      </w:r>
    </w:p>
    <w:p w:rsidR="00160901" w:rsidRPr="00160901" w:rsidRDefault="00160901" w:rsidP="00E36679">
      <w:pPr>
        <w:numPr>
          <w:ilvl w:val="0"/>
          <w:numId w:val="264"/>
        </w:numPr>
        <w:contextualSpacing/>
        <w:rPr>
          <w:rFonts w:cs="Arial"/>
          <w:highlight w:val="yellow"/>
        </w:rPr>
      </w:pPr>
      <w:r w:rsidRPr="00160901">
        <w:rPr>
          <w:rFonts w:cs="Arial"/>
          <w:highlight w:val="yellow"/>
        </w:rPr>
        <w:t>Safeguarding Children Child Protection Policy</w:t>
      </w:r>
    </w:p>
    <w:p w:rsidR="00160901" w:rsidRPr="00160901" w:rsidRDefault="00160901" w:rsidP="00E36679">
      <w:pPr>
        <w:numPr>
          <w:ilvl w:val="0"/>
          <w:numId w:val="264"/>
        </w:numPr>
        <w:contextualSpacing/>
        <w:rPr>
          <w:rFonts w:cs="Arial"/>
          <w:highlight w:val="yellow"/>
        </w:rPr>
      </w:pPr>
      <w:r w:rsidRPr="00160901">
        <w:rPr>
          <w:rFonts w:cs="Arial"/>
          <w:highlight w:val="yellow"/>
        </w:rPr>
        <w:t>Data Protection and Confidentiality</w:t>
      </w:r>
    </w:p>
    <w:p w:rsidR="00160901" w:rsidRPr="00160901" w:rsidRDefault="00160901" w:rsidP="00E36679">
      <w:pPr>
        <w:numPr>
          <w:ilvl w:val="0"/>
          <w:numId w:val="264"/>
        </w:numPr>
        <w:contextualSpacing/>
        <w:rPr>
          <w:rFonts w:cs="Arial"/>
        </w:rPr>
      </w:pPr>
      <w:r w:rsidRPr="00160901">
        <w:rPr>
          <w:rFonts w:cs="Arial"/>
          <w:highlight w:val="yellow"/>
        </w:rPr>
        <w:t>GDPR Privacy Notice.</w:t>
      </w:r>
    </w:p>
    <w:p w:rsidR="00160901" w:rsidRPr="00160901" w:rsidRDefault="00160901" w:rsidP="00581F1F">
      <w:pPr>
        <w:rPr>
          <w:rFonts w:cs="Arial"/>
        </w:rPr>
      </w:pPr>
    </w:p>
    <w:p w:rsidR="00581F1F" w:rsidRPr="00160901" w:rsidRDefault="00581F1F" w:rsidP="00581F1F">
      <w:pPr>
        <w:rPr>
          <w:rFonts w:cs="Arial"/>
        </w:rPr>
      </w:pPr>
      <w:r w:rsidRPr="00160901">
        <w:rPr>
          <w:rFonts w:cs="Arial"/>
        </w:rPr>
        <w:t xml:space="preserve">The </w:t>
      </w:r>
      <w:r w:rsidRPr="00160901">
        <w:rPr>
          <w:rFonts w:cs="Arial"/>
          <w:b/>
          <w:bCs/>
        </w:rPr>
        <w:t>UK’s cross-government</w:t>
      </w:r>
      <w:r w:rsidR="00EA301F" w:rsidRPr="00160901">
        <w:rPr>
          <w:rStyle w:val="FootnoteReference"/>
          <w:rFonts w:cs="Arial"/>
        </w:rPr>
        <w:footnoteReference w:id="16"/>
      </w:r>
      <w:r w:rsidRPr="00160901">
        <w:rPr>
          <w:rFonts w:cs="Arial"/>
        </w:rPr>
        <w:t xml:space="preserve"> definition of domestic abuse is:</w:t>
      </w:r>
    </w:p>
    <w:p w:rsidR="00581F1F" w:rsidRPr="00160901" w:rsidRDefault="00581F1F" w:rsidP="00581F1F">
      <w:pPr>
        <w:rPr>
          <w:rFonts w:cs="Arial"/>
        </w:rPr>
      </w:pPr>
    </w:p>
    <w:p w:rsidR="00A72F2A" w:rsidRPr="00160901" w:rsidRDefault="00581F1F" w:rsidP="00581F1F">
      <w:pPr>
        <w:rPr>
          <w:rFonts w:cs="Arial"/>
          <w:i/>
        </w:rPr>
      </w:pPr>
      <w:r w:rsidRPr="00160901">
        <w:rPr>
          <w:rFonts w:cs="Arial"/>
          <w:i/>
        </w:rPr>
        <w:t xml:space="preserve">"Any incident or pattern of incidents of controlling, coercive or threatening behaviour, violence or abuse between those aged 16 or over who are or have been intimate partners or family members regardless of gender or sexuality. </w:t>
      </w:r>
    </w:p>
    <w:p w:rsidR="00581F1F" w:rsidRPr="00160901" w:rsidRDefault="00A72F2A" w:rsidP="00581F1F">
      <w:pPr>
        <w:rPr>
          <w:rFonts w:cs="Arial"/>
          <w:i/>
          <w:highlight w:val="yellow"/>
        </w:rPr>
      </w:pPr>
      <w:r w:rsidRPr="00160901">
        <w:rPr>
          <w:rFonts w:cs="Arial"/>
          <w:highlight w:val="yellow"/>
        </w:rPr>
        <w:t>In practice domestic abuse is the abuse of power and control over one person by another and can take many different forms, including;</w:t>
      </w:r>
    </w:p>
    <w:p w:rsidR="00581F1F" w:rsidRPr="00160901" w:rsidRDefault="00581F1F" w:rsidP="00137975">
      <w:pPr>
        <w:pStyle w:val="ListParagraph"/>
        <w:numPr>
          <w:ilvl w:val="0"/>
          <w:numId w:val="182"/>
        </w:numPr>
        <w:rPr>
          <w:rFonts w:cs="Arial"/>
          <w:i/>
          <w:highlight w:val="yellow"/>
        </w:rPr>
      </w:pPr>
      <w:r w:rsidRPr="00160901">
        <w:rPr>
          <w:rFonts w:cs="Arial"/>
          <w:i/>
          <w:highlight w:val="yellow"/>
        </w:rPr>
        <w:t>psychological</w:t>
      </w:r>
    </w:p>
    <w:p w:rsidR="00581F1F" w:rsidRPr="00160901" w:rsidRDefault="00581F1F" w:rsidP="00137975">
      <w:pPr>
        <w:pStyle w:val="ListParagraph"/>
        <w:numPr>
          <w:ilvl w:val="0"/>
          <w:numId w:val="182"/>
        </w:numPr>
        <w:rPr>
          <w:rFonts w:cs="Arial"/>
          <w:i/>
          <w:highlight w:val="yellow"/>
        </w:rPr>
      </w:pPr>
      <w:r w:rsidRPr="00160901">
        <w:rPr>
          <w:rFonts w:cs="Arial"/>
          <w:i/>
          <w:highlight w:val="yellow"/>
        </w:rPr>
        <w:t>physical</w:t>
      </w:r>
    </w:p>
    <w:p w:rsidR="00581F1F" w:rsidRPr="00160901" w:rsidRDefault="00581F1F" w:rsidP="00137975">
      <w:pPr>
        <w:pStyle w:val="ListParagraph"/>
        <w:numPr>
          <w:ilvl w:val="0"/>
          <w:numId w:val="182"/>
        </w:numPr>
        <w:rPr>
          <w:rFonts w:cs="Arial"/>
          <w:i/>
          <w:highlight w:val="yellow"/>
        </w:rPr>
      </w:pPr>
      <w:r w:rsidRPr="00160901">
        <w:rPr>
          <w:rFonts w:cs="Arial"/>
          <w:i/>
          <w:highlight w:val="yellow"/>
        </w:rPr>
        <w:t>sexual</w:t>
      </w:r>
    </w:p>
    <w:p w:rsidR="00581F1F" w:rsidRPr="00160901" w:rsidRDefault="00581F1F" w:rsidP="00137975">
      <w:pPr>
        <w:pStyle w:val="ListParagraph"/>
        <w:numPr>
          <w:ilvl w:val="0"/>
          <w:numId w:val="182"/>
        </w:numPr>
        <w:rPr>
          <w:rFonts w:cs="Arial"/>
          <w:i/>
          <w:highlight w:val="yellow"/>
        </w:rPr>
      </w:pPr>
      <w:r w:rsidRPr="00160901">
        <w:rPr>
          <w:rFonts w:cs="Arial"/>
          <w:i/>
          <w:highlight w:val="yellow"/>
        </w:rPr>
        <w:t>financial</w:t>
      </w:r>
    </w:p>
    <w:p w:rsidR="00A72F2A" w:rsidRPr="00160901" w:rsidRDefault="00581F1F" w:rsidP="00137975">
      <w:pPr>
        <w:pStyle w:val="ListParagraph"/>
        <w:numPr>
          <w:ilvl w:val="0"/>
          <w:numId w:val="182"/>
        </w:numPr>
        <w:rPr>
          <w:rFonts w:cs="Arial"/>
          <w:i/>
          <w:highlight w:val="yellow"/>
        </w:rPr>
      </w:pPr>
      <w:r w:rsidRPr="00160901">
        <w:rPr>
          <w:rFonts w:cs="Arial"/>
          <w:i/>
          <w:highlight w:val="yellow"/>
        </w:rPr>
        <w:t>emotional</w:t>
      </w:r>
    </w:p>
    <w:p w:rsidR="00581F1F" w:rsidRPr="00160901" w:rsidRDefault="00A72F2A" w:rsidP="00137975">
      <w:pPr>
        <w:pStyle w:val="ListParagraph"/>
        <w:numPr>
          <w:ilvl w:val="0"/>
          <w:numId w:val="182"/>
        </w:numPr>
        <w:rPr>
          <w:rFonts w:cs="Arial"/>
          <w:i/>
        </w:rPr>
      </w:pPr>
      <w:proofErr w:type="gramStart"/>
      <w:r w:rsidRPr="00160901">
        <w:rPr>
          <w:rFonts w:cs="Arial"/>
          <w:i/>
          <w:highlight w:val="yellow"/>
        </w:rPr>
        <w:t>verbal</w:t>
      </w:r>
      <w:proofErr w:type="gramEnd"/>
      <w:r w:rsidR="00802460" w:rsidRPr="00160901">
        <w:rPr>
          <w:rFonts w:cs="Arial"/>
          <w:i/>
        </w:rPr>
        <w:t>.</w:t>
      </w:r>
    </w:p>
    <w:p w:rsidR="00581F1F" w:rsidRPr="00160901" w:rsidRDefault="00581F1F" w:rsidP="00581F1F">
      <w:pPr>
        <w:rPr>
          <w:rFonts w:cs="Arial"/>
        </w:rPr>
      </w:pPr>
    </w:p>
    <w:p w:rsidR="00160901" w:rsidRPr="00160901" w:rsidRDefault="00160901" w:rsidP="00581F1F">
      <w:pPr>
        <w:rPr>
          <w:rFonts w:cs="Arial"/>
        </w:rPr>
      </w:pPr>
    </w:p>
    <w:p w:rsidR="00160901" w:rsidRPr="00160901" w:rsidRDefault="00160901" w:rsidP="00160901">
      <w:pPr>
        <w:rPr>
          <w:rFonts w:cs="Arial"/>
        </w:rPr>
      </w:pPr>
      <w:r w:rsidRPr="00160901">
        <w:rPr>
          <w:rFonts w:cs="Arial"/>
          <w:highlight w:val="yellow"/>
        </w:rPr>
        <w:t>Domestic abuse can happen to anyone regardless of gender, age, social background, religion, sexuality or ethnicity, and domestic abuse can happen at any stage in a relationship.</w:t>
      </w:r>
    </w:p>
    <w:p w:rsidR="00160901" w:rsidRPr="00160901" w:rsidRDefault="00160901" w:rsidP="00581F1F">
      <w:pPr>
        <w:rPr>
          <w:rFonts w:cs="Arial"/>
        </w:rPr>
      </w:pPr>
    </w:p>
    <w:p w:rsidR="00160901" w:rsidRPr="00160901" w:rsidRDefault="00160901" w:rsidP="00160901">
      <w:pPr>
        <w:rPr>
          <w:rFonts w:cs="Arial"/>
        </w:rPr>
      </w:pPr>
      <w:r w:rsidRPr="00160901">
        <w:rPr>
          <w:rFonts w:cs="Arial"/>
        </w:rPr>
        <w:t>We aim to develop staff knowledge of recognising the signs and symptoms of domestic violence. These signs may include:</w:t>
      </w:r>
    </w:p>
    <w:p w:rsidR="00160901" w:rsidRPr="00160901" w:rsidRDefault="00160901" w:rsidP="00E36679">
      <w:pPr>
        <w:numPr>
          <w:ilvl w:val="0"/>
          <w:numId w:val="265"/>
        </w:numPr>
        <w:contextualSpacing/>
        <w:rPr>
          <w:rFonts w:cs="Arial"/>
          <w:highlight w:val="yellow"/>
        </w:rPr>
      </w:pPr>
      <w:r w:rsidRPr="00160901">
        <w:rPr>
          <w:rFonts w:cs="Arial"/>
          <w:highlight w:val="yellow"/>
        </w:rPr>
        <w:t>Changes in behaviour: for example, becoming very quiet, anxious, frightened, tearful, aggressive, distracted, depressed etc.</w:t>
      </w:r>
    </w:p>
    <w:p w:rsidR="00160901" w:rsidRPr="00160901" w:rsidRDefault="00160901" w:rsidP="00E36679">
      <w:pPr>
        <w:numPr>
          <w:ilvl w:val="0"/>
          <w:numId w:val="265"/>
        </w:numPr>
        <w:contextualSpacing/>
        <w:rPr>
          <w:rFonts w:cs="Arial"/>
          <w:highlight w:val="yellow"/>
        </w:rPr>
      </w:pPr>
      <w:r w:rsidRPr="00160901">
        <w:rPr>
          <w:rFonts w:cs="Arial"/>
          <w:highlight w:val="yellow"/>
        </w:rPr>
        <w:t>Visible bruising or single, or repeated, injury with unlikely explanations</w:t>
      </w:r>
    </w:p>
    <w:p w:rsidR="00160901" w:rsidRPr="00160901" w:rsidRDefault="00160901" w:rsidP="00E36679">
      <w:pPr>
        <w:numPr>
          <w:ilvl w:val="0"/>
          <w:numId w:val="265"/>
        </w:numPr>
        <w:contextualSpacing/>
        <w:rPr>
          <w:rFonts w:cs="Arial"/>
          <w:highlight w:val="yellow"/>
        </w:rPr>
      </w:pPr>
      <w:r w:rsidRPr="00160901">
        <w:rPr>
          <w:rFonts w:cs="Arial"/>
          <w:highlight w:val="yellow"/>
        </w:rPr>
        <w:t>Change in the manner of dress: for example, clothes that do not suit the climate which may be used to hide injuries</w:t>
      </w:r>
    </w:p>
    <w:p w:rsidR="00160901" w:rsidRPr="00160901" w:rsidRDefault="00160901" w:rsidP="00E36679">
      <w:pPr>
        <w:numPr>
          <w:ilvl w:val="0"/>
          <w:numId w:val="265"/>
        </w:numPr>
        <w:contextualSpacing/>
        <w:rPr>
          <w:rFonts w:cs="Arial"/>
          <w:highlight w:val="yellow"/>
        </w:rPr>
      </w:pPr>
      <w:r w:rsidRPr="00160901">
        <w:rPr>
          <w:rFonts w:cs="Arial"/>
          <w:highlight w:val="yellow"/>
        </w:rPr>
        <w:t>Partner or ex-partner stalking employee/parent in or around the workplace; this may include excessive phone calls or messages</w:t>
      </w:r>
    </w:p>
    <w:p w:rsidR="00160901" w:rsidRPr="00160901" w:rsidRDefault="00160901" w:rsidP="00E36679">
      <w:pPr>
        <w:numPr>
          <w:ilvl w:val="0"/>
          <w:numId w:val="265"/>
        </w:numPr>
        <w:contextualSpacing/>
        <w:rPr>
          <w:rFonts w:cs="Arial"/>
          <w:highlight w:val="yellow"/>
        </w:rPr>
      </w:pPr>
      <w:r w:rsidRPr="00160901">
        <w:rPr>
          <w:rFonts w:cs="Arial"/>
          <w:highlight w:val="yellow"/>
        </w:rPr>
        <w:t>Partner or ex-partner exerting an unusual amount of control or demands over work schedule</w:t>
      </w:r>
    </w:p>
    <w:p w:rsidR="00160901" w:rsidRPr="00160901" w:rsidRDefault="00160901" w:rsidP="00E36679">
      <w:pPr>
        <w:numPr>
          <w:ilvl w:val="0"/>
          <w:numId w:val="265"/>
        </w:numPr>
        <w:contextualSpacing/>
        <w:rPr>
          <w:rFonts w:cs="Arial"/>
          <w:highlight w:val="yellow"/>
        </w:rPr>
      </w:pPr>
      <w:r w:rsidRPr="00160901">
        <w:rPr>
          <w:rFonts w:cs="Arial"/>
          <w:highlight w:val="yellow"/>
        </w:rPr>
        <w:t>Frequent lateness or absence from work.</w:t>
      </w:r>
    </w:p>
    <w:p w:rsidR="00160901" w:rsidRPr="00160901" w:rsidRDefault="00160901" w:rsidP="00160901">
      <w:pPr>
        <w:contextualSpacing/>
        <w:rPr>
          <w:rFonts w:cs="Arial"/>
          <w:highlight w:val="yellow"/>
        </w:rPr>
      </w:pPr>
    </w:p>
    <w:p w:rsidR="00160901" w:rsidRPr="00160901" w:rsidRDefault="00160901" w:rsidP="00160901">
      <w:pPr>
        <w:rPr>
          <w:rFonts w:cs="Arial"/>
        </w:rPr>
      </w:pPr>
      <w:r w:rsidRPr="00160901">
        <w:rPr>
          <w:rFonts w:cs="Arial"/>
        </w:rPr>
        <w:t>We will raise awareness of domestic abuse within our setting by:</w:t>
      </w:r>
    </w:p>
    <w:p w:rsidR="00160901" w:rsidRPr="00160901" w:rsidRDefault="00160901" w:rsidP="00E36679">
      <w:pPr>
        <w:numPr>
          <w:ilvl w:val="0"/>
          <w:numId w:val="262"/>
        </w:numPr>
        <w:spacing w:after="160" w:line="259" w:lineRule="auto"/>
        <w:contextualSpacing/>
        <w:rPr>
          <w:rFonts w:eastAsia="Calibri" w:cs="Arial"/>
          <w:highlight w:val="yellow"/>
        </w:rPr>
      </w:pPr>
      <w:r w:rsidRPr="00160901">
        <w:rPr>
          <w:rFonts w:eastAsia="Calibri" w:cs="Arial"/>
          <w:highlight w:val="yellow"/>
        </w:rPr>
        <w:lastRenderedPageBreak/>
        <w:t>Sharing information with external organisations that can offer support with incidents of domestic violence. The information will be displayed in visible spaces within the setting</w:t>
      </w:r>
    </w:p>
    <w:p w:rsidR="00160901" w:rsidRPr="00160901" w:rsidRDefault="00160901" w:rsidP="00E36679">
      <w:pPr>
        <w:numPr>
          <w:ilvl w:val="0"/>
          <w:numId w:val="262"/>
        </w:numPr>
        <w:spacing w:after="160" w:line="259" w:lineRule="auto"/>
        <w:contextualSpacing/>
        <w:rPr>
          <w:rFonts w:eastAsia="Calibri" w:cs="Arial"/>
        </w:rPr>
      </w:pPr>
      <w:r w:rsidRPr="00160901">
        <w:rPr>
          <w:rFonts w:eastAsia="Calibri" w:cs="Arial"/>
        </w:rPr>
        <w:t>Providing all staff with the telephone number for the free 24 hour National Domestic Violence Helpline ( 0808 2000 247)</w:t>
      </w:r>
    </w:p>
    <w:p w:rsidR="00160901" w:rsidRPr="00160901" w:rsidRDefault="00160901" w:rsidP="00E36679">
      <w:pPr>
        <w:numPr>
          <w:ilvl w:val="0"/>
          <w:numId w:val="262"/>
        </w:numPr>
        <w:spacing w:after="160" w:line="259" w:lineRule="auto"/>
        <w:contextualSpacing/>
        <w:rPr>
          <w:rFonts w:eastAsia="Calibri" w:cs="Arial"/>
        </w:rPr>
      </w:pPr>
      <w:r w:rsidRPr="00160901">
        <w:rPr>
          <w:rFonts w:eastAsia="Calibri" w:cs="Arial"/>
        </w:rPr>
        <w:t>Sharing our domestic abuse policy and Child Protection and Safeguarding policies with all stakeholders.</w:t>
      </w:r>
    </w:p>
    <w:p w:rsidR="00160901" w:rsidRPr="00160901" w:rsidRDefault="00160901" w:rsidP="00160901">
      <w:pPr>
        <w:contextualSpacing/>
        <w:rPr>
          <w:rFonts w:cs="Arial"/>
          <w:highlight w:val="yellow"/>
        </w:rPr>
      </w:pPr>
    </w:p>
    <w:p w:rsidR="00160901" w:rsidRPr="007E2266" w:rsidRDefault="00160901" w:rsidP="00581F1F"/>
    <w:p w:rsidR="00581F1F" w:rsidRPr="007E2266" w:rsidRDefault="00581F1F" w:rsidP="00581F1F">
      <w:r w:rsidRPr="00EA301F">
        <w:rPr>
          <w:b/>
          <w:bCs/>
        </w:rPr>
        <w:t>The Serious Crime Act 2015 section 76</w:t>
      </w:r>
      <w:r w:rsidR="00EA301F" w:rsidRPr="00EA301F">
        <w:rPr>
          <w:rStyle w:val="FootnoteReference"/>
        </w:rPr>
        <w:footnoteReference w:id="17"/>
      </w:r>
      <w:r w:rsidRPr="007E2266">
        <w:rPr>
          <w:color w:val="4472C4" w:themeColor="accent1"/>
        </w:rPr>
        <w:t xml:space="preserve"> </w:t>
      </w:r>
      <w:r w:rsidRPr="007E2266">
        <w:t>created a new offence of “controlling or coercive behaviour in an intimate or family relationship”.</w:t>
      </w:r>
    </w:p>
    <w:p w:rsidR="00581F1F" w:rsidRPr="007E2266" w:rsidRDefault="00581F1F" w:rsidP="00581F1F"/>
    <w:p w:rsidR="00581F1F" w:rsidRDefault="00581F1F" w:rsidP="00581F1F">
      <w:r w:rsidRPr="007E2266">
        <w:t xml:space="preserve">The </w:t>
      </w:r>
      <w:r w:rsidRPr="00EA301F">
        <w:rPr>
          <w:b/>
          <w:bCs/>
        </w:rPr>
        <w:t>Domestic Violence, Crime and Victims Act 2004</w:t>
      </w:r>
      <w:r w:rsidR="00EA301F">
        <w:rPr>
          <w:rStyle w:val="FootnoteReference"/>
        </w:rPr>
        <w:footnoteReference w:id="18"/>
      </w:r>
      <w:r w:rsidR="00EA301F">
        <w:rPr>
          <w:b/>
          <w:bCs/>
        </w:rPr>
        <w:t xml:space="preserve"> </w:t>
      </w:r>
      <w:r w:rsidRPr="007E2266">
        <w:t>extended provisions to help stop domestic abuse and created the new offence of "causing or allowing the death of a child or vulnerable adult". This Act was amended in 2012 by</w:t>
      </w:r>
      <w:r w:rsidRPr="007E2266">
        <w:rPr>
          <w:color w:val="4472C4" w:themeColor="accent1"/>
        </w:rPr>
        <w:t xml:space="preserve"> </w:t>
      </w:r>
      <w:r w:rsidRPr="00EA301F">
        <w:t>the</w:t>
      </w:r>
      <w:r w:rsidRPr="007E2266">
        <w:rPr>
          <w:color w:val="4472C4" w:themeColor="accent1"/>
        </w:rPr>
        <w:t xml:space="preserve"> </w:t>
      </w:r>
      <w:r w:rsidRPr="00EA301F">
        <w:rPr>
          <w:b/>
          <w:bCs/>
        </w:rPr>
        <w:t>Domestic Violence, Crime and Victims (Amendment) Act 2012</w:t>
      </w:r>
      <w:r w:rsidR="00EA301F" w:rsidRPr="00EA301F">
        <w:rPr>
          <w:rStyle w:val="FootnoteReference"/>
        </w:rPr>
        <w:footnoteReference w:id="19"/>
      </w:r>
      <w:r w:rsidRPr="007E2266">
        <w:rPr>
          <w:color w:val="4472C4" w:themeColor="accent1"/>
        </w:rPr>
        <w:t xml:space="preserve"> </w:t>
      </w:r>
      <w:r w:rsidRPr="007E2266">
        <w:t>to include 'causing or allowing serious physical harm (equivalent to grievous bodily harm) to a child or vulnerable adult'</w:t>
      </w:r>
      <w:r w:rsidR="00802460" w:rsidRPr="007E2266">
        <w:t>.</w:t>
      </w:r>
    </w:p>
    <w:p w:rsidR="00EB0B71" w:rsidRDefault="00EB0B71" w:rsidP="00581F1F"/>
    <w:p w:rsidR="00EB0B71" w:rsidRPr="00EB0B71" w:rsidRDefault="00EB0B71" w:rsidP="00EB0B71">
      <w:pPr>
        <w:rPr>
          <w:rFonts w:cs="Arial"/>
        </w:rPr>
      </w:pPr>
      <w:r w:rsidRPr="00EB0B71">
        <w:rPr>
          <w:rFonts w:cs="Arial"/>
          <w:highlight w:val="yellow"/>
        </w:rPr>
        <w:t>If we are concerned that domestic violence is happening within a home and a child is at risk, we will follow our safeguarding policies’ reporting procedures (see Child Protection policy).</w:t>
      </w:r>
    </w:p>
    <w:p w:rsidR="00581F1F" w:rsidRPr="007E2266" w:rsidRDefault="00581F1F" w:rsidP="00581F1F"/>
    <w:p w:rsidR="000F352C" w:rsidRPr="000F352C" w:rsidRDefault="000F352C" w:rsidP="000F352C">
      <w:pPr>
        <w:contextualSpacing/>
        <w:rPr>
          <w:rFonts w:cs="Arial"/>
        </w:rPr>
      </w:pPr>
      <w:r w:rsidRPr="000F352C">
        <w:rPr>
          <w:rFonts w:ascii="Calibri" w:hAnsi="Calibri" w:cs="Arial"/>
          <w:highlight w:val="yellow"/>
        </w:rPr>
        <w:t>Where incidents of domestic violence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rsidR="00581F1F" w:rsidRDefault="00581F1F" w:rsidP="00581F1F"/>
    <w:p w:rsidR="000F352C" w:rsidRPr="007E2266" w:rsidRDefault="000F352C" w:rsidP="00581F1F"/>
    <w:p w:rsidR="00A72F2A" w:rsidRPr="00A72F2A" w:rsidRDefault="00A72F2A" w:rsidP="00A72F2A">
      <w:pPr>
        <w:rPr>
          <w:rFonts w:cs="Arial"/>
          <w:b/>
          <w:highlight w:val="yellow"/>
        </w:rPr>
      </w:pPr>
      <w:r w:rsidRPr="00A72F2A">
        <w:rPr>
          <w:rFonts w:cs="Arial"/>
          <w:b/>
          <w:highlight w:val="yellow"/>
        </w:rPr>
        <w:t xml:space="preserve">Honour based violence </w:t>
      </w:r>
    </w:p>
    <w:p w:rsidR="00A72F2A" w:rsidRPr="00A72F2A" w:rsidRDefault="00A72F2A" w:rsidP="00A72F2A">
      <w:pPr>
        <w:contextualSpacing/>
        <w:rPr>
          <w:rFonts w:cs="Arial"/>
          <w:bCs/>
          <w:highlight w:val="yellow"/>
        </w:rPr>
      </w:pPr>
      <w:r w:rsidRPr="00A72F2A">
        <w:rPr>
          <w:rFonts w:cs="Arial"/>
          <w:bCs/>
          <w:highlight w:val="yellow"/>
        </w:rPr>
        <w:t>Honour based violence (HBV) can be described as ‘a collection of practices, which are used to control behaviour within families or other social groups to protect perceived cultural and religious beliefs and/or honour’; such as being held against their will, sexual or psychological abuse,</w:t>
      </w:r>
      <w:r w:rsidRPr="00A72F2A">
        <w:rPr>
          <w:rFonts w:cs="Arial"/>
          <w:highlight w:val="yellow"/>
        </w:rPr>
        <w:t xml:space="preserve"> </w:t>
      </w:r>
      <w:r w:rsidRPr="00A72F2A">
        <w:rPr>
          <w:rFonts w:cs="Arial"/>
          <w:bCs/>
          <w:highlight w:val="yellow"/>
        </w:rPr>
        <w:t>threats of violence, assault or forced marriage.</w:t>
      </w:r>
    </w:p>
    <w:p w:rsidR="00A72F2A" w:rsidRPr="00A72F2A" w:rsidRDefault="00A72F2A" w:rsidP="00A72F2A">
      <w:pPr>
        <w:contextualSpacing/>
        <w:rPr>
          <w:rFonts w:cs="Arial"/>
          <w:bCs/>
          <w:highlight w:val="yellow"/>
        </w:rPr>
      </w:pPr>
    </w:p>
    <w:p w:rsidR="00A72F2A" w:rsidRPr="00A72F2A" w:rsidRDefault="00A72F2A" w:rsidP="00A72F2A">
      <w:pPr>
        <w:contextualSpacing/>
        <w:rPr>
          <w:rFonts w:cs="Arial"/>
          <w:bCs/>
          <w:highlight w:val="yellow"/>
        </w:rPr>
      </w:pPr>
      <w:r w:rsidRPr="00A72F2A">
        <w:rPr>
          <w:rFonts w:cs="Arial"/>
          <w:bCs/>
          <w:highlight w:val="yellow"/>
        </w:rPr>
        <w:t>Such violence can occur when perpetrators perceive that a relative has shamed the family and/or community by breaking their honour code. It is a violation of human rights and may be a form of domestic and/or sexual violence. There is no honour or justification for abusing the human rights of others.</w:t>
      </w:r>
    </w:p>
    <w:p w:rsidR="00A72F2A" w:rsidRPr="00A72F2A" w:rsidRDefault="00A72F2A" w:rsidP="00A72F2A">
      <w:pPr>
        <w:contextualSpacing/>
        <w:rPr>
          <w:rFonts w:cs="Arial"/>
          <w:bCs/>
          <w:highlight w:val="yellow"/>
        </w:rPr>
      </w:pPr>
    </w:p>
    <w:p w:rsidR="00A72F2A" w:rsidRPr="00A72F2A" w:rsidRDefault="00A72F2A" w:rsidP="00A72F2A">
      <w:pPr>
        <w:contextualSpacing/>
        <w:rPr>
          <w:rFonts w:cs="Arial"/>
          <w:bCs/>
          <w:highlight w:val="yellow"/>
        </w:rPr>
      </w:pPr>
      <w:r w:rsidRPr="00A72F2A">
        <w:rPr>
          <w:rFonts w:cs="Arial"/>
          <w:bCs/>
          <w:highlight w:val="yellow"/>
        </w:rPr>
        <w:lastRenderedPageBreak/>
        <w:t>We aim to develop staff knowledge of recognising the signs and symptoms of HBV. These signs may include:</w:t>
      </w:r>
    </w:p>
    <w:p w:rsidR="00A72F2A" w:rsidRPr="00A72F2A" w:rsidRDefault="00A72F2A" w:rsidP="00E36679">
      <w:pPr>
        <w:pStyle w:val="ListParagraph"/>
        <w:numPr>
          <w:ilvl w:val="0"/>
          <w:numId w:val="263"/>
        </w:numPr>
        <w:contextualSpacing/>
        <w:rPr>
          <w:rFonts w:cs="Arial"/>
          <w:highlight w:val="yellow"/>
        </w:rPr>
      </w:pPr>
      <w:r w:rsidRPr="00A72F2A">
        <w:rPr>
          <w:rFonts w:cs="Arial"/>
          <w:highlight w:val="yellow"/>
        </w:rPr>
        <w:t>Changes in how they dress or act, they may stop wearing ‘western’ clothing or make-up</w:t>
      </w:r>
    </w:p>
    <w:p w:rsidR="00A72F2A" w:rsidRPr="00A72F2A" w:rsidRDefault="00A72F2A" w:rsidP="00E36679">
      <w:pPr>
        <w:pStyle w:val="ListParagraph"/>
        <w:numPr>
          <w:ilvl w:val="0"/>
          <w:numId w:val="263"/>
        </w:numPr>
        <w:contextualSpacing/>
        <w:rPr>
          <w:rFonts w:cs="Arial"/>
          <w:highlight w:val="yellow"/>
        </w:rPr>
      </w:pPr>
      <w:r w:rsidRPr="00A72F2A">
        <w:rPr>
          <w:rFonts w:cs="Arial"/>
          <w:highlight w:val="yellow"/>
        </w:rPr>
        <w:t>Visible injuries, or repeated injury, with unlikely explanations.</w:t>
      </w:r>
    </w:p>
    <w:p w:rsidR="00A72F2A" w:rsidRPr="00A72F2A" w:rsidRDefault="00A72F2A" w:rsidP="00E36679">
      <w:pPr>
        <w:pStyle w:val="ListParagraph"/>
        <w:numPr>
          <w:ilvl w:val="0"/>
          <w:numId w:val="263"/>
        </w:numPr>
        <w:contextualSpacing/>
        <w:rPr>
          <w:rFonts w:cs="Arial"/>
          <w:highlight w:val="yellow"/>
        </w:rPr>
      </w:pPr>
      <w:r w:rsidRPr="00A72F2A">
        <w:rPr>
          <w:rFonts w:cs="Arial"/>
          <w:highlight w:val="yellow"/>
        </w:rPr>
        <w:t>Signs of depression, anxiety or self-harm</w:t>
      </w:r>
    </w:p>
    <w:p w:rsidR="00A72F2A" w:rsidRPr="00A72F2A" w:rsidRDefault="00A72F2A" w:rsidP="00E36679">
      <w:pPr>
        <w:pStyle w:val="ListParagraph"/>
        <w:numPr>
          <w:ilvl w:val="0"/>
          <w:numId w:val="263"/>
        </w:numPr>
        <w:contextualSpacing/>
        <w:rPr>
          <w:rFonts w:cs="Arial"/>
          <w:highlight w:val="yellow"/>
        </w:rPr>
      </w:pPr>
      <w:r w:rsidRPr="00A72F2A">
        <w:rPr>
          <w:rFonts w:cs="Arial"/>
          <w:highlight w:val="yellow"/>
        </w:rPr>
        <w:t>Frequent absences</w:t>
      </w:r>
    </w:p>
    <w:p w:rsidR="00A72F2A" w:rsidRPr="00A72F2A" w:rsidRDefault="00A72F2A" w:rsidP="00E36679">
      <w:pPr>
        <w:pStyle w:val="ListParagraph"/>
        <w:numPr>
          <w:ilvl w:val="0"/>
          <w:numId w:val="263"/>
        </w:numPr>
        <w:contextualSpacing/>
        <w:rPr>
          <w:rFonts w:cs="Arial"/>
          <w:highlight w:val="yellow"/>
        </w:rPr>
      </w:pPr>
      <w:r w:rsidRPr="00A72F2A">
        <w:rPr>
          <w:rFonts w:cs="Arial"/>
          <w:highlight w:val="yellow"/>
        </w:rPr>
        <w:t>Restrictions on friends or attending events.</w:t>
      </w:r>
    </w:p>
    <w:p w:rsidR="00A72F2A" w:rsidRPr="00A72F2A" w:rsidRDefault="00A72F2A" w:rsidP="00A72F2A">
      <w:pPr>
        <w:rPr>
          <w:rFonts w:cs="Arial"/>
          <w:highlight w:val="yellow"/>
        </w:rPr>
      </w:pPr>
    </w:p>
    <w:p w:rsidR="00A72F2A" w:rsidRPr="00A72F2A" w:rsidRDefault="00A72F2A" w:rsidP="00A72F2A">
      <w:pPr>
        <w:rPr>
          <w:rFonts w:cs="Arial"/>
          <w:highlight w:val="yellow"/>
        </w:rPr>
      </w:pPr>
      <w:r w:rsidRPr="00A72F2A">
        <w:rPr>
          <w:rFonts w:cs="Arial"/>
          <w:highlight w:val="yellow"/>
        </w:rPr>
        <w:t>We will raise awareness of domestic abuse within our setting by:</w:t>
      </w:r>
    </w:p>
    <w:p w:rsidR="00A72F2A" w:rsidRPr="00A72F2A" w:rsidRDefault="00A72F2A" w:rsidP="00E36679">
      <w:pPr>
        <w:numPr>
          <w:ilvl w:val="0"/>
          <w:numId w:val="262"/>
        </w:numPr>
        <w:spacing w:after="160" w:line="259" w:lineRule="auto"/>
        <w:contextualSpacing/>
        <w:jc w:val="left"/>
        <w:rPr>
          <w:rFonts w:eastAsia="Calibri" w:cs="Arial"/>
          <w:highlight w:val="yellow"/>
        </w:rPr>
      </w:pPr>
      <w:r w:rsidRPr="00A72F2A">
        <w:rPr>
          <w:rFonts w:eastAsia="Calibri" w:cs="Arial"/>
          <w:highlight w:val="yellow"/>
        </w:rPr>
        <w:t>Sharing information with external organisations that can offer support with incidents of HBV. The information will be displayed in visible spaces within the setting</w:t>
      </w:r>
    </w:p>
    <w:p w:rsidR="00A72F2A" w:rsidRPr="00A72F2A" w:rsidRDefault="00A72F2A" w:rsidP="00E36679">
      <w:pPr>
        <w:numPr>
          <w:ilvl w:val="0"/>
          <w:numId w:val="262"/>
        </w:numPr>
        <w:spacing w:after="160" w:line="259" w:lineRule="auto"/>
        <w:contextualSpacing/>
        <w:jc w:val="left"/>
        <w:rPr>
          <w:rFonts w:eastAsia="Calibri" w:cs="Arial"/>
          <w:highlight w:val="yellow"/>
        </w:rPr>
      </w:pPr>
      <w:r w:rsidRPr="00A72F2A">
        <w:rPr>
          <w:rFonts w:eastAsia="Calibri" w:cs="Arial"/>
          <w:highlight w:val="yellow"/>
        </w:rPr>
        <w:t>Sharing our HBV, child protection and safeguarding policies with all stakeholders.</w:t>
      </w:r>
    </w:p>
    <w:p w:rsidR="00A72F2A" w:rsidRPr="00A72F2A" w:rsidRDefault="00A72F2A" w:rsidP="00A72F2A">
      <w:pPr>
        <w:ind w:left="360"/>
        <w:rPr>
          <w:rFonts w:cs="Arial"/>
          <w:highlight w:val="yellow"/>
        </w:rPr>
      </w:pPr>
    </w:p>
    <w:p w:rsidR="00A72F2A" w:rsidRPr="00A72F2A" w:rsidRDefault="00A72F2A" w:rsidP="00A72F2A">
      <w:pPr>
        <w:contextualSpacing/>
        <w:rPr>
          <w:rFonts w:cs="Arial"/>
        </w:rPr>
      </w:pPr>
      <w:r w:rsidRPr="00A72F2A">
        <w:rPr>
          <w:rFonts w:cs="Arial"/>
          <w:highlight w:val="yellow"/>
        </w:rPr>
        <w:t>Where incidents of HBV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r w:rsidRPr="00A72F2A">
        <w:rPr>
          <w:rFonts w:cs="Arial"/>
        </w:rPr>
        <w:t>.</w:t>
      </w:r>
    </w:p>
    <w:p w:rsidR="00A72F2A" w:rsidRPr="00A72F2A" w:rsidRDefault="00A72F2A" w:rsidP="00A72F2A">
      <w:pPr>
        <w:rPr>
          <w:rFonts w:cs="Arial"/>
        </w:rPr>
      </w:pPr>
    </w:p>
    <w:p w:rsidR="00A72F2A" w:rsidRPr="00A72F2A" w:rsidRDefault="00A72F2A" w:rsidP="00A72F2A">
      <w:pPr>
        <w:rPr>
          <w:rFonts w:cs="Arial"/>
        </w:rPr>
      </w:pPr>
    </w:p>
    <w:p w:rsidR="00A72F2A" w:rsidRPr="00A72F2A" w:rsidRDefault="00A72F2A" w:rsidP="00A72F2A">
      <w:pPr>
        <w:rPr>
          <w:rFonts w:cs="Arial"/>
          <w:highlight w:val="yellow"/>
        </w:rPr>
      </w:pPr>
      <w:r w:rsidRPr="00A72F2A">
        <w:rPr>
          <w:rFonts w:cs="Arial"/>
          <w:b/>
          <w:highlight w:val="yellow"/>
        </w:rPr>
        <w:t>Forced Marriage</w:t>
      </w:r>
    </w:p>
    <w:p w:rsidR="00A72F2A" w:rsidRPr="00A72F2A" w:rsidRDefault="00A72F2A" w:rsidP="00A72F2A">
      <w:pPr>
        <w:rPr>
          <w:rFonts w:cs="Arial"/>
          <w:highlight w:val="yellow"/>
        </w:rPr>
      </w:pPr>
      <w:r w:rsidRPr="00A72F2A">
        <w:rPr>
          <w:rFonts w:cs="Arial"/>
          <w:highlight w:val="yellow"/>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rsidR="00A72F2A" w:rsidRPr="00A72F2A" w:rsidRDefault="00A72F2A" w:rsidP="00A72F2A">
      <w:pPr>
        <w:rPr>
          <w:rFonts w:cs="Arial"/>
          <w:highlight w:val="yellow"/>
        </w:rPr>
      </w:pPr>
    </w:p>
    <w:p w:rsidR="00A72F2A" w:rsidRPr="00A72F2A" w:rsidRDefault="00A72F2A" w:rsidP="00A72F2A">
      <w:pPr>
        <w:rPr>
          <w:rFonts w:cs="Arial"/>
          <w:highlight w:val="yellow"/>
        </w:rPr>
      </w:pPr>
      <w:r w:rsidRPr="00A72F2A">
        <w:rPr>
          <w:rFonts w:cs="Arial"/>
          <w:highlight w:val="yellow"/>
        </w:rPr>
        <w:t xml:space="preserve">If we suspect or receive information about a forced marriage being planned then we will follow our safeguarding reporting procedures. If the person concerned is under the age of 18 years then we will report the incident to the children’s social care team. </w:t>
      </w:r>
    </w:p>
    <w:p w:rsidR="00A72F2A" w:rsidRPr="00A72F2A" w:rsidRDefault="00A72F2A" w:rsidP="00A72F2A">
      <w:pPr>
        <w:rPr>
          <w:rFonts w:cs="Arial"/>
          <w:highlight w:val="yellow"/>
        </w:rPr>
      </w:pPr>
    </w:p>
    <w:p w:rsidR="00A72F2A" w:rsidRPr="00A72F2A" w:rsidRDefault="00A72F2A" w:rsidP="00A72F2A">
      <w:pPr>
        <w:rPr>
          <w:rFonts w:cs="Arial"/>
        </w:rPr>
      </w:pPr>
      <w:r w:rsidRPr="00A72F2A">
        <w:rPr>
          <w:rFonts w:cs="Arial"/>
          <w:highlight w:val="yellow"/>
        </w:rPr>
        <w:t>If we believe a person is in imminent danger of being forced into a marriage we may contact the Police and the Governments Forced Marriage Unit (FMU) on 020 7008 0151.</w:t>
      </w:r>
    </w:p>
    <w:p w:rsidR="00581F1F" w:rsidRPr="007E2266" w:rsidRDefault="00581F1F" w:rsidP="00581F1F">
      <w:r w:rsidRPr="007E2266">
        <w:t xml:space="preserve"> </w:t>
      </w:r>
    </w:p>
    <w:p w:rsidR="00581F1F" w:rsidRPr="007E2266" w:rsidRDefault="00581F1F" w:rsidP="00581F1F"/>
    <w:p w:rsidR="00581F1F" w:rsidRPr="007E2266" w:rsidRDefault="00581F1F" w:rsidP="0058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81F1F" w:rsidRPr="007E2266" w:rsidTr="00C00F42">
        <w:trPr>
          <w:cantSplit/>
          <w:jc w:val="center"/>
        </w:trPr>
        <w:tc>
          <w:tcPr>
            <w:tcW w:w="1666" w:type="pct"/>
            <w:tcBorders>
              <w:top w:val="single" w:sz="4" w:space="0" w:color="auto"/>
            </w:tcBorders>
            <w:vAlign w:val="center"/>
          </w:tcPr>
          <w:p w:rsidR="00581F1F" w:rsidRPr="007E2266" w:rsidRDefault="00581F1F" w:rsidP="00C00F42">
            <w:pPr>
              <w:pStyle w:val="MeetsEYFS"/>
              <w:rPr>
                <w:b/>
                <w:sz w:val="24"/>
              </w:rPr>
            </w:pPr>
            <w:r w:rsidRPr="007E2266">
              <w:rPr>
                <w:b/>
                <w:sz w:val="24"/>
              </w:rPr>
              <w:t>This policy was adopted on</w:t>
            </w:r>
          </w:p>
        </w:tc>
        <w:tc>
          <w:tcPr>
            <w:tcW w:w="1844" w:type="pct"/>
            <w:tcBorders>
              <w:top w:val="single" w:sz="4" w:space="0" w:color="auto"/>
            </w:tcBorders>
            <w:vAlign w:val="center"/>
          </w:tcPr>
          <w:p w:rsidR="00581F1F" w:rsidRPr="007E2266" w:rsidRDefault="00581F1F" w:rsidP="00C00F42">
            <w:pPr>
              <w:pStyle w:val="MeetsEYFS"/>
              <w:rPr>
                <w:b/>
                <w:sz w:val="24"/>
              </w:rPr>
            </w:pPr>
            <w:r w:rsidRPr="007E2266">
              <w:rPr>
                <w:b/>
                <w:sz w:val="24"/>
              </w:rPr>
              <w:t>Signed on behalf of the nursery</w:t>
            </w:r>
          </w:p>
        </w:tc>
        <w:tc>
          <w:tcPr>
            <w:tcW w:w="1491" w:type="pct"/>
            <w:tcBorders>
              <w:top w:val="single" w:sz="4" w:space="0" w:color="auto"/>
            </w:tcBorders>
            <w:vAlign w:val="center"/>
          </w:tcPr>
          <w:p w:rsidR="00581F1F" w:rsidRPr="007E2266" w:rsidRDefault="00581F1F" w:rsidP="00C00F42">
            <w:pPr>
              <w:pStyle w:val="MeetsEYFS"/>
              <w:rPr>
                <w:b/>
                <w:sz w:val="24"/>
              </w:rPr>
            </w:pPr>
            <w:r w:rsidRPr="007E2266">
              <w:rPr>
                <w:b/>
                <w:sz w:val="24"/>
              </w:rPr>
              <w:t>Date for review</w:t>
            </w:r>
          </w:p>
        </w:tc>
      </w:tr>
      <w:tr w:rsidR="00581F1F" w:rsidRPr="007E2266" w:rsidTr="00C00F42">
        <w:trPr>
          <w:cantSplit/>
          <w:jc w:val="center"/>
        </w:trPr>
        <w:tc>
          <w:tcPr>
            <w:tcW w:w="1666" w:type="pct"/>
            <w:vAlign w:val="center"/>
          </w:tcPr>
          <w:p w:rsidR="00581F1F" w:rsidRPr="007E2266" w:rsidRDefault="000F352C" w:rsidP="00C00F42">
            <w:pPr>
              <w:pStyle w:val="MeetsEYFS"/>
              <w:rPr>
                <w:i/>
                <w:sz w:val="24"/>
              </w:rPr>
            </w:pPr>
            <w:r>
              <w:rPr>
                <w:i/>
                <w:sz w:val="24"/>
              </w:rPr>
              <w:t>October</w:t>
            </w:r>
            <w:r w:rsidR="00B3267E" w:rsidRPr="007E2266">
              <w:rPr>
                <w:i/>
                <w:sz w:val="24"/>
              </w:rPr>
              <w:t xml:space="preserve"> 20</w:t>
            </w:r>
            <w:r>
              <w:rPr>
                <w:i/>
                <w:sz w:val="24"/>
              </w:rPr>
              <w:t>20</w:t>
            </w:r>
          </w:p>
        </w:tc>
        <w:tc>
          <w:tcPr>
            <w:tcW w:w="1844" w:type="pct"/>
          </w:tcPr>
          <w:p w:rsidR="00581F1F" w:rsidRPr="007E2266" w:rsidRDefault="00B3267E" w:rsidP="00C00F42">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581F1F" w:rsidRPr="007E2266" w:rsidRDefault="000F352C" w:rsidP="00C00F42">
            <w:pPr>
              <w:pStyle w:val="MeetsEYFS"/>
              <w:rPr>
                <w:i/>
                <w:sz w:val="24"/>
              </w:rPr>
            </w:pPr>
            <w:r>
              <w:rPr>
                <w:i/>
                <w:sz w:val="24"/>
              </w:rPr>
              <w:t>October</w:t>
            </w:r>
            <w:r w:rsidR="00B3267E" w:rsidRPr="007E2266">
              <w:rPr>
                <w:i/>
                <w:sz w:val="24"/>
              </w:rPr>
              <w:t xml:space="preserve"> 202</w:t>
            </w:r>
            <w:r>
              <w:rPr>
                <w:i/>
                <w:sz w:val="24"/>
              </w:rPr>
              <w:t>1</w:t>
            </w:r>
          </w:p>
        </w:tc>
      </w:tr>
    </w:tbl>
    <w:p w:rsidR="00581F1F" w:rsidRPr="007E2266" w:rsidRDefault="00581F1F" w:rsidP="00581F1F">
      <w:r w:rsidRPr="007E2266">
        <w:t xml:space="preserve"> </w:t>
      </w:r>
    </w:p>
    <w:p w:rsidR="0016737B" w:rsidRPr="007E2266" w:rsidRDefault="00581F1F" w:rsidP="002C0D7B">
      <w:pPr>
        <w:pStyle w:val="H1"/>
        <w:rPr>
          <w:sz w:val="24"/>
        </w:rPr>
      </w:pPr>
      <w:bookmarkStart w:id="20" w:name="_Toc10905692"/>
      <w:bookmarkStart w:id="21" w:name="_Toc56988140"/>
      <w:r w:rsidRPr="007E2266">
        <w:rPr>
          <w:sz w:val="24"/>
        </w:rPr>
        <w:lastRenderedPageBreak/>
        <w:t>1f</w:t>
      </w:r>
      <w:r w:rsidR="00AC6B0F" w:rsidRPr="007E2266">
        <w:rPr>
          <w:sz w:val="24"/>
        </w:rPr>
        <w:t>.</w:t>
      </w:r>
      <w:r w:rsidR="0001494E" w:rsidRPr="007E2266">
        <w:rPr>
          <w:sz w:val="24"/>
        </w:rPr>
        <w:t xml:space="preserve"> </w:t>
      </w:r>
      <w:r w:rsidR="00270AE4" w:rsidRPr="007E2266">
        <w:rPr>
          <w:sz w:val="24"/>
        </w:rPr>
        <w:t>I</w:t>
      </w:r>
      <w:r w:rsidR="0001494E" w:rsidRPr="007E2266">
        <w:rPr>
          <w:sz w:val="24"/>
        </w:rPr>
        <w:t>ntimate</w:t>
      </w:r>
      <w:r w:rsidR="0016737B" w:rsidRPr="007E2266">
        <w:rPr>
          <w:sz w:val="24"/>
        </w:rPr>
        <w:t xml:space="preserve"> </w:t>
      </w:r>
      <w:r w:rsidR="005D26C9" w:rsidRPr="007E2266">
        <w:rPr>
          <w:sz w:val="24"/>
        </w:rPr>
        <w:t>Care</w:t>
      </w:r>
      <w:bookmarkEnd w:id="20"/>
      <w:bookmarkEnd w:id="21"/>
      <w:r w:rsidR="005D26C9" w:rsidRPr="007E2266">
        <w:rPr>
          <w:sz w:val="24"/>
        </w:rPr>
        <w:t xml:space="preserve"> </w:t>
      </w:r>
      <w:bookmarkEnd w:id="5"/>
    </w:p>
    <w:p w:rsidR="0016737B" w:rsidRPr="007E2266" w:rsidRDefault="0016737B"/>
    <w:p w:rsidR="0016737B" w:rsidRPr="007E2266" w:rsidRDefault="0016737B">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D744EE">
        <w:trPr>
          <w:cantSplit/>
          <w:trHeight w:val="209"/>
          <w:jc w:val="center"/>
        </w:trPr>
        <w:tc>
          <w:tcPr>
            <w:tcW w:w="3082" w:type="dxa"/>
            <w:vAlign w:val="center"/>
          </w:tcPr>
          <w:p w:rsidR="0016737B" w:rsidRPr="007E2266" w:rsidRDefault="0016737B" w:rsidP="0033290F">
            <w:pPr>
              <w:pStyle w:val="MeetsEYFS"/>
              <w:jc w:val="center"/>
              <w:rPr>
                <w:sz w:val="24"/>
              </w:rPr>
            </w:pPr>
            <w:r w:rsidRPr="007E2266">
              <w:rPr>
                <w:sz w:val="24"/>
              </w:rPr>
              <w:t>EYFS</w:t>
            </w:r>
            <w:r w:rsidR="00182E4C" w:rsidRPr="007E2266">
              <w:rPr>
                <w:sz w:val="24"/>
              </w:rPr>
              <w:t>:</w:t>
            </w:r>
            <w:r w:rsidR="00005B42" w:rsidRPr="007E2266">
              <w:rPr>
                <w:sz w:val="24"/>
              </w:rPr>
              <w:t xml:space="preserve"> </w:t>
            </w:r>
            <w:r w:rsidR="00987887" w:rsidRPr="007E2266">
              <w:rPr>
                <w:sz w:val="24"/>
              </w:rPr>
              <w:t>3.1, 3.6, 3.27 3.20</w:t>
            </w:r>
            <w:r w:rsidR="00375ED7" w:rsidRPr="007E2266">
              <w:rPr>
                <w:sz w:val="24"/>
              </w:rPr>
              <w:t xml:space="preserve"> 3.64</w:t>
            </w:r>
            <w:r w:rsidR="00987887" w:rsidRPr="007E2266">
              <w:rPr>
                <w:sz w:val="24"/>
              </w:rPr>
              <w:t xml:space="preserve"> </w:t>
            </w:r>
          </w:p>
        </w:tc>
      </w:tr>
    </w:tbl>
    <w:p w:rsidR="0016737B" w:rsidRPr="007E2266" w:rsidRDefault="0016737B"/>
    <w:p w:rsidR="0016737B" w:rsidRPr="007E2266" w:rsidRDefault="00BB7535">
      <w:r w:rsidRPr="007E2266">
        <w:t xml:space="preserve">At </w:t>
      </w:r>
      <w:r w:rsidR="0029611C" w:rsidRPr="007E2266">
        <w:rPr>
          <w:b/>
        </w:rPr>
        <w:t>shining Dawn</w:t>
      </w:r>
      <w:r w:rsidRPr="007E2266">
        <w:t xml:space="preserve"> we believe that a</w:t>
      </w:r>
      <w:r w:rsidR="0016737B" w:rsidRPr="007E2266">
        <w:t xml:space="preserve">ll children need contact with familiar, consistent carers to ensure they can </w:t>
      </w:r>
      <w:r w:rsidR="009D6254" w:rsidRPr="007E2266">
        <w:t>grow and de</w:t>
      </w:r>
      <w:r w:rsidR="00990C64" w:rsidRPr="007E2266">
        <w:t>velop socially and emotionally.</w:t>
      </w:r>
      <w:r w:rsidR="0016737B" w:rsidRPr="007E2266">
        <w:t xml:space="preserve"> At times children need to be cuddled, encouraged, held and offered physical reassurance. </w:t>
      </w:r>
    </w:p>
    <w:p w:rsidR="0016737B" w:rsidRPr="007E2266" w:rsidRDefault="0016737B"/>
    <w:p w:rsidR="0016737B" w:rsidRPr="007E2266" w:rsidRDefault="0016737B">
      <w:r w:rsidRPr="007E2266">
        <w:t xml:space="preserve">Intimate care routines are essential throughout the day to </w:t>
      </w:r>
      <w:r w:rsidR="009D6254" w:rsidRPr="007E2266">
        <w:t xml:space="preserve">meet </w:t>
      </w:r>
      <w:r w:rsidRPr="007E2266">
        <w:t>children’s basic needs</w:t>
      </w:r>
      <w:r w:rsidR="009D6254" w:rsidRPr="007E2266">
        <w:t xml:space="preserve">. </w:t>
      </w:r>
      <w:r w:rsidRPr="007E2266">
        <w:t>This may include nappy changing, supporting children with toileting, changing clothes</w:t>
      </w:r>
      <w:r w:rsidR="009D6254" w:rsidRPr="007E2266">
        <w:t>, and giving</w:t>
      </w:r>
      <w:r w:rsidRPr="007E2266">
        <w:t xml:space="preserve"> first aid treatment and specialist medical support</w:t>
      </w:r>
      <w:r w:rsidR="009D6254" w:rsidRPr="007E2266">
        <w:t>, where required</w:t>
      </w:r>
      <w:r w:rsidRPr="007E2266">
        <w:t xml:space="preserve">. </w:t>
      </w:r>
    </w:p>
    <w:p w:rsidR="0016737B" w:rsidRPr="007E2266" w:rsidRDefault="0016737B"/>
    <w:p w:rsidR="0016737B" w:rsidRPr="007E2266" w:rsidRDefault="0016737B">
      <w:r w:rsidRPr="007E2266">
        <w:t xml:space="preserve">In order to maintain the child’s privacy, </w:t>
      </w:r>
      <w:r w:rsidR="009D6254" w:rsidRPr="007E2266">
        <w:t xml:space="preserve">we will carry out </w:t>
      </w:r>
      <w:r w:rsidRPr="007E2266">
        <w:t xml:space="preserve">the majority of these actions </w:t>
      </w:r>
      <w:r w:rsidR="00D4666A" w:rsidRPr="007E2266">
        <w:t>on a one-to-one basis</w:t>
      </w:r>
      <w:r w:rsidR="00327EDC" w:rsidRPr="007E2266">
        <w:t>,</w:t>
      </w:r>
      <w:r w:rsidRPr="007E2266">
        <w:t xml:space="preserve"> wherever possible</w:t>
      </w:r>
      <w:r w:rsidR="00327EDC" w:rsidRPr="007E2266">
        <w:t>,</w:t>
      </w:r>
      <w:r w:rsidRPr="007E2266">
        <w:t xml:space="preserve"> by the child’s key person with the exception of first aid treatment </w:t>
      </w:r>
      <w:r w:rsidR="00327EDC" w:rsidRPr="007E2266">
        <w:t>which must be carried out</w:t>
      </w:r>
      <w:r w:rsidRPr="007E2266">
        <w:t xml:space="preserve"> by a qualified first aider.  </w:t>
      </w:r>
    </w:p>
    <w:p w:rsidR="0016737B" w:rsidRPr="007E2266" w:rsidRDefault="0016737B"/>
    <w:p w:rsidR="0016737B" w:rsidRPr="007E2266" w:rsidRDefault="0016737B">
      <w:r w:rsidRPr="007E2266">
        <w:t xml:space="preserve">We wish to ensure the safety and welfare of children </w:t>
      </w:r>
      <w:r w:rsidR="009D6254" w:rsidRPr="007E2266">
        <w:t xml:space="preserve">during </w:t>
      </w:r>
      <w:r w:rsidRPr="007E2266">
        <w:t xml:space="preserve">intimate care routines and safeguard </w:t>
      </w:r>
      <w:r w:rsidR="00327EDC" w:rsidRPr="007E2266">
        <w:t xml:space="preserve">them </w:t>
      </w:r>
      <w:r w:rsidRPr="007E2266">
        <w:t xml:space="preserve">against any potential harm as well as ensuring the staff member involved is fully supported and able to perform their duties safely and confidently. </w:t>
      </w:r>
      <w:r w:rsidR="00677F08" w:rsidRPr="007E2266">
        <w:t>W</w:t>
      </w:r>
      <w:r w:rsidRPr="007E2266">
        <w:t>e</w:t>
      </w:r>
      <w:r w:rsidR="00677F08" w:rsidRPr="007E2266">
        <w:t xml:space="preserve"> aim</w:t>
      </w:r>
      <w:r w:rsidRPr="007E2266">
        <w:t xml:space="preserve"> to support all parties</w:t>
      </w:r>
      <w:r w:rsidR="00677F08" w:rsidRPr="007E2266">
        <w:t xml:space="preserve"> through the following actions</w:t>
      </w:r>
      <w:r w:rsidRPr="007E2266">
        <w:t xml:space="preserve">: </w:t>
      </w:r>
    </w:p>
    <w:p w:rsidR="0016737B" w:rsidRPr="007E2266" w:rsidRDefault="0016737B" w:rsidP="00C73830">
      <w:pPr>
        <w:numPr>
          <w:ilvl w:val="0"/>
          <w:numId w:val="104"/>
        </w:numPr>
      </w:pPr>
      <w:r w:rsidRPr="007E2266">
        <w:t>Promot</w:t>
      </w:r>
      <w:r w:rsidR="00677F08" w:rsidRPr="007E2266">
        <w:t>ing</w:t>
      </w:r>
      <w:r w:rsidRPr="007E2266">
        <w:t xml:space="preserve"> consistent and caring relationships through the key person system in the nursery and ensur</w:t>
      </w:r>
      <w:r w:rsidR="00677F08" w:rsidRPr="007E2266">
        <w:t>ing</w:t>
      </w:r>
      <w:r w:rsidRPr="007E2266">
        <w:t xml:space="preserve"> all parents understand how this works</w:t>
      </w:r>
    </w:p>
    <w:p w:rsidR="0016737B" w:rsidRPr="007E2266" w:rsidRDefault="0016737B" w:rsidP="00C73830">
      <w:pPr>
        <w:numPr>
          <w:ilvl w:val="0"/>
          <w:numId w:val="104"/>
        </w:numPr>
      </w:pPr>
      <w:r w:rsidRPr="007E2266">
        <w:t>Ensur</w:t>
      </w:r>
      <w:r w:rsidR="00677F08" w:rsidRPr="007E2266">
        <w:t>ing</w:t>
      </w:r>
      <w:r w:rsidRPr="007E2266">
        <w:t xml:space="preserve"> all staff undertaking intimate care routines have suitable enhanced DBS checks</w:t>
      </w:r>
    </w:p>
    <w:p w:rsidR="0016737B" w:rsidRPr="007E2266" w:rsidRDefault="0016737B" w:rsidP="00C73830">
      <w:pPr>
        <w:numPr>
          <w:ilvl w:val="0"/>
          <w:numId w:val="104"/>
        </w:numPr>
      </w:pPr>
      <w:r w:rsidRPr="007E2266">
        <w:t>Train</w:t>
      </w:r>
      <w:r w:rsidR="00677F08" w:rsidRPr="007E2266">
        <w:t>ing</w:t>
      </w:r>
      <w:r w:rsidRPr="007E2266">
        <w:t xml:space="preserve"> all staff in the appropriate methods for intimate care routines and </w:t>
      </w:r>
      <w:r w:rsidR="00677F08" w:rsidRPr="007E2266">
        <w:t>arranging</w:t>
      </w:r>
      <w:r w:rsidRPr="007E2266">
        <w:t xml:space="preserve"> specialist training where required, i.e. first aid training, specialist medical support</w:t>
      </w:r>
    </w:p>
    <w:p w:rsidR="00650F34" w:rsidRPr="007E2266" w:rsidRDefault="00650F34" w:rsidP="00C73830">
      <w:pPr>
        <w:numPr>
          <w:ilvl w:val="0"/>
          <w:numId w:val="104"/>
        </w:numPr>
      </w:pPr>
      <w:r w:rsidRPr="007E2266">
        <w:t xml:space="preserve">Ensuring children are afforded privacy during intimate care routines whilst balancing this with the need to safeguard children and staff. No nappies will be </w:t>
      </w:r>
      <w:r w:rsidR="00E966E1" w:rsidRPr="007E2266">
        <w:t>changed,</w:t>
      </w:r>
      <w:r w:rsidRPr="007E2266">
        <w:t xml:space="preserve"> </w:t>
      </w:r>
      <w:r w:rsidR="00652734" w:rsidRPr="007E2266">
        <w:t>or</w:t>
      </w:r>
      <w:r w:rsidRPr="007E2266">
        <w:t xml:space="preserve"> intimate routines take place behind closed doors </w:t>
      </w:r>
    </w:p>
    <w:p w:rsidR="0016737B" w:rsidRPr="007E2266" w:rsidRDefault="0016737B" w:rsidP="00C73830">
      <w:pPr>
        <w:numPr>
          <w:ilvl w:val="0"/>
          <w:numId w:val="104"/>
        </w:numPr>
      </w:pPr>
      <w:r w:rsidRPr="007E2266">
        <w:t>Conduct</w:t>
      </w:r>
      <w:r w:rsidR="00677F08" w:rsidRPr="007E2266">
        <w:t>ing</w:t>
      </w:r>
      <w:r w:rsidRPr="007E2266">
        <w:t xml:space="preserve"> thorough inductions for all new staff to ensure they are fully aware of all nursery procedures relating to intimate care routines</w:t>
      </w:r>
    </w:p>
    <w:p w:rsidR="0016737B" w:rsidRPr="007E2266" w:rsidRDefault="0016737B" w:rsidP="00C73830">
      <w:pPr>
        <w:numPr>
          <w:ilvl w:val="0"/>
          <w:numId w:val="104"/>
        </w:numPr>
      </w:pPr>
      <w:r w:rsidRPr="007E2266">
        <w:t>Follow</w:t>
      </w:r>
      <w:r w:rsidR="00677F08" w:rsidRPr="007E2266">
        <w:t>ing</w:t>
      </w:r>
      <w:r w:rsidRPr="007E2266">
        <w:t xml:space="preserve"> up procedures through supervision meetings and appraisals to identify any areas for development or further training</w:t>
      </w:r>
    </w:p>
    <w:p w:rsidR="0016737B" w:rsidRPr="007E2266" w:rsidRDefault="0016737B" w:rsidP="00C73830">
      <w:pPr>
        <w:numPr>
          <w:ilvl w:val="0"/>
          <w:numId w:val="104"/>
        </w:numPr>
      </w:pPr>
      <w:r w:rsidRPr="007E2266">
        <w:t xml:space="preserve">Working closely with parents on all aspects of the child’s care and education as laid out in the </w:t>
      </w:r>
      <w:r w:rsidR="008B4B6E" w:rsidRPr="007E2266">
        <w:rPr>
          <w:color w:val="4472C4" w:themeColor="accent1"/>
        </w:rPr>
        <w:t>P</w:t>
      </w:r>
      <w:r w:rsidRPr="007E2266">
        <w:rPr>
          <w:color w:val="4472C4" w:themeColor="accent1"/>
        </w:rPr>
        <w:t xml:space="preserve">arent and </w:t>
      </w:r>
      <w:r w:rsidR="008B4B6E" w:rsidRPr="007E2266">
        <w:rPr>
          <w:color w:val="4472C4" w:themeColor="accent1"/>
        </w:rPr>
        <w:t>C</w:t>
      </w:r>
      <w:r w:rsidRPr="007E2266">
        <w:rPr>
          <w:color w:val="4472C4" w:themeColor="accent1"/>
        </w:rPr>
        <w:t xml:space="preserve">arers as </w:t>
      </w:r>
      <w:r w:rsidR="008B4B6E" w:rsidRPr="007E2266">
        <w:rPr>
          <w:color w:val="4472C4" w:themeColor="accent1"/>
        </w:rPr>
        <w:t>P</w:t>
      </w:r>
      <w:r w:rsidRPr="007E2266">
        <w:rPr>
          <w:color w:val="4472C4" w:themeColor="accent1"/>
        </w:rPr>
        <w:t xml:space="preserve">artners </w:t>
      </w:r>
      <w:r w:rsidR="008B4B6E" w:rsidRPr="007E2266">
        <w:rPr>
          <w:color w:val="4472C4" w:themeColor="accent1"/>
        </w:rPr>
        <w:t>P</w:t>
      </w:r>
      <w:r w:rsidRPr="007E2266">
        <w:rPr>
          <w:color w:val="4472C4" w:themeColor="accent1"/>
        </w:rPr>
        <w:t>olicy</w:t>
      </w:r>
      <w:r w:rsidRPr="007E2266">
        <w:t>.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16737B" w:rsidRPr="007E2266" w:rsidRDefault="0016737B" w:rsidP="00C73830">
      <w:pPr>
        <w:numPr>
          <w:ilvl w:val="0"/>
          <w:numId w:val="104"/>
        </w:numPr>
      </w:pPr>
      <w:r w:rsidRPr="007E2266">
        <w:t>Ensur</w:t>
      </w:r>
      <w:r w:rsidR="00677F08" w:rsidRPr="007E2266">
        <w:t>ing</w:t>
      </w:r>
      <w:r w:rsidRPr="007E2266">
        <w:t xml:space="preserve"> all staff </w:t>
      </w:r>
      <w:proofErr w:type="gramStart"/>
      <w:r w:rsidRPr="007E2266">
        <w:t>have</w:t>
      </w:r>
      <w:proofErr w:type="gramEnd"/>
      <w:r w:rsidRPr="007E2266">
        <w:t xml:space="preserve"> an up-to-date understanding of safeguarding/child protection and how to protect children from harm. This will include identifying signs and symptoms of abuse and how to raise these concerns as </w:t>
      </w:r>
      <w:r w:rsidR="00677F08" w:rsidRPr="007E2266">
        <w:t>set out in</w:t>
      </w:r>
      <w:r w:rsidRPr="007E2266">
        <w:t xml:space="preserve"> the </w:t>
      </w:r>
      <w:r w:rsidRPr="007E2266">
        <w:rPr>
          <w:color w:val="4472C4" w:themeColor="accent1"/>
        </w:rPr>
        <w:t>safeguarding</w:t>
      </w:r>
      <w:r w:rsidR="00677F08" w:rsidRPr="007E2266">
        <w:rPr>
          <w:color w:val="4472C4" w:themeColor="accent1"/>
        </w:rPr>
        <w:t>/child protection</w:t>
      </w:r>
      <w:r w:rsidRPr="007E2266">
        <w:rPr>
          <w:color w:val="4472C4" w:themeColor="accent1"/>
        </w:rPr>
        <w:t xml:space="preserve"> policy</w:t>
      </w:r>
    </w:p>
    <w:p w:rsidR="0016737B" w:rsidRPr="007E2266" w:rsidRDefault="00677F08" w:rsidP="00C73830">
      <w:pPr>
        <w:numPr>
          <w:ilvl w:val="0"/>
          <w:numId w:val="104"/>
        </w:numPr>
      </w:pPr>
      <w:r w:rsidRPr="007E2266">
        <w:lastRenderedPageBreak/>
        <w:t>Operating</w:t>
      </w:r>
      <w:r w:rsidR="0016737B" w:rsidRPr="007E2266">
        <w:t xml:space="preserve"> a </w:t>
      </w:r>
      <w:proofErr w:type="spellStart"/>
      <w:r w:rsidR="0016737B" w:rsidRPr="007E2266">
        <w:rPr>
          <w:color w:val="4472C4" w:themeColor="accent1"/>
        </w:rPr>
        <w:t>whistleblowing</w:t>
      </w:r>
      <w:proofErr w:type="spellEnd"/>
      <w:r w:rsidR="0016737B" w:rsidRPr="007E2266">
        <w:rPr>
          <w:color w:val="4472C4" w:themeColor="accent1"/>
        </w:rPr>
        <w:t xml:space="preserve"> policy </w:t>
      </w:r>
      <w:r w:rsidRPr="007E2266">
        <w:t xml:space="preserve">to help </w:t>
      </w:r>
      <w:r w:rsidR="0016737B" w:rsidRPr="007E2266">
        <w:t>staff</w:t>
      </w:r>
      <w:r w:rsidRPr="007E2266">
        <w:t xml:space="preserve"> </w:t>
      </w:r>
      <w:r w:rsidR="0016737B" w:rsidRPr="007E2266">
        <w:t xml:space="preserve">raise </w:t>
      </w:r>
      <w:r w:rsidRPr="007E2266">
        <w:t xml:space="preserve">any </w:t>
      </w:r>
      <w:r w:rsidR="0016737B" w:rsidRPr="007E2266">
        <w:t xml:space="preserve">concerns </w:t>
      </w:r>
      <w:r w:rsidRPr="007E2266">
        <w:t xml:space="preserve">about their peers or managers; and helping staff develop confidence </w:t>
      </w:r>
      <w:r w:rsidR="0016737B" w:rsidRPr="007E2266">
        <w:t>in raising worries as they arise in order to safeguard the children in the nursery</w:t>
      </w:r>
    </w:p>
    <w:p w:rsidR="0016737B" w:rsidRPr="007E2266" w:rsidRDefault="00677F08" w:rsidP="00C73830">
      <w:pPr>
        <w:numPr>
          <w:ilvl w:val="0"/>
          <w:numId w:val="104"/>
        </w:numPr>
      </w:pPr>
      <w:r w:rsidRPr="007E2266">
        <w:t xml:space="preserve">Conducting </w:t>
      </w:r>
      <w:r w:rsidR="0016737B" w:rsidRPr="007E2266">
        <w:rPr>
          <w:color w:val="4472C4" w:themeColor="accent1"/>
        </w:rPr>
        <w:t xml:space="preserve">working practice observations </w:t>
      </w:r>
      <w:r w:rsidR="0016737B" w:rsidRPr="007E2266">
        <w:t>on all aspects of nursery operations to ensure that procedures are working in practice and all children are supported fully by the staff. This includes intimate care routines</w:t>
      </w:r>
    </w:p>
    <w:p w:rsidR="0016737B" w:rsidRPr="007E2266" w:rsidRDefault="00677F08" w:rsidP="00C73830">
      <w:pPr>
        <w:numPr>
          <w:ilvl w:val="0"/>
          <w:numId w:val="104"/>
        </w:numPr>
      </w:pPr>
      <w:r w:rsidRPr="007E2266">
        <w:t xml:space="preserve">Conducting </w:t>
      </w:r>
      <w:r w:rsidR="0016737B" w:rsidRPr="007E2266">
        <w:t xml:space="preserve">regular risk assessments on all aspects of the nursery operation </w:t>
      </w:r>
      <w:r w:rsidRPr="007E2266">
        <w:t xml:space="preserve">including intimate care and reviewing the safeguards in place. </w:t>
      </w:r>
      <w:r w:rsidR="0016737B" w:rsidRPr="007E2266">
        <w:t>The nursery has assessed all the risks relating to intimate care routines and has placed appropriate safeguards in place to ensure the safety of all involved.</w:t>
      </w:r>
    </w:p>
    <w:p w:rsidR="0016737B" w:rsidRPr="007E2266" w:rsidRDefault="0016737B"/>
    <w:p w:rsidR="0016737B" w:rsidRPr="007E2266" w:rsidRDefault="0016737B">
      <w:r w:rsidRPr="007E2266">
        <w:t>If any parent or member of staff has concerns or questions about intimate care procedures or individual routines</w:t>
      </w:r>
      <w:r w:rsidR="00677F08" w:rsidRPr="007E2266">
        <w:t>,</w:t>
      </w:r>
      <w:r w:rsidRPr="007E2266">
        <w:t xml:space="preserve"> please see the manager at the earliest opportunity. </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1"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trPr>
          <w:cantSplit/>
          <w:jc w:val="center"/>
        </w:trPr>
        <w:tc>
          <w:tcPr>
            <w:tcW w:w="1666" w:type="pct"/>
            <w:vAlign w:val="center"/>
          </w:tcPr>
          <w:p w:rsidR="0016737B" w:rsidRPr="007E2266" w:rsidRDefault="005F4309" w:rsidP="00806765">
            <w:pPr>
              <w:pStyle w:val="MeetsEYFS"/>
              <w:rPr>
                <w:i/>
                <w:sz w:val="24"/>
              </w:rPr>
            </w:pPr>
            <w:r>
              <w:rPr>
                <w:i/>
                <w:sz w:val="24"/>
              </w:rPr>
              <w:t>October</w:t>
            </w:r>
            <w:r w:rsidR="00A9417C" w:rsidRPr="007E2266">
              <w:rPr>
                <w:i/>
                <w:sz w:val="24"/>
              </w:rPr>
              <w:t xml:space="preserve"> 20</w:t>
            </w:r>
            <w:r>
              <w:rPr>
                <w:i/>
                <w:sz w:val="24"/>
              </w:rPr>
              <w:t>20</w:t>
            </w:r>
          </w:p>
        </w:tc>
        <w:tc>
          <w:tcPr>
            <w:tcW w:w="1844" w:type="pct"/>
          </w:tcPr>
          <w:p w:rsidR="0016737B" w:rsidRPr="007E2266" w:rsidRDefault="00A9417C">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16737B" w:rsidRPr="007E2266" w:rsidRDefault="005F4309" w:rsidP="00806765">
            <w:pPr>
              <w:pStyle w:val="MeetsEYFS"/>
              <w:rPr>
                <w:i/>
                <w:sz w:val="24"/>
              </w:rPr>
            </w:pPr>
            <w:r>
              <w:rPr>
                <w:i/>
                <w:sz w:val="24"/>
              </w:rPr>
              <w:t>October</w:t>
            </w:r>
            <w:r w:rsidRPr="007E2266">
              <w:rPr>
                <w:i/>
                <w:sz w:val="24"/>
              </w:rPr>
              <w:t xml:space="preserve"> 20</w:t>
            </w:r>
            <w:r>
              <w:rPr>
                <w:i/>
                <w:sz w:val="24"/>
              </w:rPr>
              <w:t>21</w:t>
            </w:r>
          </w:p>
        </w:tc>
      </w:tr>
    </w:tbl>
    <w:p w:rsidR="0016737B" w:rsidRPr="007E2266" w:rsidRDefault="0016737B"/>
    <w:p w:rsidR="0016737B" w:rsidRPr="007E2266" w:rsidRDefault="0016737B"/>
    <w:p w:rsidR="0016737B" w:rsidRPr="007E2266" w:rsidRDefault="00581F1F">
      <w:pPr>
        <w:pStyle w:val="H1"/>
        <w:rPr>
          <w:sz w:val="24"/>
        </w:rPr>
      </w:pPr>
      <w:bookmarkStart w:id="22" w:name="_Toc10905693"/>
      <w:bookmarkStart w:id="23" w:name="_Toc372294172"/>
      <w:bookmarkStart w:id="24" w:name="_Toc56988141"/>
      <w:r w:rsidRPr="007E2266">
        <w:rPr>
          <w:sz w:val="24"/>
        </w:rPr>
        <w:lastRenderedPageBreak/>
        <w:t>1g</w:t>
      </w:r>
      <w:r w:rsidR="0016737B" w:rsidRPr="007E2266">
        <w:rPr>
          <w:sz w:val="24"/>
        </w:rPr>
        <w:t xml:space="preserve">. </w:t>
      </w:r>
      <w:r w:rsidR="00B575C8" w:rsidRPr="007E2266">
        <w:rPr>
          <w:sz w:val="24"/>
        </w:rPr>
        <w:t>S</w:t>
      </w:r>
      <w:r w:rsidR="0016737B" w:rsidRPr="007E2266">
        <w:rPr>
          <w:sz w:val="24"/>
        </w:rPr>
        <w:t xml:space="preserve">afe </w:t>
      </w:r>
      <w:r w:rsidR="002E198D" w:rsidRPr="007E2266">
        <w:rPr>
          <w:sz w:val="24"/>
        </w:rPr>
        <w:t>and Respectful Care</w:t>
      </w:r>
      <w:bookmarkEnd w:id="22"/>
      <w:bookmarkEnd w:id="24"/>
      <w:r w:rsidR="005D26C9" w:rsidRPr="007E2266">
        <w:rPr>
          <w:sz w:val="24"/>
        </w:rPr>
        <w:t xml:space="preserve"> </w:t>
      </w:r>
      <w:bookmarkEnd w:id="23"/>
    </w:p>
    <w:p w:rsidR="0016737B" w:rsidRPr="007E2266" w:rsidRDefault="0016737B"/>
    <w:p w:rsidR="0016737B" w:rsidRPr="007E2266" w:rsidRDefault="00677F08">
      <w:r w:rsidRPr="007E2266">
        <w:t>The</w:t>
      </w:r>
      <w:r w:rsidR="0016737B" w:rsidRPr="007E2266">
        <w:t xml:space="preserve"> safe </w:t>
      </w:r>
      <w:r w:rsidR="00811A72" w:rsidRPr="007E2266">
        <w:t xml:space="preserve">and respectful </w:t>
      </w:r>
      <w:r w:rsidR="0016737B" w:rsidRPr="007E2266">
        <w:t>care policy</w:t>
      </w:r>
      <w:r w:rsidR="00654958">
        <w:t xml:space="preserve"> </w:t>
      </w:r>
      <w:r w:rsidR="0016737B" w:rsidRPr="007E2266">
        <w:t>compl</w:t>
      </w:r>
      <w:r w:rsidR="00D13DBA" w:rsidRPr="007E2266">
        <w:t>ement</w:t>
      </w:r>
      <w:r w:rsidR="00654958">
        <w:t>s</w:t>
      </w:r>
      <w:r w:rsidR="00D13DBA" w:rsidRPr="007E2266">
        <w:t xml:space="preserve"> the </w:t>
      </w:r>
      <w:r w:rsidR="008B4B6E" w:rsidRPr="007E2266">
        <w:t>I</w:t>
      </w:r>
      <w:r w:rsidR="00D13DBA" w:rsidRPr="007E2266">
        <w:t xml:space="preserve">ntimate </w:t>
      </w:r>
      <w:r w:rsidR="008B4B6E" w:rsidRPr="007E2266">
        <w:t>C</w:t>
      </w:r>
      <w:r w:rsidR="00D13DBA" w:rsidRPr="007E2266">
        <w:t xml:space="preserve">are </w:t>
      </w:r>
      <w:r w:rsidR="008B4B6E" w:rsidRPr="007E2266">
        <w:t>P</w:t>
      </w:r>
      <w:r w:rsidR="00D13DBA" w:rsidRPr="007E2266">
        <w:t>olicy.</w:t>
      </w:r>
    </w:p>
    <w:p w:rsidR="0016737B" w:rsidRPr="007E2266" w:rsidRDefault="0016737B">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182E4C">
        <w:trPr>
          <w:cantSplit/>
          <w:trHeight w:val="209"/>
          <w:jc w:val="center"/>
        </w:trPr>
        <w:tc>
          <w:tcPr>
            <w:tcW w:w="3082" w:type="dxa"/>
            <w:vAlign w:val="center"/>
          </w:tcPr>
          <w:p w:rsidR="0016737B" w:rsidRPr="007E2266" w:rsidRDefault="0016737B" w:rsidP="0033290F">
            <w:pPr>
              <w:pStyle w:val="MeetsEYFS"/>
              <w:jc w:val="center"/>
              <w:rPr>
                <w:sz w:val="24"/>
              </w:rPr>
            </w:pPr>
            <w:r w:rsidRPr="007E2266">
              <w:rPr>
                <w:sz w:val="24"/>
              </w:rPr>
              <w:t>EYFS</w:t>
            </w:r>
            <w:r w:rsidR="00182E4C" w:rsidRPr="007E2266">
              <w:rPr>
                <w:sz w:val="24"/>
              </w:rPr>
              <w:t>:</w:t>
            </w:r>
            <w:r w:rsidR="00D4666A" w:rsidRPr="007E2266">
              <w:rPr>
                <w:sz w:val="24"/>
              </w:rPr>
              <w:t xml:space="preserve"> </w:t>
            </w:r>
            <w:r w:rsidR="00D955D6" w:rsidRPr="007E2266">
              <w:rPr>
                <w:sz w:val="24"/>
              </w:rPr>
              <w:t>3.1, 3.6</w:t>
            </w:r>
          </w:p>
        </w:tc>
      </w:tr>
    </w:tbl>
    <w:p w:rsidR="0016737B" w:rsidRPr="007E2266" w:rsidRDefault="0016737B"/>
    <w:p w:rsidR="0016737B" w:rsidRPr="007E2266" w:rsidRDefault="00BB7535">
      <w:r w:rsidRPr="007E2266">
        <w:t xml:space="preserve">At </w:t>
      </w:r>
      <w:r w:rsidR="00633CA2" w:rsidRPr="007E2266">
        <w:rPr>
          <w:b/>
        </w:rPr>
        <w:t>Shining Dawn</w:t>
      </w:r>
      <w:r w:rsidRPr="007E2266">
        <w:t xml:space="preserve"> we believe that all children need to feel safe, secure and happy. </w:t>
      </w:r>
      <w:r w:rsidR="00D4666A" w:rsidRPr="007E2266">
        <w:t>This involves</w:t>
      </w:r>
      <w:r w:rsidR="0016737B" w:rsidRPr="007E2266">
        <w:t xml:space="preserve"> nursery staff being responsive to </w:t>
      </w:r>
      <w:r w:rsidRPr="007E2266">
        <w:t xml:space="preserve">children’s </w:t>
      </w:r>
      <w:r w:rsidR="0016737B" w:rsidRPr="007E2266">
        <w:t xml:space="preserve">needs, whilst </w:t>
      </w:r>
      <w:r w:rsidR="00620BFE" w:rsidRPr="007E2266">
        <w:t>maintaining</w:t>
      </w:r>
      <w:r w:rsidR="0016737B" w:rsidRPr="007E2266">
        <w:t xml:space="preserve"> professional</w:t>
      </w:r>
      <w:r w:rsidR="006F4A93" w:rsidRPr="007E2266">
        <w:t>ism</w:t>
      </w:r>
      <w:r w:rsidR="0016737B" w:rsidRPr="007E2266">
        <w:t>. This includes giving children cuddles and changing children’s napp</w:t>
      </w:r>
      <w:r w:rsidR="006536B7" w:rsidRPr="007E2266">
        <w:t>ie</w:t>
      </w:r>
      <w:r w:rsidR="0016737B" w:rsidRPr="007E2266">
        <w:t xml:space="preserve">s or clothes. </w:t>
      </w:r>
    </w:p>
    <w:p w:rsidR="0016737B" w:rsidRPr="007E2266" w:rsidRDefault="0016737B"/>
    <w:p w:rsidR="0016737B" w:rsidRPr="007E2266" w:rsidRDefault="0016737B">
      <w:r w:rsidRPr="007E2266">
        <w:t xml:space="preserve">To </w:t>
      </w:r>
      <w:r w:rsidR="00C111A2" w:rsidRPr="007E2266">
        <w:t xml:space="preserve">promote good practice and to </w:t>
      </w:r>
      <w:r w:rsidRPr="007E2266">
        <w:t xml:space="preserve">minimise the risk of allegations </w:t>
      </w:r>
      <w:r w:rsidR="00677F08" w:rsidRPr="007E2266">
        <w:t xml:space="preserve">we </w:t>
      </w:r>
      <w:r w:rsidR="00005B42" w:rsidRPr="007E2266">
        <w:t>have the following guidelines:</w:t>
      </w:r>
      <w:r w:rsidRPr="007E2266">
        <w:t xml:space="preserve"> </w:t>
      </w:r>
    </w:p>
    <w:p w:rsidR="0016737B" w:rsidRPr="007E2266" w:rsidRDefault="0016737B" w:rsidP="00C73830">
      <w:pPr>
        <w:numPr>
          <w:ilvl w:val="0"/>
          <w:numId w:val="105"/>
        </w:numPr>
      </w:pPr>
      <w:r w:rsidRPr="007E2266">
        <w:t xml:space="preserve">Although </w:t>
      </w:r>
      <w:r w:rsidR="00554053" w:rsidRPr="007E2266">
        <w:t xml:space="preserve">we recognise </w:t>
      </w:r>
      <w:r w:rsidRPr="007E2266">
        <w:t xml:space="preserve">it is appropriate to cuddle </w:t>
      </w:r>
      <w:r w:rsidR="00ED1FAD" w:rsidRPr="007E2266">
        <w:t xml:space="preserve">children, </w:t>
      </w:r>
      <w:r w:rsidR="00554053" w:rsidRPr="007E2266">
        <w:t xml:space="preserve">we give cuddles </w:t>
      </w:r>
      <w:r w:rsidR="00C111A2" w:rsidRPr="007E2266">
        <w:t>only</w:t>
      </w:r>
      <w:r w:rsidR="00182E4C" w:rsidRPr="007E2266">
        <w:t xml:space="preserve"> when sought by children </w:t>
      </w:r>
      <w:r w:rsidR="00554053" w:rsidRPr="007E2266">
        <w:t xml:space="preserve">needing comfort </w:t>
      </w:r>
      <w:r w:rsidR="00182E4C" w:rsidRPr="007E2266">
        <w:t xml:space="preserve">to support their emotional development. </w:t>
      </w:r>
      <w:proofErr w:type="gramStart"/>
      <w:r w:rsidR="00182E4C" w:rsidRPr="007E2266">
        <w:t>S</w:t>
      </w:r>
      <w:r w:rsidRPr="007E2266">
        <w:t>taff are</w:t>
      </w:r>
      <w:proofErr w:type="gramEnd"/>
      <w:r w:rsidRPr="007E2266">
        <w:t xml:space="preserve"> advised to do this in view of other children and practitioners</w:t>
      </w:r>
      <w:r w:rsidR="00554053" w:rsidRPr="007E2266">
        <w:t>, whenever possible</w:t>
      </w:r>
      <w:r w:rsidRPr="007E2266">
        <w:t xml:space="preserve">. </w:t>
      </w:r>
      <w:r w:rsidR="00554053" w:rsidRPr="007E2266">
        <w:t>We recognise that t</w:t>
      </w:r>
      <w:r w:rsidRPr="007E2266">
        <w:t>here may be occasions</w:t>
      </w:r>
      <w:r w:rsidR="00554053" w:rsidRPr="007E2266">
        <w:t xml:space="preserve"> </w:t>
      </w:r>
      <w:r w:rsidR="00327EDC" w:rsidRPr="007E2266">
        <w:t>where it is</w:t>
      </w:r>
      <w:r w:rsidRPr="007E2266">
        <w:t xml:space="preserve"> </w:t>
      </w:r>
      <w:r w:rsidR="00327EDC" w:rsidRPr="007E2266">
        <w:t>appropriate for this to happen away from others</w:t>
      </w:r>
      <w:r w:rsidR="00554053" w:rsidRPr="007E2266">
        <w:t>, such as when a child is ill</w:t>
      </w:r>
      <w:r w:rsidR="00157328" w:rsidRPr="007E2266">
        <w:t>. In these circumstances</w:t>
      </w:r>
      <w:r w:rsidR="00554053" w:rsidRPr="007E2266">
        <w:t>,</w:t>
      </w:r>
      <w:r w:rsidR="00157328" w:rsidRPr="007E2266">
        <w:t xml:space="preserve"> </w:t>
      </w:r>
      <w:proofErr w:type="gramStart"/>
      <w:r w:rsidR="00157328" w:rsidRPr="007E2266">
        <w:t xml:space="preserve">staff </w:t>
      </w:r>
      <w:r w:rsidR="00554053" w:rsidRPr="007E2266">
        <w:t>are</w:t>
      </w:r>
      <w:proofErr w:type="gramEnd"/>
      <w:r w:rsidR="00554053" w:rsidRPr="007E2266">
        <w:t xml:space="preserve"> advised </w:t>
      </w:r>
      <w:r w:rsidR="00D4666A" w:rsidRPr="007E2266">
        <w:t>to leave</w:t>
      </w:r>
      <w:r w:rsidR="00554053" w:rsidRPr="007E2266">
        <w:t xml:space="preserve"> </w:t>
      </w:r>
      <w:r w:rsidR="00157328" w:rsidRPr="007E2266">
        <w:t>the door open</w:t>
      </w:r>
      <w:r w:rsidR="00327EDC" w:rsidRPr="007E2266">
        <w:t xml:space="preserve">. </w:t>
      </w:r>
      <w:r w:rsidRPr="007E2266">
        <w:t xml:space="preserve">It is the duty of all staff and the manager to ensure that children </w:t>
      </w:r>
      <w:r w:rsidR="00157328" w:rsidRPr="007E2266">
        <w:t xml:space="preserve">are appropriately comforted </w:t>
      </w:r>
      <w:r w:rsidRPr="007E2266">
        <w:t xml:space="preserve">and to monitor practice  </w:t>
      </w:r>
    </w:p>
    <w:p w:rsidR="0016737B" w:rsidRPr="007E2266" w:rsidRDefault="0016737B" w:rsidP="00C73830">
      <w:pPr>
        <w:numPr>
          <w:ilvl w:val="0"/>
          <w:numId w:val="105"/>
        </w:numPr>
      </w:pPr>
      <w:r w:rsidRPr="007E2266">
        <w:t xml:space="preserve">When changing children’s </w:t>
      </w:r>
      <w:r w:rsidR="00CD752D" w:rsidRPr="007E2266">
        <w:t>nappies</w:t>
      </w:r>
      <w:r w:rsidRPr="007E2266">
        <w:t xml:space="preserve"> or soiled/wet clothing, </w:t>
      </w:r>
      <w:r w:rsidR="00554053" w:rsidRPr="007E2266">
        <w:t xml:space="preserve">we leave </w:t>
      </w:r>
      <w:r w:rsidRPr="007E2266">
        <w:t>the doors open, where appropriate</w:t>
      </w:r>
    </w:p>
    <w:p w:rsidR="00157328" w:rsidRPr="007E2266" w:rsidRDefault="00554053" w:rsidP="00C73830">
      <w:pPr>
        <w:numPr>
          <w:ilvl w:val="0"/>
          <w:numId w:val="105"/>
        </w:numPr>
      </w:pPr>
      <w:r w:rsidRPr="007E2266">
        <w:t>We discourage i</w:t>
      </w:r>
      <w:r w:rsidR="0016737B" w:rsidRPr="007E2266">
        <w:t xml:space="preserve">nappropriate behaviour such as over tickling, over boisterous </w:t>
      </w:r>
      <w:r w:rsidR="00157328" w:rsidRPr="007E2266">
        <w:t xml:space="preserve">play </w:t>
      </w:r>
      <w:r w:rsidR="0016737B" w:rsidRPr="007E2266">
        <w:t xml:space="preserve">or inappropriate questions such as asking children to tell them they love them </w:t>
      </w:r>
      <w:r w:rsidR="00C91AA0" w:rsidRPr="007E2266">
        <w:t xml:space="preserve">and </w:t>
      </w:r>
      <w:r w:rsidRPr="007E2266">
        <w:t xml:space="preserve">we advise staff to report any such observed </w:t>
      </w:r>
      <w:r w:rsidR="00C91AA0" w:rsidRPr="007E2266">
        <w:t xml:space="preserve">practice </w:t>
      </w:r>
    </w:p>
    <w:p w:rsidR="00005B42" w:rsidRPr="007E2266" w:rsidRDefault="00157328" w:rsidP="00C73830">
      <w:pPr>
        <w:numPr>
          <w:ilvl w:val="0"/>
          <w:numId w:val="105"/>
        </w:numPr>
      </w:pPr>
      <w:r w:rsidRPr="007E2266">
        <w:t xml:space="preserve">Staff are respectful of each other </w:t>
      </w:r>
      <w:r w:rsidR="00C91AA0" w:rsidRPr="007E2266">
        <w:t xml:space="preserve">and the </w:t>
      </w:r>
      <w:r w:rsidR="00554053" w:rsidRPr="007E2266">
        <w:t xml:space="preserve">children and </w:t>
      </w:r>
      <w:r w:rsidR="00C91AA0" w:rsidRPr="007E2266">
        <w:t xml:space="preserve">families in the nursery </w:t>
      </w:r>
      <w:r w:rsidRPr="007E2266">
        <w:t>and do not use inappropriate language or behaviour</w:t>
      </w:r>
      <w:r w:rsidR="00CF6053" w:rsidRPr="007E2266">
        <w:t>,</w:t>
      </w:r>
      <w:r w:rsidRPr="007E2266">
        <w:t xml:space="preserve"> including during breaks</w:t>
      </w:r>
    </w:p>
    <w:p w:rsidR="0016737B" w:rsidRPr="007E2266" w:rsidRDefault="00554053" w:rsidP="00C73830">
      <w:pPr>
        <w:numPr>
          <w:ilvl w:val="0"/>
          <w:numId w:val="105"/>
        </w:numPr>
      </w:pPr>
      <w:r w:rsidRPr="007E2266">
        <w:t xml:space="preserve">All staff </w:t>
      </w:r>
      <w:proofErr w:type="gramStart"/>
      <w:r w:rsidRPr="007E2266">
        <w:t>are</w:t>
      </w:r>
      <w:proofErr w:type="gramEnd"/>
      <w:r w:rsidRPr="007E2266">
        <w:t xml:space="preserve"> aware of the </w:t>
      </w:r>
      <w:proofErr w:type="spellStart"/>
      <w:r w:rsidRPr="007E2266">
        <w:t>whistleblowing</w:t>
      </w:r>
      <w:proofErr w:type="spellEnd"/>
      <w:r w:rsidRPr="007E2266">
        <w:t xml:space="preserve"> procedures and the manager carries out random checks throughout the day to ensure safe practices</w:t>
      </w:r>
      <w:r w:rsidR="003976F6" w:rsidRPr="007E2266">
        <w:t>.</w:t>
      </w:r>
    </w:p>
    <w:p w:rsidR="00554053" w:rsidRPr="007E2266" w:rsidRDefault="00554053"/>
    <w:p w:rsidR="0016737B" w:rsidRPr="007E2266" w:rsidRDefault="00157328">
      <w:r w:rsidRPr="007E2266">
        <w:t xml:space="preserve">If a parent or member of staff has concerns or questions about safe care and practice procedures or behaviour they consider as inappropriate, including between staff members, they are urged to see the manager at the earliest opportunity. </w:t>
      </w:r>
      <w:r w:rsidR="0016737B" w:rsidRPr="007E2266">
        <w:t xml:space="preserve">Management will challenge inappropriate behaviour in line with the </w:t>
      </w:r>
      <w:r w:rsidR="0016737B" w:rsidRPr="007E2266">
        <w:rPr>
          <w:color w:val="4472C4" w:themeColor="accent1"/>
        </w:rPr>
        <w:t xml:space="preserve">supervision/ disciplinary or </w:t>
      </w:r>
      <w:proofErr w:type="spellStart"/>
      <w:r w:rsidR="0016737B" w:rsidRPr="007E2266">
        <w:rPr>
          <w:color w:val="4472C4" w:themeColor="accent1"/>
        </w:rPr>
        <w:t>whistleblowing</w:t>
      </w:r>
      <w:proofErr w:type="spellEnd"/>
      <w:r w:rsidR="0016737B" w:rsidRPr="007E2266">
        <w:rPr>
          <w:color w:val="4472C4" w:themeColor="accent1"/>
        </w:rPr>
        <w:t xml:space="preserve"> procedures</w:t>
      </w:r>
      <w:r w:rsidR="0016737B" w:rsidRPr="007E2266">
        <w:t xml:space="preserve">. </w:t>
      </w:r>
      <w:r w:rsidR="00182E4C" w:rsidRPr="007E2266">
        <w:t>If the concern re</w:t>
      </w:r>
      <w:r w:rsidR="00A2666E" w:rsidRPr="007E2266">
        <w:t xml:space="preserve">lates to </w:t>
      </w:r>
      <w:r w:rsidR="00182E4C" w:rsidRPr="007E2266">
        <w:t xml:space="preserve">the manager </w:t>
      </w:r>
      <w:r w:rsidR="00A2666E" w:rsidRPr="007E2266">
        <w:t xml:space="preserve">and/or nursery owner </w:t>
      </w:r>
      <w:r w:rsidR="00182E4C" w:rsidRPr="007E2266">
        <w:t xml:space="preserve">then parents should contact </w:t>
      </w:r>
      <w:proofErr w:type="spellStart"/>
      <w:r w:rsidR="00182E4C" w:rsidRPr="007E2266">
        <w:t>Ofsted</w:t>
      </w:r>
      <w:proofErr w:type="spellEnd"/>
      <w:r w:rsidR="00D4666A" w:rsidRPr="007E2266">
        <w:t xml:space="preserve"> </w:t>
      </w:r>
      <w:r w:rsidR="00654958" w:rsidRPr="00654958">
        <w:rPr>
          <w:b/>
          <w:color w:val="FF0000"/>
        </w:rPr>
        <w:t>0300 123 1231</w:t>
      </w:r>
      <w:r w:rsidR="00654958">
        <w:rPr>
          <w:b/>
          <w:color w:val="FF0000"/>
        </w:rPr>
        <w:t xml:space="preserve"> </w:t>
      </w:r>
      <w:r w:rsidR="00C111A2" w:rsidRPr="00654958">
        <w:t>or the local authority children’s social care team</w:t>
      </w:r>
      <w:r w:rsidR="00D4666A" w:rsidRPr="007E2266">
        <w:rPr>
          <w:color w:val="FF0000"/>
        </w:rPr>
        <w:t xml:space="preserve"> </w:t>
      </w:r>
      <w:r w:rsidR="00654958" w:rsidRPr="00654958">
        <w:rPr>
          <w:b/>
          <w:color w:val="FF0000"/>
        </w:rPr>
        <w:t>0300 123 4043</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1"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trPr>
          <w:cantSplit/>
          <w:jc w:val="center"/>
        </w:trPr>
        <w:tc>
          <w:tcPr>
            <w:tcW w:w="1666" w:type="pct"/>
            <w:vAlign w:val="center"/>
          </w:tcPr>
          <w:p w:rsidR="0016737B" w:rsidRPr="007E2266" w:rsidRDefault="00A5400D">
            <w:pPr>
              <w:pStyle w:val="MeetsEYFS"/>
              <w:rPr>
                <w:i/>
                <w:sz w:val="24"/>
              </w:rPr>
            </w:pPr>
            <w:r>
              <w:rPr>
                <w:i/>
                <w:sz w:val="24"/>
              </w:rPr>
              <w:t>October</w:t>
            </w:r>
            <w:r w:rsidRPr="007E2266">
              <w:rPr>
                <w:i/>
                <w:sz w:val="24"/>
              </w:rPr>
              <w:t xml:space="preserve"> 20</w:t>
            </w:r>
            <w:r>
              <w:rPr>
                <w:i/>
                <w:sz w:val="24"/>
              </w:rPr>
              <w:t>20</w:t>
            </w:r>
          </w:p>
        </w:tc>
        <w:tc>
          <w:tcPr>
            <w:tcW w:w="1844" w:type="pct"/>
          </w:tcPr>
          <w:p w:rsidR="0016737B" w:rsidRPr="007E2266" w:rsidRDefault="005D37C3">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16737B" w:rsidRPr="007E2266" w:rsidRDefault="00A5400D">
            <w:pPr>
              <w:pStyle w:val="MeetsEYFS"/>
              <w:rPr>
                <w:i/>
                <w:sz w:val="24"/>
              </w:rPr>
            </w:pPr>
            <w:r>
              <w:rPr>
                <w:i/>
                <w:sz w:val="24"/>
              </w:rPr>
              <w:t>October</w:t>
            </w:r>
            <w:r w:rsidRPr="007E2266">
              <w:rPr>
                <w:i/>
                <w:sz w:val="24"/>
              </w:rPr>
              <w:t xml:space="preserve"> 20</w:t>
            </w:r>
            <w:r>
              <w:rPr>
                <w:i/>
                <w:sz w:val="24"/>
              </w:rPr>
              <w:t>21</w:t>
            </w:r>
          </w:p>
        </w:tc>
      </w:tr>
    </w:tbl>
    <w:p w:rsidR="0016737B" w:rsidRPr="007E2266" w:rsidRDefault="0016737B"/>
    <w:p w:rsidR="0016737B" w:rsidRPr="007E2266" w:rsidRDefault="00581F1F">
      <w:pPr>
        <w:pStyle w:val="H1"/>
        <w:rPr>
          <w:sz w:val="24"/>
        </w:rPr>
      </w:pPr>
      <w:bookmarkStart w:id="25" w:name="_Toc10905694"/>
      <w:bookmarkStart w:id="26" w:name="_Toc372294173"/>
      <w:bookmarkStart w:id="27" w:name="_Toc56988142"/>
      <w:r w:rsidRPr="007E2266">
        <w:rPr>
          <w:sz w:val="24"/>
        </w:rPr>
        <w:lastRenderedPageBreak/>
        <w:t>1h</w:t>
      </w:r>
      <w:r w:rsidR="0016737B" w:rsidRPr="007E2266">
        <w:rPr>
          <w:sz w:val="24"/>
        </w:rPr>
        <w:t xml:space="preserve">. </w:t>
      </w:r>
      <w:proofErr w:type="spellStart"/>
      <w:r w:rsidR="005D26C9" w:rsidRPr="007E2266">
        <w:rPr>
          <w:sz w:val="24"/>
        </w:rPr>
        <w:t>Whistleblowing</w:t>
      </w:r>
      <w:bookmarkEnd w:id="25"/>
      <w:bookmarkEnd w:id="27"/>
      <w:proofErr w:type="spellEnd"/>
      <w:r w:rsidR="0016737B" w:rsidRPr="007E2266">
        <w:rPr>
          <w:sz w:val="24"/>
        </w:rPr>
        <w:t xml:space="preserve"> </w:t>
      </w:r>
      <w:bookmarkEnd w:id="26"/>
    </w:p>
    <w:p w:rsidR="0016737B" w:rsidRPr="007E2266" w:rsidRDefault="0016737B">
      <w:pPr>
        <w:pStyle w:val="deleteasappropriate"/>
        <w:rPr>
          <w:sz w:val="24"/>
        </w:rPr>
      </w:pPr>
      <w:r w:rsidRPr="007E2266">
        <w:rPr>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D4666A">
        <w:trPr>
          <w:cantSplit/>
          <w:trHeight w:val="209"/>
          <w:jc w:val="center"/>
        </w:trPr>
        <w:tc>
          <w:tcPr>
            <w:tcW w:w="3082" w:type="dxa"/>
            <w:vAlign w:val="center"/>
          </w:tcPr>
          <w:p w:rsidR="00B3252C" w:rsidRPr="007E2266" w:rsidRDefault="0016737B" w:rsidP="00B3252C">
            <w:pPr>
              <w:pStyle w:val="MeetsEYFS"/>
              <w:jc w:val="center"/>
              <w:rPr>
                <w:sz w:val="24"/>
              </w:rPr>
            </w:pPr>
            <w:r w:rsidRPr="007E2266">
              <w:rPr>
                <w:sz w:val="24"/>
              </w:rPr>
              <w:t>EYFS</w:t>
            </w:r>
            <w:r w:rsidR="003808B4" w:rsidRPr="007E2266">
              <w:rPr>
                <w:sz w:val="24"/>
              </w:rPr>
              <w:t>: 3.4</w:t>
            </w:r>
            <w:r w:rsidR="00182E4C" w:rsidRPr="007E2266">
              <w:rPr>
                <w:sz w:val="24"/>
              </w:rPr>
              <w:t xml:space="preserve"> – 3.18</w:t>
            </w:r>
            <w:r w:rsidR="000C38EB" w:rsidRPr="007E2266">
              <w:rPr>
                <w:sz w:val="24"/>
              </w:rPr>
              <w:t xml:space="preserve"> and 3.22</w:t>
            </w:r>
          </w:p>
        </w:tc>
      </w:tr>
    </w:tbl>
    <w:p w:rsidR="0016737B" w:rsidRPr="007E2266" w:rsidRDefault="0016737B"/>
    <w:p w:rsidR="00C111A2" w:rsidRPr="007E2266" w:rsidRDefault="00C111A2">
      <w:r w:rsidRPr="007E2266">
        <w:t xml:space="preserve">At </w:t>
      </w:r>
      <w:r w:rsidR="00B23453" w:rsidRPr="007E2266">
        <w:rPr>
          <w:b/>
        </w:rPr>
        <w:t xml:space="preserve">Shining Dawn </w:t>
      </w:r>
      <w:r w:rsidR="00D4666A" w:rsidRPr="007E2266">
        <w:t>we expect</w:t>
      </w:r>
      <w:r w:rsidR="0016737B" w:rsidRPr="007E2266">
        <w:t xml:space="preserve"> all our colleagues, both internal and external, to be professional at all times and hold the welfare and safety of every child as their paramount objective</w:t>
      </w:r>
      <w:r w:rsidR="00A2666E" w:rsidRPr="007E2266">
        <w:t xml:space="preserve">. </w:t>
      </w:r>
    </w:p>
    <w:p w:rsidR="00C111A2" w:rsidRPr="007E2266" w:rsidRDefault="00C111A2"/>
    <w:p w:rsidR="0016737B" w:rsidRPr="007E2266" w:rsidRDefault="00A2666E">
      <w:r w:rsidRPr="007E2266">
        <w:t>We recognise that</w:t>
      </w:r>
      <w:r w:rsidR="0016737B" w:rsidRPr="007E2266">
        <w:t xml:space="preserve"> there may be occasions where this may not happen</w:t>
      </w:r>
      <w:r w:rsidRPr="007E2266">
        <w:t xml:space="preserve"> and we have in place a procedure for staff to disclose any information that suggests children’s welfare and safety may be at risk. </w:t>
      </w:r>
      <w:r w:rsidR="0016737B" w:rsidRPr="007E2266">
        <w:t xml:space="preserve"> </w:t>
      </w:r>
    </w:p>
    <w:p w:rsidR="0016737B" w:rsidRPr="007E2266" w:rsidRDefault="0016737B"/>
    <w:p w:rsidR="0016737B" w:rsidRPr="007E2266" w:rsidRDefault="00A2666E">
      <w:r w:rsidRPr="007E2266">
        <w:t xml:space="preserve">We expect </w:t>
      </w:r>
      <w:r w:rsidR="0016737B" w:rsidRPr="007E2266">
        <w:t xml:space="preserve">all team members </w:t>
      </w:r>
      <w:r w:rsidRPr="007E2266">
        <w:t xml:space="preserve">to </w:t>
      </w:r>
      <w:r w:rsidR="0016737B" w:rsidRPr="007E2266">
        <w:t>talk through any concerns they may have with their line manager at the earliest opportunity to enable any problems to be resolved as soon as they arise.</w:t>
      </w:r>
    </w:p>
    <w:p w:rsidR="00D4666A" w:rsidRPr="007E2266" w:rsidRDefault="00D4666A"/>
    <w:p w:rsidR="00D865B4" w:rsidRPr="007E2266" w:rsidRDefault="00C906BF" w:rsidP="00D865B4">
      <w:pPr>
        <w:pStyle w:val="H2"/>
        <w:rPr>
          <w:lang w:val="en-US"/>
        </w:rPr>
      </w:pPr>
      <w:r w:rsidRPr="007E2266">
        <w:rPr>
          <w:lang w:val="en-US"/>
        </w:rPr>
        <w:t xml:space="preserve">Legal </w:t>
      </w:r>
      <w:r w:rsidR="00A2666E" w:rsidRPr="007E2266">
        <w:rPr>
          <w:lang w:val="en-US"/>
        </w:rPr>
        <w:t>f</w:t>
      </w:r>
      <w:r w:rsidRPr="007E2266">
        <w:rPr>
          <w:lang w:val="en-US"/>
        </w:rPr>
        <w:t>r</w:t>
      </w:r>
      <w:r w:rsidR="00D865B4" w:rsidRPr="007E2266">
        <w:rPr>
          <w:lang w:val="en-US"/>
        </w:rPr>
        <w:t>a</w:t>
      </w:r>
      <w:r w:rsidRPr="007E2266">
        <w:rPr>
          <w:lang w:val="en-US"/>
        </w:rPr>
        <w:t>mework</w:t>
      </w:r>
    </w:p>
    <w:p w:rsidR="00C906BF" w:rsidRPr="007E2266" w:rsidRDefault="00C906BF" w:rsidP="00D865B4">
      <w:r w:rsidRPr="00654958">
        <w:rPr>
          <w:b/>
          <w:bCs/>
        </w:rPr>
        <w:t>The Public Interest Disclosure Act 19</w:t>
      </w:r>
      <w:r w:rsidR="00F51F4B" w:rsidRPr="00654958">
        <w:rPr>
          <w:b/>
          <w:bCs/>
        </w:rPr>
        <w:t>98</w:t>
      </w:r>
      <w:r w:rsidR="00654958">
        <w:rPr>
          <w:rStyle w:val="FootnoteReference"/>
        </w:rPr>
        <w:footnoteReference w:id="20"/>
      </w:r>
      <w:r w:rsidR="007736AB" w:rsidRPr="007E2266">
        <w:t>,</w:t>
      </w:r>
      <w:r w:rsidR="00F51F4B" w:rsidRPr="007E2266">
        <w:t xml:space="preserve"> commonly referred to as the ‘</w:t>
      </w:r>
      <w:proofErr w:type="spellStart"/>
      <w:r w:rsidR="00F51F4B" w:rsidRPr="007E2266">
        <w:t>Whistleblowing</w:t>
      </w:r>
      <w:proofErr w:type="spellEnd"/>
      <w:r w:rsidR="00F51F4B" w:rsidRPr="007E2266">
        <w:t xml:space="preserve"> Act’</w:t>
      </w:r>
      <w:r w:rsidRPr="007E2266">
        <w:t xml:space="preserve">, amended the </w:t>
      </w:r>
      <w:r w:rsidRPr="005A5D75">
        <w:rPr>
          <w:b/>
          <w:bCs/>
        </w:rPr>
        <w:t>Employment Rights Act 1996</w:t>
      </w:r>
      <w:r w:rsidR="00654958" w:rsidRPr="005A5D75">
        <w:rPr>
          <w:rStyle w:val="FootnoteReference"/>
        </w:rPr>
        <w:footnoteReference w:id="21"/>
      </w:r>
      <w:r w:rsidRPr="007E2266">
        <w:rPr>
          <w:color w:val="4472C4" w:themeColor="accent1"/>
        </w:rPr>
        <w:t xml:space="preserve"> </w:t>
      </w:r>
      <w:r w:rsidRPr="007E2266">
        <w:t>to provide protection for employees who raise legitimate concerns about speci</w:t>
      </w:r>
      <w:r w:rsidR="00F51F4B" w:rsidRPr="007E2266">
        <w:t>fied matters. These are called ‘qualifying disclosures’</w:t>
      </w:r>
      <w:r w:rsidRPr="007E2266">
        <w:t>. On 25 June 2013</w:t>
      </w:r>
      <w:r w:rsidR="00A2666E" w:rsidRPr="007E2266">
        <w:t>,</w:t>
      </w:r>
      <w:r w:rsidRPr="007E2266">
        <w:t xml:space="preserve"> there were some legal changes to what constitutes a qualifying disclosure</w:t>
      </w:r>
      <w:r w:rsidR="005A5D75">
        <w:t xml:space="preserve"> in </w:t>
      </w:r>
      <w:r w:rsidR="005A5D75" w:rsidRPr="005A5D75">
        <w:rPr>
          <w:b/>
          <w:bCs/>
        </w:rPr>
        <w:t>The Public Interest Disclosure Act</w:t>
      </w:r>
      <w:r w:rsidR="005A5D75">
        <w:rPr>
          <w:rStyle w:val="FootnoteReference"/>
        </w:rPr>
        <w:footnoteReference w:id="22"/>
      </w:r>
      <w:r w:rsidR="005A5D75">
        <w:t xml:space="preserve"> </w:t>
      </w:r>
      <w:r w:rsidRPr="007E2266">
        <w:t>.</w:t>
      </w:r>
    </w:p>
    <w:p w:rsidR="00D865B4" w:rsidRPr="007E2266" w:rsidRDefault="00D865B4" w:rsidP="00D865B4"/>
    <w:p w:rsidR="00D865B4" w:rsidRPr="007E2266" w:rsidRDefault="00C906BF" w:rsidP="00D865B4">
      <w:r w:rsidRPr="007E2266">
        <w:t>A qualifying disclosure is one made in the public interest by an employee who has a reasonable belief that:</w:t>
      </w:r>
    </w:p>
    <w:p w:rsidR="00C906BF" w:rsidRPr="007E2266" w:rsidRDefault="004B2351" w:rsidP="00C73830">
      <w:pPr>
        <w:numPr>
          <w:ilvl w:val="0"/>
          <w:numId w:val="105"/>
        </w:numPr>
      </w:pPr>
      <w:r w:rsidRPr="007E2266">
        <w:t xml:space="preserve">A </w:t>
      </w:r>
      <w:r w:rsidR="00C906BF" w:rsidRPr="007E2266">
        <w:t>criminal offence</w:t>
      </w:r>
    </w:p>
    <w:p w:rsidR="00C906BF" w:rsidRPr="007E2266" w:rsidRDefault="004B2351" w:rsidP="00C73830">
      <w:pPr>
        <w:numPr>
          <w:ilvl w:val="0"/>
          <w:numId w:val="105"/>
        </w:numPr>
      </w:pPr>
      <w:r w:rsidRPr="007E2266">
        <w:t xml:space="preserve">A </w:t>
      </w:r>
      <w:r w:rsidR="00C906BF" w:rsidRPr="007E2266">
        <w:t>miscarriage of justice</w:t>
      </w:r>
    </w:p>
    <w:p w:rsidR="00C906BF" w:rsidRPr="007E2266" w:rsidRDefault="004B2351" w:rsidP="00C73830">
      <w:pPr>
        <w:numPr>
          <w:ilvl w:val="0"/>
          <w:numId w:val="105"/>
        </w:numPr>
      </w:pPr>
      <w:r w:rsidRPr="007E2266">
        <w:t xml:space="preserve">An </w:t>
      </w:r>
      <w:r w:rsidR="00C906BF" w:rsidRPr="007E2266">
        <w:t>act creating risk to health and safety</w:t>
      </w:r>
    </w:p>
    <w:p w:rsidR="00C906BF" w:rsidRPr="007E2266" w:rsidRDefault="004B2351" w:rsidP="00C73830">
      <w:pPr>
        <w:numPr>
          <w:ilvl w:val="0"/>
          <w:numId w:val="105"/>
        </w:numPr>
      </w:pPr>
      <w:r w:rsidRPr="007E2266">
        <w:t xml:space="preserve">An </w:t>
      </w:r>
      <w:r w:rsidR="00C906BF" w:rsidRPr="007E2266">
        <w:t>act causing damage to the environment</w:t>
      </w:r>
    </w:p>
    <w:p w:rsidR="00C906BF" w:rsidRPr="007E2266" w:rsidRDefault="004B2351" w:rsidP="00C73830">
      <w:pPr>
        <w:numPr>
          <w:ilvl w:val="0"/>
          <w:numId w:val="105"/>
        </w:numPr>
      </w:pPr>
      <w:r w:rsidRPr="007E2266">
        <w:t xml:space="preserve">A </w:t>
      </w:r>
      <w:r w:rsidR="00C906BF" w:rsidRPr="007E2266">
        <w:t>breach of any other legal obligation or</w:t>
      </w:r>
    </w:p>
    <w:p w:rsidR="00C906BF" w:rsidRPr="007E2266" w:rsidRDefault="004B2351" w:rsidP="00C73830">
      <w:pPr>
        <w:numPr>
          <w:ilvl w:val="0"/>
          <w:numId w:val="105"/>
        </w:numPr>
      </w:pPr>
      <w:r w:rsidRPr="007E2266">
        <w:t xml:space="preserve">Concealment </w:t>
      </w:r>
      <w:r w:rsidR="00C906BF" w:rsidRPr="007E2266">
        <w:t>of any of the above</w:t>
      </w:r>
    </w:p>
    <w:p w:rsidR="00D4666A" w:rsidRPr="007E2266" w:rsidRDefault="004B2351" w:rsidP="00C73830">
      <w:pPr>
        <w:numPr>
          <w:ilvl w:val="0"/>
          <w:numId w:val="105"/>
        </w:numPr>
      </w:pPr>
      <w:r w:rsidRPr="007E2266">
        <w:t xml:space="preserve">Any </w:t>
      </w:r>
      <w:r w:rsidR="00C906BF" w:rsidRPr="007E2266">
        <w:t>other unethical conduct</w:t>
      </w:r>
    </w:p>
    <w:p w:rsidR="002113B3" w:rsidRPr="007E2266" w:rsidRDefault="002113B3" w:rsidP="00C73830">
      <w:pPr>
        <w:numPr>
          <w:ilvl w:val="0"/>
          <w:numId w:val="105"/>
        </w:numPr>
      </w:pPr>
      <w:r w:rsidRPr="007E2266">
        <w:t>An act that may be deemed as radicalised or a threat to national security</w:t>
      </w:r>
    </w:p>
    <w:p w:rsidR="00C906BF" w:rsidRPr="007E2266" w:rsidRDefault="004B2351" w:rsidP="008B4B6E">
      <w:pPr>
        <w:ind w:left="709"/>
      </w:pPr>
      <w:r w:rsidRPr="007E2266">
        <w:t xml:space="preserve">Is </w:t>
      </w:r>
      <w:r w:rsidR="00C906BF" w:rsidRPr="007E2266">
        <w:t xml:space="preserve">being, has been, or is likely to be, committed. </w:t>
      </w:r>
    </w:p>
    <w:p w:rsidR="00D865B4" w:rsidRPr="007E2266" w:rsidRDefault="00D865B4" w:rsidP="00D865B4"/>
    <w:p w:rsidR="00DB4183" w:rsidRPr="007E2266" w:rsidRDefault="00DB4183" w:rsidP="00D865B4">
      <w:r w:rsidRPr="007E2266">
        <w:t xml:space="preserve">Qualifying disclosures made before 25 June </w:t>
      </w:r>
      <w:r w:rsidR="00A2666E" w:rsidRPr="007E2266">
        <w:t xml:space="preserve">2013 </w:t>
      </w:r>
      <w:r w:rsidRPr="007E2266">
        <w:t xml:space="preserve">must have been made ‘in good faith’ but when disclosed, did not necessarily have to have been made ‘in the public interest.’ </w:t>
      </w:r>
    </w:p>
    <w:p w:rsidR="00D865B4" w:rsidRPr="007E2266" w:rsidRDefault="00D865B4" w:rsidP="00D865B4"/>
    <w:p w:rsidR="00C906BF" w:rsidRPr="007E2266" w:rsidRDefault="00DB4183" w:rsidP="00D865B4">
      <w:r w:rsidRPr="007E2266">
        <w:lastRenderedPageBreak/>
        <w:t xml:space="preserve">Disclosures made after 25 June 2013 </w:t>
      </w:r>
      <w:proofErr w:type="gramStart"/>
      <w:r w:rsidRPr="007E2266">
        <w:t>do</w:t>
      </w:r>
      <w:proofErr w:type="gramEnd"/>
      <w:r w:rsidRPr="007E2266">
        <w:t xml:space="preserve"> not have to be made ‘in good faith’; </w:t>
      </w:r>
      <w:r w:rsidR="00896E0F" w:rsidRPr="007E2266">
        <w:t>however,</w:t>
      </w:r>
      <w:r w:rsidR="00A2666E" w:rsidRPr="007E2266">
        <w:t xml:space="preserve"> </w:t>
      </w:r>
      <w:r w:rsidRPr="007E2266">
        <w:t xml:space="preserve">they must be made in the public interest. This is essential when assessing a disclosure made by an individual. </w:t>
      </w:r>
    </w:p>
    <w:p w:rsidR="00D865B4" w:rsidRPr="007E2266" w:rsidRDefault="00D865B4" w:rsidP="00D865B4"/>
    <w:p w:rsidR="00C906BF" w:rsidRPr="007E2266" w:rsidRDefault="00C906BF" w:rsidP="00C906BF">
      <w:pPr>
        <w:jc w:val="left"/>
        <w:rPr>
          <w:rFonts w:cs="Arial"/>
          <w:bCs/>
        </w:rPr>
      </w:pPr>
      <w:r w:rsidRPr="005A5D75">
        <w:rPr>
          <w:rFonts w:cs="Arial"/>
          <w:b/>
          <w:bCs/>
        </w:rPr>
        <w:t>The Public Interest Disclosure Act</w:t>
      </w:r>
      <w:r w:rsidRPr="005A5D75">
        <w:rPr>
          <w:rFonts w:cs="Arial"/>
        </w:rPr>
        <w:t xml:space="preserve"> </w:t>
      </w:r>
      <w:r w:rsidRPr="007E2266">
        <w:rPr>
          <w:rFonts w:cs="Arial"/>
        </w:rPr>
        <w:t>has the following rules for making a protected disclosure:</w:t>
      </w:r>
    </w:p>
    <w:p w:rsidR="00C906BF" w:rsidRPr="007E2266" w:rsidRDefault="004B2351" w:rsidP="00137975">
      <w:pPr>
        <w:numPr>
          <w:ilvl w:val="0"/>
          <w:numId w:val="119"/>
        </w:numPr>
        <w:jc w:val="left"/>
        <w:rPr>
          <w:rFonts w:cs="Arial"/>
          <w:bCs/>
        </w:rPr>
      </w:pPr>
      <w:r w:rsidRPr="007E2266">
        <w:rPr>
          <w:rFonts w:cs="Arial"/>
          <w:bCs/>
        </w:rPr>
        <w:t xml:space="preserve">You </w:t>
      </w:r>
      <w:r w:rsidR="00C906BF" w:rsidRPr="007E2266">
        <w:rPr>
          <w:rFonts w:cs="Arial"/>
          <w:bCs/>
        </w:rPr>
        <w:t>must believe it to be substantially true</w:t>
      </w:r>
    </w:p>
    <w:p w:rsidR="00C906BF" w:rsidRPr="007E2266" w:rsidRDefault="004B2351" w:rsidP="00137975">
      <w:pPr>
        <w:numPr>
          <w:ilvl w:val="0"/>
          <w:numId w:val="119"/>
        </w:numPr>
        <w:jc w:val="left"/>
        <w:rPr>
          <w:rFonts w:cs="Arial"/>
          <w:bCs/>
        </w:rPr>
      </w:pPr>
      <w:r w:rsidRPr="007E2266">
        <w:rPr>
          <w:rFonts w:cs="Arial"/>
          <w:bCs/>
        </w:rPr>
        <w:t xml:space="preserve">You </w:t>
      </w:r>
      <w:r w:rsidR="00C906BF" w:rsidRPr="007E2266">
        <w:rPr>
          <w:rFonts w:cs="Arial"/>
          <w:bCs/>
        </w:rPr>
        <w:t>must not act maliciously or make false allegations</w:t>
      </w:r>
    </w:p>
    <w:p w:rsidR="00C906BF" w:rsidRPr="007E2266" w:rsidRDefault="004B2351" w:rsidP="00137975">
      <w:pPr>
        <w:numPr>
          <w:ilvl w:val="0"/>
          <w:numId w:val="119"/>
        </w:numPr>
        <w:jc w:val="left"/>
        <w:rPr>
          <w:rFonts w:cs="Arial"/>
        </w:rPr>
      </w:pPr>
      <w:r w:rsidRPr="007E2266">
        <w:rPr>
          <w:rFonts w:cs="Arial"/>
          <w:bCs/>
        </w:rPr>
        <w:t xml:space="preserve">You </w:t>
      </w:r>
      <w:r w:rsidR="002546D9" w:rsidRPr="007E2266">
        <w:rPr>
          <w:rFonts w:cs="Arial"/>
          <w:bCs/>
        </w:rPr>
        <w:t>must not seek any personal gain</w:t>
      </w:r>
      <w:r w:rsidR="00F76CA0" w:rsidRPr="007E2266">
        <w:rPr>
          <w:rFonts w:cs="Arial"/>
          <w:bCs/>
        </w:rPr>
        <w:t>.</w:t>
      </w:r>
    </w:p>
    <w:p w:rsidR="00D865B4" w:rsidRPr="007E2266" w:rsidRDefault="00D865B4">
      <w:pPr>
        <w:rPr>
          <w:rFonts w:cs="Arial"/>
          <w:lang w:val="en-US"/>
        </w:rPr>
      </w:pPr>
    </w:p>
    <w:p w:rsidR="0016737B" w:rsidRPr="007E2266" w:rsidRDefault="00C906BF">
      <w:pPr>
        <w:rPr>
          <w:rFonts w:cs="Arial"/>
          <w:lang w:val="en-US"/>
        </w:rPr>
      </w:pPr>
      <w:r w:rsidRPr="007E2266">
        <w:rPr>
          <w:rFonts w:cs="Arial"/>
          <w:lang w:val="en-US"/>
        </w:rPr>
        <w:t>It is not necessary for the employee to have proof that such an act is being, has been, or is likely to be, committed</w:t>
      </w:r>
      <w:r w:rsidR="0055093B" w:rsidRPr="007E2266">
        <w:rPr>
          <w:rFonts w:cs="Arial"/>
          <w:lang w:val="en-US"/>
        </w:rPr>
        <w:t>;</w:t>
      </w:r>
      <w:r w:rsidRPr="007E2266">
        <w:rPr>
          <w:rFonts w:cs="Arial"/>
          <w:lang w:val="en-US"/>
        </w:rPr>
        <w:t xml:space="preserve"> a reasonable belief is sufficient. </w:t>
      </w:r>
    </w:p>
    <w:p w:rsidR="00C906BF" w:rsidRPr="007E2266" w:rsidRDefault="00C906BF"/>
    <w:p w:rsidR="0016737B" w:rsidRPr="007E2266" w:rsidRDefault="0016737B">
      <w:pPr>
        <w:pStyle w:val="H2"/>
      </w:pPr>
      <w:r w:rsidRPr="007E2266">
        <w:t xml:space="preserve">Disclosure of information </w:t>
      </w:r>
    </w:p>
    <w:p w:rsidR="0016737B" w:rsidRPr="007E2266" w:rsidRDefault="0016737B">
      <w:r w:rsidRPr="007E2266">
        <w:t xml:space="preserve">If, in the course of your employment, you become aware of information which you reasonably believe </w:t>
      </w:r>
      <w:r w:rsidR="00157328" w:rsidRPr="007E2266">
        <w:t xml:space="preserve">indicates </w:t>
      </w:r>
      <w:r w:rsidRPr="007E2266">
        <w:t xml:space="preserve">that a child is/may be or </w:t>
      </w:r>
      <w:r w:rsidR="005416D1" w:rsidRPr="007E2266">
        <w:t xml:space="preserve">is </w:t>
      </w:r>
      <w:r w:rsidRPr="007E2266">
        <w:t xml:space="preserve">likely to be in risk of danger </w:t>
      </w:r>
      <w:r w:rsidR="00157328" w:rsidRPr="007E2266">
        <w:t>and</w:t>
      </w:r>
      <w:r w:rsidR="00C01C04" w:rsidRPr="007E2266">
        <w:t>/</w:t>
      </w:r>
      <w:r w:rsidRPr="007E2266">
        <w:t>or one or more of the following</w:t>
      </w:r>
      <w:r w:rsidR="00157328" w:rsidRPr="007E2266">
        <w:t xml:space="preserve"> may be happening</w:t>
      </w:r>
      <w:r w:rsidRPr="007E2266">
        <w:t xml:space="preserve">, you MUST use the nursery’s disclosure procedure set out below: </w:t>
      </w:r>
    </w:p>
    <w:p w:rsidR="0016737B" w:rsidRPr="007E2266" w:rsidRDefault="0016737B" w:rsidP="00C73830">
      <w:pPr>
        <w:numPr>
          <w:ilvl w:val="0"/>
          <w:numId w:val="82"/>
        </w:numPr>
      </w:pPr>
      <w:r w:rsidRPr="007E2266">
        <w:t>That a criminal offence has been committed or is being committed or is likely to be committed</w:t>
      </w:r>
    </w:p>
    <w:p w:rsidR="0016737B" w:rsidRPr="007E2266" w:rsidRDefault="0016737B" w:rsidP="00C73830">
      <w:pPr>
        <w:numPr>
          <w:ilvl w:val="0"/>
          <w:numId w:val="82"/>
        </w:numPr>
      </w:pPr>
      <w:r w:rsidRPr="007E2266">
        <w:t xml:space="preserve">That a person has failed, is failing or is likely to fail to comply with any legal obligation to which they are subject (e.g. </w:t>
      </w:r>
      <w:r w:rsidRPr="000A51B2">
        <w:rPr>
          <w:b/>
          <w:bCs/>
        </w:rPr>
        <w:t>EYFS</w:t>
      </w:r>
      <w:r w:rsidR="000C38EB" w:rsidRPr="007E2266">
        <w:t xml:space="preserve">, </w:t>
      </w:r>
      <w:bookmarkStart w:id="28" w:name="_Hlk10872509"/>
      <w:r w:rsidR="000C38EB" w:rsidRPr="000A51B2">
        <w:rPr>
          <w:b/>
          <w:bCs/>
        </w:rPr>
        <w:t>Equalities Act 2010</w:t>
      </w:r>
      <w:bookmarkEnd w:id="28"/>
      <w:r w:rsidR="005A5D75">
        <w:rPr>
          <w:rStyle w:val="FootnoteReference"/>
        </w:rPr>
        <w:footnoteReference w:id="23"/>
      </w:r>
      <w:r w:rsidRPr="007E2266">
        <w:t>)</w:t>
      </w:r>
    </w:p>
    <w:p w:rsidR="0016737B" w:rsidRPr="007E2266" w:rsidRDefault="0016737B" w:rsidP="00C73830">
      <w:pPr>
        <w:numPr>
          <w:ilvl w:val="0"/>
          <w:numId w:val="82"/>
        </w:numPr>
      </w:pPr>
      <w:r w:rsidRPr="007E2266">
        <w:t>That a miscarriage of justice has occurred, is occurring, or is likely to occur</w:t>
      </w:r>
    </w:p>
    <w:p w:rsidR="0016737B" w:rsidRPr="007E2266" w:rsidRDefault="0016737B" w:rsidP="00C73830">
      <w:pPr>
        <w:numPr>
          <w:ilvl w:val="0"/>
          <w:numId w:val="82"/>
        </w:numPr>
      </w:pPr>
      <w:r w:rsidRPr="007E2266">
        <w:t>That the health or safety of any individual has been, is being, or is likely to be endangered</w:t>
      </w:r>
    </w:p>
    <w:p w:rsidR="0016737B" w:rsidRPr="007E2266" w:rsidRDefault="0016737B" w:rsidP="00C73830">
      <w:pPr>
        <w:numPr>
          <w:ilvl w:val="0"/>
          <w:numId w:val="82"/>
        </w:numPr>
      </w:pPr>
      <w:r w:rsidRPr="007E2266">
        <w:t>That the environment, has been, is being, or is likely to be damaged</w:t>
      </w:r>
    </w:p>
    <w:p w:rsidR="0016737B" w:rsidRPr="007E2266" w:rsidRDefault="0016737B" w:rsidP="00C73830">
      <w:pPr>
        <w:numPr>
          <w:ilvl w:val="0"/>
          <w:numId w:val="82"/>
        </w:numPr>
      </w:pPr>
      <w:r w:rsidRPr="007E2266">
        <w:t xml:space="preserve">That information tending to show any of the above, </w:t>
      </w:r>
      <w:r w:rsidR="00C01C04" w:rsidRPr="007E2266">
        <w:t xml:space="preserve">has been, </w:t>
      </w:r>
      <w:r w:rsidRPr="007E2266">
        <w:t>is being, or is likely to be deliberately concealed.</w:t>
      </w:r>
    </w:p>
    <w:p w:rsidR="00D865B4" w:rsidRPr="007E2266" w:rsidRDefault="00D865B4" w:rsidP="00D865B4">
      <w:pPr>
        <w:ind w:left="720"/>
      </w:pPr>
    </w:p>
    <w:p w:rsidR="0016737B" w:rsidRPr="007E2266" w:rsidRDefault="0016737B">
      <w:pPr>
        <w:pStyle w:val="H2"/>
      </w:pPr>
      <w:r w:rsidRPr="007E2266">
        <w:t>Disclosure procedure</w:t>
      </w:r>
    </w:p>
    <w:p w:rsidR="0016737B" w:rsidRPr="007E2266" w:rsidRDefault="0016737B" w:rsidP="00C73830">
      <w:pPr>
        <w:numPr>
          <w:ilvl w:val="0"/>
          <w:numId w:val="83"/>
        </w:numPr>
      </w:pPr>
      <w:r w:rsidRPr="007E2266">
        <w:t xml:space="preserve">If this information relates to child protection/safeguarding then the nursery </w:t>
      </w:r>
      <w:r w:rsidRPr="007E2266">
        <w:rPr>
          <w:color w:val="4472C4" w:themeColor="accent1"/>
        </w:rPr>
        <w:t xml:space="preserve">child protection/safeguarding </w:t>
      </w:r>
      <w:r w:rsidR="00C91AA0" w:rsidRPr="007E2266">
        <w:rPr>
          <w:color w:val="4472C4" w:themeColor="accent1"/>
        </w:rPr>
        <w:t xml:space="preserve">children </w:t>
      </w:r>
      <w:r w:rsidRPr="007E2266">
        <w:rPr>
          <w:color w:val="4472C4" w:themeColor="accent1"/>
        </w:rPr>
        <w:t>policy</w:t>
      </w:r>
      <w:r w:rsidRPr="007E2266">
        <w:t xml:space="preserve"> should be followed, with particular reference to the staff and volunteering section</w:t>
      </w:r>
    </w:p>
    <w:p w:rsidR="0016737B" w:rsidRPr="007E2266" w:rsidRDefault="0016737B" w:rsidP="00E60EA5">
      <w:pPr>
        <w:numPr>
          <w:ilvl w:val="0"/>
          <w:numId w:val="83"/>
        </w:numPr>
      </w:pPr>
      <w:r w:rsidRPr="007E2266">
        <w:t>Where you reasonably believe one or more of the above circumstances listed above has occurred</w:t>
      </w:r>
      <w:r w:rsidR="00A2666E" w:rsidRPr="007E2266">
        <w:t>,</w:t>
      </w:r>
      <w:r w:rsidRPr="007E2266">
        <w:t xml:space="preserve"> you should promptly disclose this to your manager so that any appropriate action can be taken. If it is inappropriate to make such a disclosure to your manager (i.e. because it relates to your manager) you should speak </w:t>
      </w:r>
      <w:r w:rsidR="000A51B2">
        <w:t xml:space="preserve">to the Local Authority Designated Officer </w:t>
      </w:r>
      <w:r w:rsidRPr="007E2266">
        <w:t xml:space="preserve"> </w:t>
      </w:r>
      <w:r w:rsidR="00AD35D2" w:rsidRPr="00AD35D2">
        <w:rPr>
          <w:b/>
          <w:color w:val="4472C4" w:themeColor="accent1"/>
        </w:rPr>
        <w:t xml:space="preserve">Jon Chapman Safeguarding Lead officer </w:t>
      </w:r>
      <w:r w:rsidR="00AD35D2">
        <w:rPr>
          <w:b/>
          <w:color w:val="4472C4" w:themeColor="accent1"/>
        </w:rPr>
        <w:t xml:space="preserve">on </w:t>
      </w:r>
      <w:r w:rsidR="00AD35D2" w:rsidRPr="00AD35D2">
        <w:rPr>
          <w:b/>
          <w:color w:val="4472C4" w:themeColor="accent1"/>
        </w:rPr>
        <w:t>01442 228450</w:t>
      </w:r>
      <w:r w:rsidR="00AD35D2" w:rsidRPr="00AD35D2">
        <w:rPr>
          <w:b/>
          <w:color w:val="4472C4" w:themeColor="accent1"/>
        </w:rPr>
        <w:cr/>
        <w:t xml:space="preserve"> </w:t>
      </w:r>
      <w:r w:rsidRPr="007E2266">
        <w:t>Employees will suffer no detriment of any sort for making such a disclosure in accordance with this procedure. For further guidance in the use of the disclosure procedure, employees should speak in confidence to the nursery manager/owner</w:t>
      </w:r>
    </w:p>
    <w:p w:rsidR="0016737B" w:rsidRPr="007E2266" w:rsidRDefault="0016737B" w:rsidP="00C73830">
      <w:pPr>
        <w:numPr>
          <w:ilvl w:val="0"/>
          <w:numId w:val="83"/>
        </w:numPr>
      </w:pPr>
      <w:r w:rsidRPr="007E2266">
        <w:lastRenderedPageBreak/>
        <w:t>Any disclosure or concerns raised will be treated seriously and will be dealt with in a consistent and confidential manner and will be followed through in a detailed and thorough manner</w:t>
      </w:r>
    </w:p>
    <w:p w:rsidR="0016737B" w:rsidRPr="007E2266" w:rsidRDefault="0016737B" w:rsidP="00C73830">
      <w:pPr>
        <w:numPr>
          <w:ilvl w:val="0"/>
          <w:numId w:val="83"/>
        </w:numPr>
      </w:pPr>
      <w:r w:rsidRPr="007E2266">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16737B" w:rsidRPr="007E2266" w:rsidRDefault="0016737B" w:rsidP="00C73830">
      <w:pPr>
        <w:numPr>
          <w:ilvl w:val="0"/>
          <w:numId w:val="83"/>
        </w:numPr>
      </w:pPr>
      <w:r w:rsidRPr="007E2266">
        <w:t>Failure to report serious matters can also be investigated and potentially lead to disciplinary action which may result in dismissal</w:t>
      </w:r>
    </w:p>
    <w:p w:rsidR="0016737B" w:rsidRPr="007E2266" w:rsidRDefault="0016737B" w:rsidP="00C73830">
      <w:pPr>
        <w:numPr>
          <w:ilvl w:val="0"/>
          <w:numId w:val="83"/>
        </w:numPr>
      </w:pPr>
      <w:r w:rsidRPr="007E2266">
        <w:t xml:space="preserve">Any management employee who inappropriately deals with a </w:t>
      </w:r>
      <w:proofErr w:type="spellStart"/>
      <w:r w:rsidRPr="007E2266">
        <w:t>whistleblowing</w:t>
      </w:r>
      <w:proofErr w:type="spellEnd"/>
      <w:r w:rsidRPr="007E2266">
        <w:t xml:space="preserve"> issue (e.g. failing to react appropriately by not taking action in a timely manner or disclosing confidential information) may be deemed to have engaged in gross misconduct which could lead to dismissal</w:t>
      </w:r>
    </w:p>
    <w:p w:rsidR="0016737B" w:rsidRPr="007E2266" w:rsidRDefault="0016737B" w:rsidP="00C73830">
      <w:pPr>
        <w:numPr>
          <w:ilvl w:val="0"/>
          <w:numId w:val="83"/>
        </w:numPr>
      </w:pPr>
      <w:r w:rsidRPr="007E2266">
        <w:t xml:space="preserve">We give all of our staff </w:t>
      </w:r>
      <w:r w:rsidR="00157328" w:rsidRPr="007E2266">
        <w:t xml:space="preserve">the telephone </w:t>
      </w:r>
      <w:r w:rsidRPr="007E2266">
        <w:t xml:space="preserve">numbers of the </w:t>
      </w:r>
      <w:r w:rsidRPr="007E2266">
        <w:rPr>
          <w:color w:val="4472C4" w:themeColor="accent1"/>
        </w:rPr>
        <w:t xml:space="preserve">Local Authority Designated Officer (LADO), </w:t>
      </w:r>
      <w:r w:rsidR="00086B8D" w:rsidRPr="007E2266">
        <w:rPr>
          <w:color w:val="4472C4" w:themeColor="accent1"/>
        </w:rPr>
        <w:t>the local authority children’s social care team</w:t>
      </w:r>
      <w:r w:rsidRPr="007E2266">
        <w:rPr>
          <w:color w:val="4472C4" w:themeColor="accent1"/>
        </w:rPr>
        <w:t xml:space="preserve"> and </w:t>
      </w:r>
      <w:proofErr w:type="spellStart"/>
      <w:r w:rsidRPr="007E2266">
        <w:rPr>
          <w:color w:val="4472C4" w:themeColor="accent1"/>
        </w:rPr>
        <w:t>Ofsted</w:t>
      </w:r>
      <w:proofErr w:type="spellEnd"/>
      <w:r w:rsidRPr="007E2266">
        <w:rPr>
          <w:color w:val="4472C4" w:themeColor="accent1"/>
        </w:rPr>
        <w:t xml:space="preserve"> </w:t>
      </w:r>
      <w:r w:rsidRPr="007E2266">
        <w:t xml:space="preserve">so all staff </w:t>
      </w:r>
      <w:r w:rsidR="00157328" w:rsidRPr="007E2266">
        <w:t xml:space="preserve">may contact them if they cannot </w:t>
      </w:r>
      <w:r w:rsidRPr="007E2266">
        <w:t>talk to anyone internally about the issues/concerns observed.</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rsidTr="00D865B4">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0"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022870" w:rsidRPr="007E2266" w:rsidTr="00D865B4">
        <w:trPr>
          <w:cantSplit/>
          <w:jc w:val="center"/>
        </w:trPr>
        <w:tc>
          <w:tcPr>
            <w:tcW w:w="1666" w:type="pct"/>
            <w:vAlign w:val="center"/>
          </w:tcPr>
          <w:p w:rsidR="0016737B" w:rsidRPr="007E2266" w:rsidRDefault="00EA5A59">
            <w:pPr>
              <w:pStyle w:val="MeetsEYFS"/>
              <w:rPr>
                <w:i/>
                <w:sz w:val="24"/>
              </w:rPr>
            </w:pPr>
            <w:r>
              <w:rPr>
                <w:i/>
                <w:sz w:val="24"/>
              </w:rPr>
              <w:t>October</w:t>
            </w:r>
            <w:r w:rsidRPr="007E2266">
              <w:rPr>
                <w:i/>
                <w:sz w:val="24"/>
              </w:rPr>
              <w:t xml:space="preserve"> 20</w:t>
            </w:r>
            <w:r>
              <w:rPr>
                <w:i/>
                <w:sz w:val="24"/>
              </w:rPr>
              <w:t>20</w:t>
            </w:r>
          </w:p>
        </w:tc>
        <w:tc>
          <w:tcPr>
            <w:tcW w:w="1844" w:type="pct"/>
          </w:tcPr>
          <w:p w:rsidR="0016737B" w:rsidRPr="007E2266" w:rsidRDefault="00770F84">
            <w:pPr>
              <w:pStyle w:val="MeetsEYFS"/>
              <w:rPr>
                <w:i/>
                <w:sz w:val="24"/>
              </w:rPr>
            </w:pPr>
            <w:r w:rsidRPr="007E2266">
              <w:rPr>
                <w:i/>
                <w:sz w:val="24"/>
              </w:rPr>
              <w:t xml:space="preserve">Elizabeth </w:t>
            </w:r>
            <w:proofErr w:type="spellStart"/>
            <w:r w:rsidRPr="007E2266">
              <w:rPr>
                <w:i/>
                <w:sz w:val="24"/>
              </w:rPr>
              <w:t>Ladapo</w:t>
            </w:r>
            <w:proofErr w:type="spellEnd"/>
          </w:p>
        </w:tc>
        <w:tc>
          <w:tcPr>
            <w:tcW w:w="1490" w:type="pct"/>
          </w:tcPr>
          <w:p w:rsidR="0016737B" w:rsidRPr="007E2266" w:rsidRDefault="00EA5A59">
            <w:pPr>
              <w:pStyle w:val="MeetsEYFS"/>
              <w:rPr>
                <w:i/>
                <w:sz w:val="24"/>
              </w:rPr>
            </w:pPr>
            <w:r>
              <w:rPr>
                <w:i/>
                <w:sz w:val="24"/>
              </w:rPr>
              <w:t>October</w:t>
            </w:r>
            <w:r w:rsidRPr="007E2266">
              <w:rPr>
                <w:i/>
                <w:sz w:val="24"/>
              </w:rPr>
              <w:t xml:space="preserve"> 20</w:t>
            </w:r>
            <w:r>
              <w:rPr>
                <w:i/>
                <w:sz w:val="24"/>
              </w:rPr>
              <w:t>21</w:t>
            </w:r>
          </w:p>
        </w:tc>
      </w:tr>
    </w:tbl>
    <w:p w:rsidR="00D865B4" w:rsidRPr="007E2266" w:rsidRDefault="00561C5D" w:rsidP="00D865B4">
      <w:pPr>
        <w:pStyle w:val="H1"/>
        <w:rPr>
          <w:sz w:val="24"/>
        </w:rPr>
      </w:pPr>
      <w:bookmarkStart w:id="29" w:name="_Toc10905695"/>
      <w:bookmarkStart w:id="30" w:name="_Toc372294174"/>
      <w:bookmarkStart w:id="31" w:name="_Toc56988143"/>
      <w:r w:rsidRPr="007E2266">
        <w:rPr>
          <w:sz w:val="24"/>
        </w:rPr>
        <w:lastRenderedPageBreak/>
        <w:t>1i</w:t>
      </w:r>
      <w:r w:rsidR="00D865B4" w:rsidRPr="007E2266">
        <w:rPr>
          <w:sz w:val="24"/>
        </w:rPr>
        <w:t xml:space="preserve">. </w:t>
      </w:r>
      <w:r w:rsidR="005D26C9" w:rsidRPr="007E2266">
        <w:rPr>
          <w:sz w:val="24"/>
        </w:rPr>
        <w:t xml:space="preserve">Mobile Phone and </w:t>
      </w:r>
      <w:r w:rsidR="00C00F42" w:rsidRPr="007E2266">
        <w:rPr>
          <w:sz w:val="24"/>
        </w:rPr>
        <w:t>Electronic</w:t>
      </w:r>
      <w:r w:rsidR="005D26C9" w:rsidRPr="007E2266">
        <w:rPr>
          <w:sz w:val="24"/>
        </w:rPr>
        <w:t xml:space="preserve"> Device Use</w:t>
      </w:r>
      <w:bookmarkEnd w:id="29"/>
      <w:bookmarkEnd w:id="31"/>
      <w:r w:rsidR="005D26C9" w:rsidRPr="007E2266">
        <w:rPr>
          <w:sz w:val="24"/>
        </w:rPr>
        <w:t xml:space="preserve"> </w:t>
      </w:r>
      <w:bookmarkEnd w:id="30"/>
    </w:p>
    <w:p w:rsidR="0016737B" w:rsidRPr="007E2266" w:rsidRDefault="0016737B">
      <w:pPr>
        <w:pStyle w:val="deleteasappropriate"/>
        <w:rPr>
          <w:sz w:val="24"/>
        </w:rPr>
      </w:pPr>
      <w:r w:rsidRPr="007E2266">
        <w:rPr>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D4666A">
        <w:trPr>
          <w:cantSplit/>
          <w:trHeight w:val="209"/>
          <w:jc w:val="center"/>
        </w:trPr>
        <w:tc>
          <w:tcPr>
            <w:tcW w:w="3082" w:type="dxa"/>
            <w:vAlign w:val="center"/>
          </w:tcPr>
          <w:p w:rsidR="00B3252C" w:rsidRPr="007E2266" w:rsidRDefault="0016737B" w:rsidP="00B3252C">
            <w:pPr>
              <w:pStyle w:val="MeetsEYFS"/>
              <w:jc w:val="center"/>
              <w:rPr>
                <w:sz w:val="24"/>
              </w:rPr>
            </w:pPr>
            <w:r w:rsidRPr="007E2266">
              <w:rPr>
                <w:sz w:val="24"/>
              </w:rPr>
              <w:t>EYFS</w:t>
            </w:r>
            <w:r w:rsidR="00182E4C" w:rsidRPr="007E2266">
              <w:rPr>
                <w:sz w:val="24"/>
              </w:rPr>
              <w:t xml:space="preserve">: </w:t>
            </w:r>
            <w:r w:rsidR="009725D6" w:rsidRPr="007E2266">
              <w:rPr>
                <w:sz w:val="24"/>
              </w:rPr>
              <w:t xml:space="preserve">2.1 &amp; </w:t>
            </w:r>
            <w:r w:rsidR="00182E4C" w:rsidRPr="007E2266">
              <w:rPr>
                <w:sz w:val="24"/>
              </w:rPr>
              <w:t>3.4</w:t>
            </w:r>
          </w:p>
        </w:tc>
      </w:tr>
    </w:tbl>
    <w:p w:rsidR="0016737B" w:rsidRPr="007E2266" w:rsidRDefault="0016737B"/>
    <w:p w:rsidR="00422BC8" w:rsidRPr="007E2266" w:rsidRDefault="00A76D4E" w:rsidP="00422BC8">
      <w:pPr>
        <w:rPr>
          <w:i/>
        </w:rPr>
      </w:pPr>
      <w:r w:rsidRPr="007E2266">
        <w:rPr>
          <w:i/>
        </w:rPr>
        <w:t xml:space="preserve">This policy refers to all </w:t>
      </w:r>
      <w:r w:rsidR="00422BC8" w:rsidRPr="007E2266">
        <w:rPr>
          <w:i/>
        </w:rPr>
        <w:t xml:space="preserve">electronic </w:t>
      </w:r>
      <w:r w:rsidRPr="007E2266">
        <w:rPr>
          <w:i/>
        </w:rPr>
        <w:t>devices</w:t>
      </w:r>
      <w:r w:rsidR="00422BC8" w:rsidRPr="007E2266">
        <w:rPr>
          <w:i/>
        </w:rPr>
        <w:t xml:space="preserve"> able to take pictures, record videos, send or receive calls and messages. This</w:t>
      </w:r>
      <w:r w:rsidRPr="007E2266">
        <w:rPr>
          <w:i/>
        </w:rPr>
        <w:t xml:space="preserve"> </w:t>
      </w:r>
      <w:r w:rsidR="00422BC8" w:rsidRPr="007E2266">
        <w:rPr>
          <w:i/>
        </w:rPr>
        <w:t xml:space="preserve">includes </w:t>
      </w:r>
      <w:r w:rsidRPr="007E2266">
        <w:rPr>
          <w:i/>
        </w:rPr>
        <w:t>cameras, mobile telephones</w:t>
      </w:r>
      <w:r w:rsidR="00561C5D" w:rsidRPr="007E2266">
        <w:rPr>
          <w:i/>
        </w:rPr>
        <w:t>, tablets</w:t>
      </w:r>
      <w:r w:rsidR="00A2347D" w:rsidRPr="007E2266">
        <w:rPr>
          <w:i/>
        </w:rPr>
        <w:t xml:space="preserve"> and</w:t>
      </w:r>
      <w:r w:rsidRPr="007E2266">
        <w:rPr>
          <w:i/>
        </w:rPr>
        <w:t xml:space="preserve"> any recording devi</w:t>
      </w:r>
      <w:r w:rsidR="00896E0F" w:rsidRPr="007E2266">
        <w:rPr>
          <w:i/>
        </w:rPr>
        <w:t>c</w:t>
      </w:r>
      <w:r w:rsidRPr="007E2266">
        <w:rPr>
          <w:i/>
        </w:rPr>
        <w:t xml:space="preserve">es including </w:t>
      </w:r>
      <w:proofErr w:type="spellStart"/>
      <w:r w:rsidRPr="007E2266">
        <w:rPr>
          <w:i/>
        </w:rPr>
        <w:t>smartwatches</w:t>
      </w:r>
      <w:proofErr w:type="spellEnd"/>
      <w:r w:rsidRPr="007E2266">
        <w:rPr>
          <w:i/>
        </w:rPr>
        <w:t>.</w:t>
      </w:r>
      <w:r w:rsidR="00422BC8" w:rsidRPr="007E2266">
        <w:rPr>
          <w:i/>
        </w:rPr>
        <w:t xml:space="preserve"> </w:t>
      </w:r>
      <w:r w:rsidR="00842BEB" w:rsidRPr="007E2266">
        <w:rPr>
          <w:i/>
        </w:rPr>
        <w:t xml:space="preserve">More and more devices are </w:t>
      </w:r>
      <w:r w:rsidR="00802460" w:rsidRPr="007E2266">
        <w:rPr>
          <w:i/>
        </w:rPr>
        <w:t xml:space="preserve">technically, </w:t>
      </w:r>
      <w:r w:rsidR="00842BEB" w:rsidRPr="007E2266">
        <w:rPr>
          <w:i/>
        </w:rPr>
        <w:t>capable of connecting us to the outside world</w:t>
      </w:r>
      <w:r w:rsidR="009D21D3" w:rsidRPr="007E2266">
        <w:rPr>
          <w:i/>
        </w:rPr>
        <w:t>.</w:t>
      </w:r>
      <w:r w:rsidR="00842BEB" w:rsidRPr="007E2266">
        <w:rPr>
          <w:i/>
        </w:rPr>
        <w:t xml:space="preserve"> </w:t>
      </w:r>
      <w:r w:rsidR="009D21D3" w:rsidRPr="007E2266">
        <w:rPr>
          <w:i/>
        </w:rPr>
        <w:t>We</w:t>
      </w:r>
      <w:r w:rsidR="00842BEB" w:rsidRPr="007E2266">
        <w:rPr>
          <w:i/>
        </w:rPr>
        <w:t xml:space="preserve"> will adapt the policy to include all devices </w:t>
      </w:r>
      <w:r w:rsidR="009D21D3" w:rsidRPr="007E2266">
        <w:rPr>
          <w:i/>
        </w:rPr>
        <w:t xml:space="preserve">we </w:t>
      </w:r>
      <w:r w:rsidR="00842BEB" w:rsidRPr="007E2266">
        <w:rPr>
          <w:i/>
        </w:rPr>
        <w:t xml:space="preserve">deem required to safeguard children. </w:t>
      </w:r>
    </w:p>
    <w:p w:rsidR="00770F84" w:rsidRPr="007E2266" w:rsidRDefault="00770F84" w:rsidP="00422BC8">
      <w:pPr>
        <w:rPr>
          <w:i/>
        </w:rPr>
      </w:pPr>
    </w:p>
    <w:p w:rsidR="00EF6188" w:rsidRPr="00EF6188" w:rsidRDefault="00770F84" w:rsidP="00EF6188">
      <w:pPr>
        <w:rPr>
          <w:rFonts w:cs="Arial"/>
          <w:b/>
          <w:bCs/>
          <w:i/>
          <w:sz w:val="22"/>
          <w:szCs w:val="22"/>
        </w:rPr>
      </w:pPr>
      <w:r w:rsidRPr="007E2266">
        <w:rPr>
          <w:i/>
        </w:rPr>
        <w:t xml:space="preserve">Fib bits </w:t>
      </w:r>
      <w:r w:rsidR="00DE5707" w:rsidRPr="007E2266">
        <w:rPr>
          <w:i/>
        </w:rPr>
        <w:t xml:space="preserve">with capability to make or </w:t>
      </w:r>
      <w:r w:rsidR="00DE5707" w:rsidRPr="00EF6188">
        <w:rPr>
          <w:rFonts w:cs="Arial"/>
          <w:b/>
          <w:bCs/>
          <w:i/>
        </w:rPr>
        <w:t>receive calls</w:t>
      </w:r>
      <w:r w:rsidR="00EF6188" w:rsidRPr="00EF6188">
        <w:rPr>
          <w:rFonts w:cs="Arial"/>
          <w:b/>
          <w:bCs/>
          <w:i/>
          <w:sz w:val="22"/>
          <w:szCs w:val="22"/>
        </w:rPr>
        <w:t xml:space="preserve"> </w:t>
      </w:r>
      <w:r w:rsidR="00EF6188" w:rsidRPr="00EF6188">
        <w:rPr>
          <w:rFonts w:cs="Arial"/>
          <w:b/>
          <w:bCs/>
          <w:i/>
          <w:sz w:val="22"/>
          <w:szCs w:val="22"/>
          <w:highlight w:val="yellow"/>
        </w:rPr>
        <w:t>and messages are prohibited but ones that only have a capacity to count steps are allowed.</w:t>
      </w:r>
      <w:r w:rsidR="00EF6188" w:rsidRPr="00EF6188">
        <w:rPr>
          <w:rFonts w:cs="Arial"/>
          <w:b/>
          <w:bCs/>
          <w:i/>
          <w:sz w:val="22"/>
          <w:szCs w:val="22"/>
        </w:rPr>
        <w:t xml:space="preserve"> </w:t>
      </w:r>
    </w:p>
    <w:p w:rsidR="00770F84" w:rsidRPr="007E2266" w:rsidRDefault="00770F84" w:rsidP="00422BC8">
      <w:pPr>
        <w:rPr>
          <w:i/>
        </w:rPr>
      </w:pPr>
    </w:p>
    <w:p w:rsidR="00A76D4E" w:rsidRPr="007E2266" w:rsidRDefault="00A76D4E">
      <w:pPr>
        <w:rPr>
          <w:i/>
        </w:rPr>
      </w:pPr>
    </w:p>
    <w:p w:rsidR="00B21970" w:rsidRPr="007E2266" w:rsidRDefault="00B21970">
      <w:pPr>
        <w:rPr>
          <w:b/>
        </w:rPr>
      </w:pPr>
      <w:r w:rsidRPr="007E2266">
        <w:rPr>
          <w:b/>
        </w:rPr>
        <w:t>Mobile phones and other device</w:t>
      </w:r>
      <w:r w:rsidR="00842BEB" w:rsidRPr="007E2266">
        <w:rPr>
          <w:b/>
        </w:rPr>
        <w:t xml:space="preserve">s that accept calls, </w:t>
      </w:r>
      <w:r w:rsidRPr="007E2266">
        <w:rPr>
          <w:b/>
        </w:rPr>
        <w:t>messages</w:t>
      </w:r>
      <w:r w:rsidR="00283CEE" w:rsidRPr="007E2266">
        <w:rPr>
          <w:b/>
        </w:rPr>
        <w:t xml:space="preserve"> and video calling</w:t>
      </w:r>
    </w:p>
    <w:p w:rsidR="00B21970" w:rsidRPr="007E2266" w:rsidRDefault="00B21970" w:rsidP="00B21970">
      <w:r w:rsidRPr="007E2266">
        <w:t xml:space="preserve">At </w:t>
      </w:r>
      <w:r w:rsidR="00DE5707" w:rsidRPr="007E2266">
        <w:rPr>
          <w:b/>
        </w:rPr>
        <w:t>Shining Dawn</w:t>
      </w:r>
      <w:r w:rsidRPr="007E2266">
        <w:t xml:space="preserve"> we promote the safety and welfare of all children in our care. We believe our staff should be completely attentive during their hours of working to ensure all children in the nursery receive good quality care and education.</w:t>
      </w:r>
    </w:p>
    <w:p w:rsidR="00B21970" w:rsidRPr="007E2266" w:rsidRDefault="00B21970" w:rsidP="00B21970"/>
    <w:p w:rsidR="00842BEB" w:rsidRDefault="00B21970" w:rsidP="00B21970">
      <w:r w:rsidRPr="007E2266">
        <w:t xml:space="preserve">To ensure the safety and well-being of children we do not allow staff to use personal mobile phones, </w:t>
      </w:r>
      <w:proofErr w:type="spellStart"/>
      <w:r w:rsidRPr="007E2266">
        <w:t>smartwatches</w:t>
      </w:r>
      <w:proofErr w:type="spellEnd"/>
      <w:r w:rsidRPr="007E2266">
        <w:t xml:space="preserve"> and/or </w:t>
      </w:r>
      <w:proofErr w:type="spellStart"/>
      <w:r w:rsidRPr="007E2266">
        <w:t>fitbits</w:t>
      </w:r>
      <w:proofErr w:type="spellEnd"/>
      <w:r w:rsidRPr="007E2266">
        <w:t xml:space="preserve"> during working hours. </w:t>
      </w:r>
    </w:p>
    <w:p w:rsidR="00EF6188" w:rsidRPr="007E2266" w:rsidRDefault="00EF6188" w:rsidP="00B21970"/>
    <w:p w:rsidR="00B21970" w:rsidRPr="007E2266" w:rsidRDefault="00B21970" w:rsidP="00B21970">
      <w:r w:rsidRPr="007E2266">
        <w:t>We use mobile phones supplied by the nursery to provide a means of contact in certain circumstances, such as outings.</w:t>
      </w:r>
    </w:p>
    <w:p w:rsidR="00F11FE3" w:rsidRPr="007E2266" w:rsidRDefault="00F11FE3" w:rsidP="00B21970"/>
    <w:p w:rsidR="009D71BF" w:rsidRPr="009D71BF" w:rsidRDefault="00F11FE3" w:rsidP="009D71BF">
      <w:pPr>
        <w:rPr>
          <w:rFonts w:cs="Arial"/>
        </w:rPr>
      </w:pPr>
      <w:r w:rsidRPr="007E2266">
        <w:t xml:space="preserve">This policy should be used in conjunction with our </w:t>
      </w:r>
      <w:r w:rsidRPr="007E2266">
        <w:rPr>
          <w:color w:val="4472C4" w:themeColor="accent1"/>
        </w:rPr>
        <w:t xml:space="preserve">online safety </w:t>
      </w:r>
      <w:r w:rsidR="009D71BF" w:rsidRPr="009D71BF">
        <w:rPr>
          <w:rFonts w:cs="Arial"/>
          <w:color w:val="4472C4" w:themeColor="accent1"/>
          <w:highlight w:val="yellow"/>
        </w:rPr>
        <w:t xml:space="preserve">and acceptable IT use policies, </w:t>
      </w:r>
      <w:r w:rsidR="009D71BF" w:rsidRPr="009D71BF">
        <w:rPr>
          <w:rFonts w:cs="Arial"/>
          <w:highlight w:val="yellow"/>
        </w:rPr>
        <w:t>to ensure children are kept safe when using the nursery devices online</w:t>
      </w:r>
      <w:r w:rsidR="009D71BF" w:rsidRPr="009D71BF">
        <w:rPr>
          <w:rFonts w:cs="Arial"/>
        </w:rPr>
        <w:t>.</w:t>
      </w:r>
    </w:p>
    <w:p w:rsidR="009D71BF" w:rsidRPr="00C96097" w:rsidRDefault="009D71BF" w:rsidP="009D71BF">
      <w:pPr>
        <w:rPr>
          <w:rFonts w:ascii="Calibri" w:hAnsi="Calibri" w:cs="Calibri"/>
          <w:b/>
        </w:rPr>
      </w:pPr>
    </w:p>
    <w:p w:rsidR="00B21970" w:rsidRPr="007E2266" w:rsidRDefault="00B21970">
      <w:pPr>
        <w:rPr>
          <w:b/>
        </w:rPr>
      </w:pPr>
    </w:p>
    <w:p w:rsidR="00B21970" w:rsidRPr="007E2266" w:rsidRDefault="00B21970" w:rsidP="00B21970">
      <w:r w:rsidRPr="007E2266">
        <w:t xml:space="preserve">Staff must adhere to the following: </w:t>
      </w:r>
    </w:p>
    <w:p w:rsidR="00B21970" w:rsidRPr="007E2266" w:rsidRDefault="00B21970" w:rsidP="00B21970">
      <w:pPr>
        <w:numPr>
          <w:ilvl w:val="0"/>
          <w:numId w:val="2"/>
        </w:numPr>
      </w:pPr>
      <w:r w:rsidRPr="007E2266">
        <w:t>Mobile phones/</w:t>
      </w:r>
      <w:proofErr w:type="spellStart"/>
      <w:r w:rsidRPr="007E2266">
        <w:t>smartwatches</w:t>
      </w:r>
      <w:proofErr w:type="spellEnd"/>
      <w:r w:rsidRPr="007E2266">
        <w:t>/</w:t>
      </w:r>
      <w:proofErr w:type="spellStart"/>
      <w:r w:rsidRPr="007E2266">
        <w:t>fitbits</w:t>
      </w:r>
      <w:proofErr w:type="spellEnd"/>
      <w:r w:rsidRPr="007E2266">
        <w:t xml:space="preserve"> are either turned off or on silent and not accessed during your working hours</w:t>
      </w:r>
    </w:p>
    <w:p w:rsidR="00B21970" w:rsidRPr="007E2266" w:rsidRDefault="00B21970" w:rsidP="00B21970">
      <w:pPr>
        <w:numPr>
          <w:ilvl w:val="0"/>
          <w:numId w:val="2"/>
        </w:numPr>
      </w:pPr>
      <w:r w:rsidRPr="007E2266">
        <w:t>Mobile phones/</w:t>
      </w:r>
      <w:proofErr w:type="spellStart"/>
      <w:r w:rsidRPr="007E2266">
        <w:t>smartwatches</w:t>
      </w:r>
      <w:proofErr w:type="spellEnd"/>
      <w:r w:rsidRPr="007E2266">
        <w:t>/</w:t>
      </w:r>
      <w:proofErr w:type="spellStart"/>
      <w:r w:rsidRPr="007E2266">
        <w:t>fitbits</w:t>
      </w:r>
      <w:proofErr w:type="spellEnd"/>
      <w:r w:rsidRPr="007E2266">
        <w:t xml:space="preserve"> can only be used on a designated break and then this must be away from the children</w:t>
      </w:r>
    </w:p>
    <w:p w:rsidR="00B21970" w:rsidRPr="007E2266" w:rsidRDefault="00B21970" w:rsidP="00B21970">
      <w:pPr>
        <w:numPr>
          <w:ilvl w:val="0"/>
          <w:numId w:val="2"/>
        </w:numPr>
      </w:pPr>
      <w:r w:rsidRPr="007E2266">
        <w:t>Mobile phones/</w:t>
      </w:r>
      <w:proofErr w:type="spellStart"/>
      <w:r w:rsidRPr="007E2266">
        <w:t>smartwatches</w:t>
      </w:r>
      <w:proofErr w:type="spellEnd"/>
      <w:r w:rsidRPr="007E2266">
        <w:t>/</w:t>
      </w:r>
      <w:proofErr w:type="spellStart"/>
      <w:r w:rsidRPr="007E2266">
        <w:t>fitbits</w:t>
      </w:r>
      <w:proofErr w:type="spellEnd"/>
      <w:r w:rsidRPr="007E2266">
        <w:t xml:space="preserve"> should be stored safely in staff lockers or </w:t>
      </w:r>
      <w:r w:rsidR="00DE5707" w:rsidRPr="007E2266">
        <w:rPr>
          <w:b/>
        </w:rPr>
        <w:t>in the phone locker provided in the office</w:t>
      </w:r>
      <w:r w:rsidRPr="007E2266">
        <w:t xml:space="preserve"> at all times during the hours of your working day</w:t>
      </w:r>
    </w:p>
    <w:p w:rsidR="00842BEB" w:rsidRPr="007E2266" w:rsidRDefault="00842BEB" w:rsidP="00B21970">
      <w:pPr>
        <w:numPr>
          <w:ilvl w:val="0"/>
          <w:numId w:val="2"/>
        </w:numPr>
      </w:pPr>
      <w:r w:rsidRPr="007E2266">
        <w:t xml:space="preserve">No personal device is allowed to be connected to the nursery </w:t>
      </w:r>
      <w:proofErr w:type="spellStart"/>
      <w:r w:rsidRPr="007E2266">
        <w:t>wifi</w:t>
      </w:r>
      <w:proofErr w:type="spellEnd"/>
      <w:r w:rsidRPr="007E2266">
        <w:t xml:space="preserve"> at any time </w:t>
      </w:r>
    </w:p>
    <w:p w:rsidR="00842BEB" w:rsidRPr="007E2266" w:rsidRDefault="00842BEB" w:rsidP="00B21970">
      <w:pPr>
        <w:numPr>
          <w:ilvl w:val="0"/>
          <w:numId w:val="2"/>
        </w:numPr>
      </w:pPr>
      <w:r w:rsidRPr="007E2266">
        <w:t xml:space="preserve">The use of nursery devices, such as tablets, must only be used for nursery purposes </w:t>
      </w:r>
    </w:p>
    <w:p w:rsidR="002E67F0" w:rsidRPr="009D71BF" w:rsidRDefault="002E67F0" w:rsidP="00B21970">
      <w:pPr>
        <w:numPr>
          <w:ilvl w:val="0"/>
          <w:numId w:val="2"/>
        </w:numPr>
        <w:rPr>
          <w:rFonts w:cs="Arial"/>
        </w:rPr>
      </w:pPr>
      <w:r w:rsidRPr="009D71BF">
        <w:rPr>
          <w:rFonts w:cs="Arial"/>
        </w:rPr>
        <w:t>The nursery devices will not have any social media or messaging apps on them</w:t>
      </w:r>
    </w:p>
    <w:p w:rsidR="009D71BF" w:rsidRPr="009D71BF" w:rsidRDefault="009D71BF" w:rsidP="009D71BF">
      <w:pPr>
        <w:numPr>
          <w:ilvl w:val="0"/>
          <w:numId w:val="2"/>
        </w:numPr>
        <w:rPr>
          <w:rFonts w:cs="Arial"/>
          <w:highlight w:val="yellow"/>
        </w:rPr>
      </w:pPr>
      <w:r w:rsidRPr="009D71BF">
        <w:rPr>
          <w:rFonts w:cs="Arial"/>
          <w:highlight w:val="yellow"/>
        </w:rPr>
        <w:t>Any apps downloaded onto nursery devices must be done only by management. This will ensure only age and content appropriate apps are accessible to staff, or children using them</w:t>
      </w:r>
    </w:p>
    <w:p w:rsidR="00F11FE3" w:rsidRPr="009D71BF" w:rsidRDefault="009D71BF" w:rsidP="009D71BF">
      <w:pPr>
        <w:numPr>
          <w:ilvl w:val="0"/>
          <w:numId w:val="2"/>
        </w:numPr>
        <w:rPr>
          <w:rFonts w:cs="Arial"/>
          <w:highlight w:val="yellow"/>
        </w:rPr>
      </w:pPr>
      <w:r w:rsidRPr="009D71BF">
        <w:rPr>
          <w:rFonts w:cs="Arial"/>
        </w:rPr>
        <w:lastRenderedPageBreak/>
        <w:t>Passwords/</w:t>
      </w:r>
      <w:proofErr w:type="spellStart"/>
      <w:r w:rsidRPr="009D71BF">
        <w:rPr>
          <w:rFonts w:cs="Arial"/>
        </w:rPr>
        <w:t>passcodes</w:t>
      </w:r>
      <w:proofErr w:type="spellEnd"/>
      <w:r w:rsidRPr="009D71BF">
        <w:rPr>
          <w:rFonts w:cs="Arial"/>
        </w:rPr>
        <w:t xml:space="preserve"> for nursery devices must not be shared or written down, </w:t>
      </w:r>
      <w:r w:rsidRPr="009D71BF">
        <w:rPr>
          <w:rFonts w:cs="Arial"/>
          <w:highlight w:val="yellow"/>
        </w:rPr>
        <w:t>and will be changed regularly</w:t>
      </w:r>
    </w:p>
    <w:p w:rsidR="002E198D" w:rsidRPr="009D71BF" w:rsidRDefault="00B21970" w:rsidP="002E198D">
      <w:pPr>
        <w:numPr>
          <w:ilvl w:val="0"/>
          <w:numId w:val="2"/>
        </w:numPr>
        <w:rPr>
          <w:rFonts w:cs="Arial"/>
        </w:rPr>
      </w:pPr>
      <w:r w:rsidRPr="007E2266">
        <w:t xml:space="preserve">During outings, staff </w:t>
      </w:r>
      <w:r w:rsidR="00DE5707" w:rsidRPr="007E2266">
        <w:t>must only</w:t>
      </w:r>
      <w:r w:rsidRPr="007E2266">
        <w:t xml:space="preserve"> use mobile phones belonging to the nursery. </w:t>
      </w:r>
      <w:r w:rsidRPr="009D71BF">
        <w:rPr>
          <w:rFonts w:cs="Arial"/>
        </w:rPr>
        <w:t xml:space="preserve">Photographs must not be taken of the children on any </w:t>
      </w:r>
      <w:r w:rsidR="002A7B8D" w:rsidRPr="009D71BF">
        <w:rPr>
          <w:rFonts w:cs="Arial"/>
        </w:rPr>
        <w:t xml:space="preserve">personal </w:t>
      </w:r>
      <w:r w:rsidRPr="009D71BF">
        <w:rPr>
          <w:rFonts w:cs="Arial"/>
        </w:rPr>
        <w:t xml:space="preserve">phones or any other </w:t>
      </w:r>
      <w:r w:rsidR="002A7B8D" w:rsidRPr="009D71BF">
        <w:rPr>
          <w:rFonts w:cs="Arial"/>
        </w:rPr>
        <w:t xml:space="preserve">personal </w:t>
      </w:r>
      <w:r w:rsidRPr="009D71BF">
        <w:rPr>
          <w:rFonts w:cs="Arial"/>
        </w:rPr>
        <w:t>information storage device</w:t>
      </w:r>
      <w:r w:rsidR="002A7B8D" w:rsidRPr="009D71BF">
        <w:rPr>
          <w:rFonts w:cs="Arial"/>
        </w:rPr>
        <w:t xml:space="preserve">. Only </w:t>
      </w:r>
      <w:r w:rsidRPr="009D71BF">
        <w:rPr>
          <w:rFonts w:cs="Arial"/>
        </w:rPr>
        <w:t>nursery owned</w:t>
      </w:r>
      <w:r w:rsidR="002A7B8D" w:rsidRPr="009D71BF">
        <w:rPr>
          <w:rFonts w:cs="Arial"/>
        </w:rPr>
        <w:t xml:space="preserve"> devices will be used to take photographs or film videos</w:t>
      </w:r>
    </w:p>
    <w:p w:rsidR="002E198D" w:rsidRPr="009D71BF" w:rsidRDefault="002E198D" w:rsidP="002E198D">
      <w:pPr>
        <w:numPr>
          <w:ilvl w:val="0"/>
          <w:numId w:val="2"/>
        </w:numPr>
        <w:rPr>
          <w:rFonts w:cs="Arial"/>
        </w:rPr>
      </w:pPr>
      <w:r w:rsidRPr="009D71BF">
        <w:rPr>
          <w:rFonts w:cs="Arial"/>
        </w:rPr>
        <w:t>Nursery devices will not be taken home with staff and will remain secure at the setting when not in use. If a device is needed to be taken home due to unforeseen circumstances then the person taking this device home must ensure it is securely stored and not accessed by another other individual and return</w:t>
      </w:r>
      <w:r w:rsidR="009D21D3" w:rsidRPr="009D71BF">
        <w:rPr>
          <w:rFonts w:cs="Arial"/>
        </w:rPr>
        <w:t>ed</w:t>
      </w:r>
      <w:r w:rsidRPr="009D71BF">
        <w:rPr>
          <w:rFonts w:cs="Arial"/>
        </w:rPr>
        <w:t xml:space="preserve"> to nursery as soon as </w:t>
      </w:r>
      <w:r w:rsidR="00BF4DF4" w:rsidRPr="009D71BF">
        <w:rPr>
          <w:rFonts w:cs="Arial"/>
        </w:rPr>
        <w:t>practically</w:t>
      </w:r>
      <w:r w:rsidRPr="009D71BF">
        <w:rPr>
          <w:rFonts w:cs="Arial"/>
        </w:rPr>
        <w:t xml:space="preserve"> possible</w:t>
      </w:r>
    </w:p>
    <w:p w:rsidR="002A7B8D" w:rsidRPr="009D71BF" w:rsidRDefault="002A7B8D" w:rsidP="002A7B8D">
      <w:pPr>
        <w:ind w:left="360"/>
        <w:rPr>
          <w:rFonts w:cs="Arial"/>
        </w:rPr>
      </w:pPr>
    </w:p>
    <w:p w:rsidR="00B21970" w:rsidRPr="009D71BF" w:rsidRDefault="00B21970">
      <w:pPr>
        <w:rPr>
          <w:rFonts w:cs="Arial"/>
          <w:b/>
        </w:rPr>
      </w:pPr>
    </w:p>
    <w:p w:rsidR="009D71BF" w:rsidRPr="009D71BF" w:rsidRDefault="009D71BF" w:rsidP="009D71BF">
      <w:pPr>
        <w:pStyle w:val="H2"/>
        <w:rPr>
          <w:highlight w:val="yellow"/>
        </w:rPr>
      </w:pPr>
      <w:r w:rsidRPr="009D71BF">
        <w:rPr>
          <w:highlight w:val="yellow"/>
        </w:rPr>
        <w:t xml:space="preserve">Parents’ and visitors’ use of mobile phones and </w:t>
      </w:r>
      <w:proofErr w:type="spellStart"/>
      <w:r w:rsidRPr="009D71BF">
        <w:rPr>
          <w:highlight w:val="yellow"/>
        </w:rPr>
        <w:t>smartwatches</w:t>
      </w:r>
      <w:proofErr w:type="spellEnd"/>
      <w:r w:rsidRPr="009D71BF">
        <w:rPr>
          <w:highlight w:val="yellow"/>
        </w:rPr>
        <w:t xml:space="preserve"> </w:t>
      </w:r>
    </w:p>
    <w:p w:rsidR="009D71BF" w:rsidRPr="009D71BF" w:rsidRDefault="009D71BF" w:rsidP="009D71BF">
      <w:pPr>
        <w:rPr>
          <w:rFonts w:cs="Arial"/>
          <w:highlight w:val="yellow"/>
        </w:rPr>
      </w:pPr>
      <w:r w:rsidRPr="009D71BF">
        <w:rPr>
          <w:rFonts w:cs="Arial"/>
          <w:highlight w:val="yellow"/>
        </w:rPr>
        <w:t xml:space="preserve">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  If you are found to be using your phone inside the nursery premises you will be asked to finish the call or take the call outside. </w:t>
      </w:r>
    </w:p>
    <w:p w:rsidR="009D71BF" w:rsidRPr="009D71BF" w:rsidRDefault="009D71BF" w:rsidP="009D71BF">
      <w:pPr>
        <w:rPr>
          <w:rFonts w:cs="Arial"/>
          <w:highlight w:val="yellow"/>
        </w:rPr>
      </w:pPr>
    </w:p>
    <w:p w:rsidR="009D71BF" w:rsidRPr="009D71BF" w:rsidRDefault="009D71BF" w:rsidP="009D71BF">
      <w:pPr>
        <w:rPr>
          <w:rFonts w:cs="Arial"/>
          <w:highlight w:val="yellow"/>
        </w:rPr>
      </w:pPr>
      <w:r w:rsidRPr="009D71BF">
        <w:rPr>
          <w:rFonts w:cs="Arial"/>
          <w:highlight w:val="yellow"/>
        </w:rPr>
        <w:t xml:space="preserve">We do this to ensure all children are safeguarded and the time for dropping off and picking up is a quality handover opportunity where we can share details about your child. </w:t>
      </w:r>
    </w:p>
    <w:p w:rsidR="009D71BF" w:rsidRPr="009D71BF" w:rsidRDefault="009D71BF" w:rsidP="009D71BF">
      <w:pPr>
        <w:rPr>
          <w:rFonts w:cs="Arial"/>
          <w:highlight w:val="yellow"/>
        </w:rPr>
      </w:pPr>
      <w:r w:rsidRPr="009D71BF">
        <w:rPr>
          <w:rFonts w:cs="Arial"/>
          <w:highlight w:val="yellow"/>
        </w:rPr>
        <w:t xml:space="preserve">Visitors are requested to leave their mobile phones or smart watches in the safety of the office where they will be locked away safely. </w:t>
      </w:r>
    </w:p>
    <w:p w:rsidR="009D71BF" w:rsidRPr="009D71BF" w:rsidRDefault="009D71BF" w:rsidP="009D71BF">
      <w:pPr>
        <w:rPr>
          <w:rFonts w:cs="Arial"/>
          <w:highlight w:val="yellow"/>
        </w:rPr>
      </w:pPr>
    </w:p>
    <w:p w:rsidR="009D71BF" w:rsidRPr="009D71BF" w:rsidRDefault="009D71BF" w:rsidP="009D71BF">
      <w:pPr>
        <w:rPr>
          <w:rFonts w:cs="Arial"/>
        </w:rPr>
      </w:pPr>
      <w:r w:rsidRPr="009D71BF">
        <w:rPr>
          <w:rFonts w:cs="Arial"/>
          <w:highlight w:val="yellow"/>
        </w:rPr>
        <w:t xml:space="preserve">Parents are requested not to allow their child to wear or bring in devices that may take photographs or record videos or voices. This includes smart watches with these capabilities, such as </w:t>
      </w:r>
      <w:proofErr w:type="spellStart"/>
      <w:r w:rsidRPr="009D71BF">
        <w:rPr>
          <w:rFonts w:cs="Arial"/>
          <w:highlight w:val="yellow"/>
        </w:rPr>
        <w:t>Vtech</w:t>
      </w:r>
      <w:proofErr w:type="spellEnd"/>
      <w:r w:rsidRPr="009D71BF">
        <w:rPr>
          <w:rFonts w:cs="Arial"/>
          <w:highlight w:val="yellow"/>
        </w:rPr>
        <w:t>. This ensures all children are safeguarded and also protects their property as it may get damaged or misplaced at the nursery.</w:t>
      </w:r>
      <w:r w:rsidRPr="009D71BF">
        <w:rPr>
          <w:rFonts w:cs="Arial"/>
        </w:rPr>
        <w:t xml:space="preserve"> </w:t>
      </w:r>
    </w:p>
    <w:p w:rsidR="00842BEB" w:rsidRPr="009D71BF" w:rsidRDefault="00842BEB">
      <w:pPr>
        <w:rPr>
          <w:rFonts w:cs="Arial"/>
          <w:b/>
        </w:rPr>
      </w:pPr>
    </w:p>
    <w:p w:rsidR="00B21970" w:rsidRPr="009D71BF" w:rsidRDefault="00B21970">
      <w:pPr>
        <w:rPr>
          <w:rFonts w:cs="Arial"/>
          <w:i/>
        </w:rPr>
      </w:pPr>
    </w:p>
    <w:p w:rsidR="00A76D4E" w:rsidRPr="009D71BF" w:rsidRDefault="00422BC8">
      <w:pPr>
        <w:rPr>
          <w:rFonts w:cs="Arial"/>
          <w:b/>
        </w:rPr>
      </w:pPr>
      <w:r w:rsidRPr="009D71BF">
        <w:rPr>
          <w:rFonts w:cs="Arial"/>
          <w:b/>
        </w:rPr>
        <w:t xml:space="preserve">Photographs and videos </w:t>
      </w:r>
    </w:p>
    <w:p w:rsidR="009D71BF" w:rsidRPr="009D71BF" w:rsidRDefault="00C111A2" w:rsidP="009D71BF">
      <w:pPr>
        <w:rPr>
          <w:rFonts w:cs="Arial"/>
        </w:rPr>
      </w:pPr>
      <w:r w:rsidRPr="009D71BF">
        <w:rPr>
          <w:rFonts w:cs="Arial"/>
        </w:rPr>
        <w:t xml:space="preserve">At </w:t>
      </w:r>
      <w:r w:rsidR="00812F01" w:rsidRPr="009D71BF">
        <w:rPr>
          <w:rFonts w:cs="Arial"/>
          <w:b/>
        </w:rPr>
        <w:t>Shining Dawn</w:t>
      </w:r>
      <w:r w:rsidRPr="009D71BF">
        <w:rPr>
          <w:rFonts w:cs="Arial"/>
        </w:rPr>
        <w:t xml:space="preserve"> </w:t>
      </w:r>
      <w:r w:rsidR="009D71BF" w:rsidRPr="009D71BF">
        <w:rPr>
          <w:rFonts w:cs="Arial"/>
        </w:rPr>
        <w:t xml:space="preserve">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t>
      </w:r>
      <w:r w:rsidR="009D71BF" w:rsidRPr="009D71BF">
        <w:rPr>
          <w:rFonts w:cs="Arial"/>
          <w:highlight w:val="yellow"/>
        </w:rPr>
        <w:t>We will obtain this permission when each child is registered and update it on a regular basis to ensure that this permission is still valid.</w:t>
      </w:r>
      <w:r w:rsidR="009D71BF" w:rsidRPr="009D71BF">
        <w:rPr>
          <w:rFonts w:cs="Arial"/>
        </w:rPr>
        <w:t xml:space="preserve">  </w:t>
      </w:r>
    </w:p>
    <w:p w:rsidR="009D71BF" w:rsidRPr="009D71BF" w:rsidRDefault="009D71BF" w:rsidP="009D71BF">
      <w:pPr>
        <w:rPr>
          <w:rFonts w:cs="Arial"/>
        </w:rPr>
      </w:pPr>
    </w:p>
    <w:p w:rsidR="009D71BF" w:rsidRPr="009D71BF" w:rsidRDefault="009D71BF" w:rsidP="009D71BF">
      <w:pPr>
        <w:rPr>
          <w:rFonts w:cs="Arial"/>
        </w:rPr>
      </w:pPr>
      <w:r w:rsidRPr="009D71BF">
        <w:rPr>
          <w:rFonts w:cs="Arial"/>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w:t>
      </w:r>
      <w:r w:rsidRPr="009D71BF">
        <w:rPr>
          <w:rFonts w:cs="Arial"/>
        </w:rPr>
        <w:lastRenderedPageBreak/>
        <w:t xml:space="preserve">photograph, but not as the primary person, that may be used in another child’s learning journey. </w:t>
      </w:r>
      <w:r w:rsidRPr="009D71BF">
        <w:rPr>
          <w:rFonts w:cs="Arial"/>
          <w:highlight w:val="yellow"/>
        </w:rPr>
        <w:t>Photographs and videos will not be taken in areas where intimate care routines are carried out</w:t>
      </w:r>
      <w:r w:rsidRPr="009D71BF">
        <w:rPr>
          <w:rFonts w:cs="Arial"/>
        </w:rPr>
        <w:t xml:space="preserve">. </w:t>
      </w:r>
    </w:p>
    <w:p w:rsidR="009D71BF" w:rsidRPr="009D71BF" w:rsidRDefault="009D71BF" w:rsidP="009D71BF">
      <w:pPr>
        <w:rPr>
          <w:rFonts w:cs="Arial"/>
        </w:rPr>
      </w:pPr>
    </w:p>
    <w:p w:rsidR="009D71BF" w:rsidRPr="009D71BF" w:rsidRDefault="009D71BF" w:rsidP="009D71BF">
      <w:pPr>
        <w:rPr>
          <w:rFonts w:cs="Arial"/>
        </w:rPr>
      </w:pPr>
      <w:r w:rsidRPr="009D71BF">
        <w:rPr>
          <w:rFonts w:cs="Arial"/>
        </w:rPr>
        <w:t xml:space="preserve">If a parent is not happy about one or more of these uses, we will respect their wishes and find alternative ways of recording their child’s play or learning.  </w:t>
      </w:r>
    </w:p>
    <w:p w:rsidR="008341D2" w:rsidRPr="009D71BF" w:rsidRDefault="008341D2" w:rsidP="009D71BF">
      <w:pPr>
        <w:rPr>
          <w:rFonts w:cs="Arial"/>
        </w:rPr>
      </w:pPr>
    </w:p>
    <w:p w:rsidR="009D71BF" w:rsidRPr="009D71BF" w:rsidRDefault="009D71BF" w:rsidP="009D71BF">
      <w:pPr>
        <w:rPr>
          <w:rFonts w:cs="Arial"/>
        </w:rPr>
      </w:pPr>
      <w:proofErr w:type="gramStart"/>
      <w:r w:rsidRPr="009D71BF">
        <w:rPr>
          <w:rFonts w:cs="Arial"/>
        </w:rPr>
        <w:t>Staff are</w:t>
      </w:r>
      <w:proofErr w:type="gramEnd"/>
      <w:r w:rsidRPr="009D71BF">
        <w:rPr>
          <w:rFonts w:cs="Arial"/>
        </w:rPr>
        <w:t xml:space="preserve"> not permitted to take any photographs or recordings of a child on their own information storage devices e.g. cameras, mobiles, tablets or </w:t>
      </w:r>
      <w:proofErr w:type="spellStart"/>
      <w:r w:rsidRPr="009D71BF">
        <w:rPr>
          <w:rFonts w:cs="Arial"/>
        </w:rPr>
        <w:t>smartwatches</w:t>
      </w:r>
      <w:proofErr w:type="spellEnd"/>
      <w:r w:rsidRPr="009D71BF">
        <w:rPr>
          <w:rFonts w:cs="Arial"/>
        </w:rPr>
        <w:t xml:space="preserve"> and may only use those provided by the nursery. The nursery manager will monitor all photographs and recordings to ensure that the parents’ wishes are met and children are safeguarded. </w:t>
      </w:r>
    </w:p>
    <w:p w:rsidR="009D71BF" w:rsidRPr="009D71BF" w:rsidRDefault="009D71BF" w:rsidP="009D71BF">
      <w:pPr>
        <w:rPr>
          <w:rFonts w:cs="Arial"/>
        </w:rPr>
      </w:pPr>
    </w:p>
    <w:p w:rsidR="009D71BF" w:rsidRPr="009D71BF" w:rsidRDefault="009D71BF" w:rsidP="009D71BF">
      <w:pPr>
        <w:rPr>
          <w:rFonts w:cs="Arial"/>
        </w:rPr>
      </w:pPr>
      <w:r w:rsidRPr="009D71BF">
        <w:rPr>
          <w:rFonts w:cs="Arial"/>
        </w:rPr>
        <w:t>Photographs or videos recorded on nursery mobile devices will be transferred to the correct storage device to ensure no images are left on these mobile devices.</w:t>
      </w:r>
    </w:p>
    <w:p w:rsidR="009D71BF" w:rsidRPr="009D71BF" w:rsidRDefault="009D71BF" w:rsidP="009D71BF">
      <w:pPr>
        <w:rPr>
          <w:rFonts w:cs="Arial"/>
        </w:rPr>
      </w:pPr>
    </w:p>
    <w:p w:rsidR="009D71BF" w:rsidRPr="009D71BF" w:rsidRDefault="009D71BF" w:rsidP="009D71BF">
      <w:pPr>
        <w:rPr>
          <w:rFonts w:cs="Arial"/>
        </w:rPr>
      </w:pPr>
      <w:r w:rsidRPr="009D71BF">
        <w:rPr>
          <w:rFonts w:cs="Arial"/>
        </w:rPr>
        <w:t xml:space="preserve">Parents, and children, are not permitted to use any recording device or camera (including those on mobile phones or </w:t>
      </w:r>
      <w:proofErr w:type="spellStart"/>
      <w:r w:rsidRPr="009D71BF">
        <w:rPr>
          <w:rFonts w:cs="Arial"/>
        </w:rPr>
        <w:t>smartwatches</w:t>
      </w:r>
      <w:proofErr w:type="spellEnd"/>
      <w:r w:rsidRPr="009D71BF">
        <w:rPr>
          <w:rFonts w:cs="Arial"/>
        </w:rPr>
        <w:t xml:space="preserve">) on the nursery premises without the prior consent of the manager. </w:t>
      </w:r>
    </w:p>
    <w:p w:rsidR="009D71BF" w:rsidRPr="009D71BF" w:rsidRDefault="009D71BF" w:rsidP="009D71BF">
      <w:pPr>
        <w:rPr>
          <w:rFonts w:cs="Arial"/>
        </w:rPr>
      </w:pPr>
    </w:p>
    <w:p w:rsidR="009D71BF" w:rsidRPr="009D71BF" w:rsidRDefault="009D71BF" w:rsidP="009D71BF">
      <w:pPr>
        <w:rPr>
          <w:rFonts w:cs="Arial"/>
        </w:rPr>
      </w:pPr>
      <w:r w:rsidRPr="009D71BF">
        <w:rPr>
          <w:rFonts w:cs="Arial"/>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rsidR="00561C5D" w:rsidRPr="007E2266" w:rsidRDefault="00561C5D" w:rsidP="000B3CE8"/>
    <w:p w:rsidR="008F4357" w:rsidRPr="007E2266" w:rsidRDefault="00812F01" w:rsidP="008341D2">
      <w:pPr>
        <w:rPr>
          <w:b/>
        </w:rPr>
      </w:pPr>
      <w:r w:rsidRPr="007E2266">
        <w:rPr>
          <w:b/>
        </w:rPr>
        <w:t>Use</w:t>
      </w:r>
      <w:r w:rsidR="008F4357" w:rsidRPr="007E2266">
        <w:rPr>
          <w:b/>
        </w:rPr>
        <w:t xml:space="preserve"> </w:t>
      </w:r>
      <w:r w:rsidRPr="007E2266">
        <w:rPr>
          <w:b/>
        </w:rPr>
        <w:t>of</w:t>
      </w:r>
      <w:r w:rsidR="008F4357" w:rsidRPr="007E2266">
        <w:rPr>
          <w:b/>
        </w:rPr>
        <w:t xml:space="preserve"> Online Learning Journals </w:t>
      </w:r>
      <w:r w:rsidR="00F810E1" w:rsidRPr="007E2266">
        <w:rPr>
          <w:b/>
        </w:rPr>
        <w:t>(Tapestry)</w:t>
      </w:r>
    </w:p>
    <w:p w:rsidR="002A7B8D" w:rsidRPr="007E2266" w:rsidRDefault="008F4357" w:rsidP="008341D2">
      <w:r w:rsidRPr="007E2266">
        <w:t xml:space="preserve">At </w:t>
      </w:r>
      <w:r w:rsidR="00F810E1" w:rsidRPr="007E2266">
        <w:rPr>
          <w:b/>
        </w:rPr>
        <w:t xml:space="preserve">Shining Dawn </w:t>
      </w:r>
      <w:r w:rsidRPr="007E2266">
        <w:t>we use tablets</w:t>
      </w:r>
      <w:r w:rsidRPr="007E2266">
        <w:rPr>
          <w:b/>
        </w:rPr>
        <w:t xml:space="preserve"> </w:t>
      </w:r>
      <w:r w:rsidR="00835676" w:rsidRPr="007E2266">
        <w:t xml:space="preserve">in the rooms to take photos of the children and record these directly on to their electronic learning journeys. We ensure that these devices are used for this purpose only and do not install applications such as </w:t>
      </w:r>
      <w:r w:rsidR="00A67943" w:rsidRPr="007E2266">
        <w:t>s</w:t>
      </w:r>
      <w:r w:rsidR="00AE46BD" w:rsidRPr="007E2266">
        <w:t>ocial media</w:t>
      </w:r>
      <w:r w:rsidR="00283CEE" w:rsidRPr="007E2266">
        <w:t xml:space="preserve"> </w:t>
      </w:r>
      <w:r w:rsidR="002A7B8D" w:rsidRPr="007E2266">
        <w:t>or messaging</w:t>
      </w:r>
      <w:r w:rsidR="00AE46BD" w:rsidRPr="007E2266">
        <w:t xml:space="preserve"> sites</w:t>
      </w:r>
      <w:r w:rsidR="00835676" w:rsidRPr="007E2266">
        <w:t xml:space="preserve"> on to these devi</w:t>
      </w:r>
      <w:r w:rsidR="00C96722" w:rsidRPr="007E2266">
        <w:t>c</w:t>
      </w:r>
      <w:r w:rsidR="00835676" w:rsidRPr="007E2266">
        <w:t xml:space="preserve">es. </w:t>
      </w:r>
    </w:p>
    <w:p w:rsidR="008F4357" w:rsidRPr="007E2266" w:rsidRDefault="00835676" w:rsidP="008341D2">
      <w:r w:rsidRPr="007E2266">
        <w:t>We also do routine checks to ensure that emails and text messages</w:t>
      </w:r>
      <w:r w:rsidR="00C96722" w:rsidRPr="007E2266">
        <w:t xml:space="preserve"> (where applicable)</w:t>
      </w:r>
      <w:r w:rsidRPr="007E2266">
        <w:t xml:space="preserve"> have not been sent from these devices and remind staff of the </w:t>
      </w:r>
      <w:proofErr w:type="spellStart"/>
      <w:r w:rsidRPr="007E2266">
        <w:rPr>
          <w:color w:val="4472C4" w:themeColor="accent1"/>
        </w:rPr>
        <w:t>whistleblowing</w:t>
      </w:r>
      <w:proofErr w:type="spellEnd"/>
      <w:r w:rsidRPr="007E2266">
        <w:rPr>
          <w:color w:val="4472C4" w:themeColor="accent1"/>
        </w:rPr>
        <w:t xml:space="preserve"> policy </w:t>
      </w:r>
      <w:r w:rsidRPr="007E2266">
        <w:t xml:space="preserve">if they observe staff not following these safeguarding procedures. </w:t>
      </w:r>
    </w:p>
    <w:p w:rsidR="008341D2" w:rsidRPr="007E2266" w:rsidRDefault="008F4357" w:rsidP="008341D2">
      <w:r w:rsidRPr="007E2266">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rsidTr="008341D2">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0"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rsidTr="008341D2">
        <w:trPr>
          <w:cantSplit/>
          <w:jc w:val="center"/>
        </w:trPr>
        <w:tc>
          <w:tcPr>
            <w:tcW w:w="1666" w:type="pct"/>
            <w:vAlign w:val="center"/>
          </w:tcPr>
          <w:p w:rsidR="0016737B" w:rsidRPr="007E2266" w:rsidRDefault="00070023">
            <w:pPr>
              <w:pStyle w:val="MeetsEYFS"/>
              <w:rPr>
                <w:i/>
                <w:sz w:val="24"/>
              </w:rPr>
            </w:pPr>
            <w:r>
              <w:rPr>
                <w:i/>
                <w:sz w:val="24"/>
              </w:rPr>
              <w:t>October</w:t>
            </w:r>
            <w:r w:rsidR="00F810E1" w:rsidRPr="007E2266">
              <w:rPr>
                <w:i/>
                <w:sz w:val="24"/>
              </w:rPr>
              <w:t xml:space="preserve"> 20</w:t>
            </w:r>
            <w:r>
              <w:rPr>
                <w:i/>
                <w:sz w:val="24"/>
              </w:rPr>
              <w:t>20</w:t>
            </w:r>
          </w:p>
        </w:tc>
        <w:tc>
          <w:tcPr>
            <w:tcW w:w="1844" w:type="pct"/>
          </w:tcPr>
          <w:p w:rsidR="0016737B" w:rsidRPr="007E2266" w:rsidRDefault="00F810E1">
            <w:pPr>
              <w:pStyle w:val="MeetsEYFS"/>
              <w:rPr>
                <w:i/>
                <w:sz w:val="24"/>
              </w:rPr>
            </w:pPr>
            <w:r w:rsidRPr="007E2266">
              <w:rPr>
                <w:i/>
                <w:sz w:val="24"/>
              </w:rPr>
              <w:t xml:space="preserve">Elizabeth </w:t>
            </w:r>
            <w:proofErr w:type="spellStart"/>
            <w:r w:rsidRPr="007E2266">
              <w:rPr>
                <w:i/>
                <w:sz w:val="24"/>
              </w:rPr>
              <w:t>Ladapo</w:t>
            </w:r>
            <w:proofErr w:type="spellEnd"/>
          </w:p>
        </w:tc>
        <w:tc>
          <w:tcPr>
            <w:tcW w:w="1490" w:type="pct"/>
          </w:tcPr>
          <w:p w:rsidR="0016737B" w:rsidRPr="007E2266" w:rsidRDefault="00070023">
            <w:pPr>
              <w:pStyle w:val="MeetsEYFS"/>
              <w:rPr>
                <w:i/>
                <w:sz w:val="24"/>
              </w:rPr>
            </w:pPr>
            <w:r>
              <w:rPr>
                <w:i/>
                <w:sz w:val="24"/>
              </w:rPr>
              <w:t>October</w:t>
            </w:r>
            <w:r w:rsidRPr="007E2266">
              <w:rPr>
                <w:i/>
                <w:sz w:val="24"/>
              </w:rPr>
              <w:t xml:space="preserve"> 20</w:t>
            </w:r>
            <w:r>
              <w:rPr>
                <w:i/>
                <w:sz w:val="24"/>
              </w:rPr>
              <w:t>21</w:t>
            </w:r>
          </w:p>
        </w:tc>
      </w:tr>
    </w:tbl>
    <w:p w:rsidR="0016737B" w:rsidRPr="007E2266" w:rsidRDefault="0016737B"/>
    <w:p w:rsidR="0016737B" w:rsidRPr="007E2266" w:rsidRDefault="00AA6EE2">
      <w:pPr>
        <w:pStyle w:val="H1"/>
        <w:rPr>
          <w:sz w:val="24"/>
        </w:rPr>
      </w:pPr>
      <w:bookmarkStart w:id="32" w:name="_Toc10905696"/>
      <w:bookmarkStart w:id="33" w:name="_Toc372294175"/>
      <w:bookmarkStart w:id="34" w:name="_Toc56988144"/>
      <w:r w:rsidRPr="007E2266">
        <w:rPr>
          <w:sz w:val="24"/>
        </w:rPr>
        <w:lastRenderedPageBreak/>
        <w:t>1j</w:t>
      </w:r>
      <w:r w:rsidR="0016737B" w:rsidRPr="007E2266">
        <w:rPr>
          <w:sz w:val="24"/>
        </w:rPr>
        <w:t xml:space="preserve">. </w:t>
      </w:r>
      <w:r w:rsidR="005D26C9" w:rsidRPr="007E2266">
        <w:rPr>
          <w:sz w:val="24"/>
        </w:rPr>
        <w:t>Social Networking</w:t>
      </w:r>
      <w:bookmarkEnd w:id="32"/>
      <w:bookmarkEnd w:id="34"/>
      <w:r w:rsidR="0016737B" w:rsidRPr="007E2266">
        <w:rPr>
          <w:sz w:val="24"/>
        </w:rPr>
        <w:t xml:space="preserve"> </w:t>
      </w:r>
      <w:bookmarkEnd w:id="33"/>
    </w:p>
    <w:p w:rsidR="0016737B" w:rsidRPr="007E2266" w:rsidRDefault="0016737B">
      <w:pPr>
        <w:pStyle w:val="deleteasappropriate"/>
        <w:rPr>
          <w:sz w:val="24"/>
        </w:rPr>
      </w:pPr>
      <w:r w:rsidRPr="007E2266">
        <w:rPr>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D4666A">
        <w:trPr>
          <w:cantSplit/>
          <w:trHeight w:val="209"/>
          <w:jc w:val="center"/>
        </w:trPr>
        <w:tc>
          <w:tcPr>
            <w:tcW w:w="3082" w:type="dxa"/>
            <w:vAlign w:val="center"/>
          </w:tcPr>
          <w:p w:rsidR="0016737B" w:rsidRPr="007E2266" w:rsidRDefault="0016737B" w:rsidP="004942CD">
            <w:pPr>
              <w:pStyle w:val="MeetsEYFS"/>
              <w:jc w:val="center"/>
              <w:rPr>
                <w:sz w:val="24"/>
              </w:rPr>
            </w:pPr>
            <w:r w:rsidRPr="007E2266">
              <w:rPr>
                <w:sz w:val="24"/>
              </w:rPr>
              <w:t>EYFS</w:t>
            </w:r>
            <w:r w:rsidR="00182E4C" w:rsidRPr="007E2266">
              <w:rPr>
                <w:sz w:val="24"/>
              </w:rPr>
              <w:t>: 3.4</w:t>
            </w:r>
          </w:p>
        </w:tc>
      </w:tr>
    </w:tbl>
    <w:p w:rsidR="00C6668A" w:rsidRPr="007E2266" w:rsidRDefault="00C6668A"/>
    <w:p w:rsidR="00DE5B19" w:rsidRPr="007E2266" w:rsidRDefault="00C26A74">
      <w:r w:rsidRPr="007E2266">
        <w:t xml:space="preserve">Social media is becoming a large part of the world we live in and as such at </w:t>
      </w:r>
      <w:r w:rsidR="000B5736" w:rsidRPr="007E2266">
        <w:rPr>
          <w:b/>
        </w:rPr>
        <w:t>Shining Dawn</w:t>
      </w:r>
      <w:r w:rsidRPr="007E2266">
        <w:rPr>
          <w:b/>
        </w:rPr>
        <w:t xml:space="preserve"> </w:t>
      </w:r>
      <w:r w:rsidRPr="007E2266">
        <w:t xml:space="preserve">we need to make sure we protect our children by having procedures in place for safe </w:t>
      </w:r>
      <w:r w:rsidR="002E198D" w:rsidRPr="007E2266">
        <w:t>use.</w:t>
      </w:r>
      <w:r w:rsidRPr="007E2266">
        <w:t xml:space="preserve"> </w:t>
      </w:r>
    </w:p>
    <w:p w:rsidR="00C26A74" w:rsidRPr="007E2266" w:rsidRDefault="00C26A74"/>
    <w:p w:rsidR="00C26A74" w:rsidRPr="007E2266" w:rsidRDefault="00C26A74">
      <w:r w:rsidRPr="007E2266">
        <w:t>We use *</w:t>
      </w:r>
      <w:proofErr w:type="spellStart"/>
      <w:r w:rsidRPr="007E2266">
        <w:t>Facebook</w:t>
      </w:r>
      <w:proofErr w:type="spellEnd"/>
      <w:r w:rsidRPr="007E2266">
        <w:t xml:space="preserve"> / </w:t>
      </w:r>
      <w:r w:rsidR="00C6668A" w:rsidRPr="007E2266">
        <w:t>*</w:t>
      </w:r>
      <w:r w:rsidRPr="007E2266">
        <w:t xml:space="preserve">Twitter / </w:t>
      </w:r>
      <w:r w:rsidR="00C6668A" w:rsidRPr="007E2266">
        <w:t>*</w:t>
      </w:r>
      <w:proofErr w:type="spellStart"/>
      <w:r w:rsidRPr="007E2266">
        <w:t>Instagram</w:t>
      </w:r>
      <w:proofErr w:type="spellEnd"/>
      <w:r w:rsidR="00C6668A" w:rsidRPr="007E2266">
        <w:t xml:space="preserve"> to share pictures of the activities the children have accessed at nursery. In order to safeguard children we will: </w:t>
      </w:r>
    </w:p>
    <w:p w:rsidR="00C6668A" w:rsidRPr="007E2266" w:rsidRDefault="00C6668A" w:rsidP="00137975">
      <w:pPr>
        <w:pStyle w:val="ListParagraph"/>
        <w:numPr>
          <w:ilvl w:val="0"/>
          <w:numId w:val="183"/>
        </w:numPr>
      </w:pPr>
      <w:r w:rsidRPr="007E2266">
        <w:t>Ensure all children in the photographs or posts have the correct permissions in place from their parent / carer</w:t>
      </w:r>
    </w:p>
    <w:p w:rsidR="00C6668A" w:rsidRPr="007E2266" w:rsidRDefault="00C6668A" w:rsidP="00137975">
      <w:pPr>
        <w:pStyle w:val="ListParagraph"/>
        <w:numPr>
          <w:ilvl w:val="0"/>
          <w:numId w:val="183"/>
        </w:numPr>
      </w:pPr>
      <w:r w:rsidRPr="007E2266">
        <w:t xml:space="preserve">Not allow others to post on our </w:t>
      </w:r>
      <w:proofErr w:type="spellStart"/>
      <w:r w:rsidRPr="007E2266">
        <w:t>Facebook</w:t>
      </w:r>
      <w:proofErr w:type="spellEnd"/>
      <w:r w:rsidRPr="007E2266">
        <w:t xml:space="preserve"> page</w:t>
      </w:r>
      <w:r w:rsidR="002E198D" w:rsidRPr="007E2266">
        <w:t>, i.e. only management can post on the page, only parents / family / carers who have been invited to join the group can view and comment on the posts</w:t>
      </w:r>
      <w:r w:rsidRPr="007E2266">
        <w:t xml:space="preserve"> </w:t>
      </w:r>
    </w:p>
    <w:p w:rsidR="00C6668A" w:rsidRPr="007E2266" w:rsidRDefault="00C6668A" w:rsidP="00137975">
      <w:pPr>
        <w:pStyle w:val="ListParagraph"/>
        <w:numPr>
          <w:ilvl w:val="0"/>
          <w:numId w:val="183"/>
        </w:numPr>
      </w:pPr>
      <w:r w:rsidRPr="007E2266">
        <w:t>Monitor comments on all posts and address any concerns immediately</w:t>
      </w:r>
      <w:r w:rsidR="002E198D" w:rsidRPr="007E2266">
        <w:t>.</w:t>
      </w:r>
      <w:r w:rsidRPr="007E2266">
        <w:t xml:space="preserve"> </w:t>
      </w:r>
    </w:p>
    <w:p w:rsidR="00C6668A" w:rsidRPr="007E2266" w:rsidRDefault="00C6668A" w:rsidP="00C6668A"/>
    <w:p w:rsidR="001564B7" w:rsidRPr="007E2266" w:rsidRDefault="001564B7" w:rsidP="001564B7"/>
    <w:p w:rsidR="00C6668A" w:rsidRPr="007E2266" w:rsidRDefault="00C6668A" w:rsidP="00C6668A">
      <w:pPr>
        <w:rPr>
          <w:b/>
        </w:rPr>
      </w:pPr>
      <w:r w:rsidRPr="007E2266">
        <w:rPr>
          <w:b/>
        </w:rPr>
        <w:t>Staff use of social media</w:t>
      </w:r>
    </w:p>
    <w:p w:rsidR="001564B7" w:rsidRPr="007E2266" w:rsidRDefault="001564B7" w:rsidP="001564B7"/>
    <w:p w:rsidR="001564B7" w:rsidRPr="007E2266" w:rsidRDefault="001564B7" w:rsidP="001564B7">
      <w:r w:rsidRPr="007E2266">
        <w:t>We require our staff to be responsible and professional in their use of social networking sites in relation to any connection to the nursery, nursery staff,</w:t>
      </w:r>
      <w:r w:rsidR="00A95EB0" w:rsidRPr="007E2266">
        <w:t xml:space="preserve"> parents or children.</w:t>
      </w:r>
      <w:r w:rsidRPr="007E2266">
        <w:t xml:space="preserve"> </w:t>
      </w:r>
    </w:p>
    <w:p w:rsidR="00803B1B" w:rsidRPr="007E2266" w:rsidRDefault="00803B1B" w:rsidP="001564B7">
      <w:pPr>
        <w:numPr>
          <w:ilvl w:val="0"/>
          <w:numId w:val="2"/>
        </w:numPr>
      </w:pPr>
      <w:r w:rsidRPr="007E2266">
        <w:t xml:space="preserve">When using social networking sites such as </w:t>
      </w:r>
      <w:proofErr w:type="spellStart"/>
      <w:r w:rsidRPr="007E2266">
        <w:t>Facebook</w:t>
      </w:r>
      <w:proofErr w:type="spellEnd"/>
      <w:r w:rsidR="00C26A74" w:rsidRPr="007E2266">
        <w:t xml:space="preserve"> or </w:t>
      </w:r>
      <w:proofErr w:type="spellStart"/>
      <w:r w:rsidR="00C26A74" w:rsidRPr="007E2266">
        <w:t>Instagram</w:t>
      </w:r>
      <w:proofErr w:type="spellEnd"/>
      <w:r w:rsidRPr="007E2266">
        <w:t xml:space="preserve"> s</w:t>
      </w:r>
      <w:r w:rsidR="001564B7" w:rsidRPr="007E2266">
        <w:t xml:space="preserve">taff </w:t>
      </w:r>
      <w:r w:rsidR="001564B7" w:rsidRPr="007E2266">
        <w:rPr>
          <w:b/>
        </w:rPr>
        <w:t>must</w:t>
      </w:r>
      <w:r w:rsidRPr="007E2266">
        <w:rPr>
          <w:b/>
        </w:rPr>
        <w:t>:</w:t>
      </w:r>
    </w:p>
    <w:p w:rsidR="00803B1B" w:rsidRPr="007E2266" w:rsidRDefault="00803B1B" w:rsidP="00803B1B">
      <w:pPr>
        <w:numPr>
          <w:ilvl w:val="1"/>
          <w:numId w:val="2"/>
        </w:numPr>
      </w:pPr>
      <w:r w:rsidRPr="007E2266">
        <w:t>Not name the setting they work at</w:t>
      </w:r>
    </w:p>
    <w:p w:rsidR="00803B1B" w:rsidRPr="007E2266" w:rsidRDefault="00803B1B" w:rsidP="00803B1B">
      <w:pPr>
        <w:numPr>
          <w:ilvl w:val="1"/>
          <w:numId w:val="2"/>
        </w:numPr>
      </w:pPr>
      <w:r w:rsidRPr="007E2266">
        <w:t>Not make comm</w:t>
      </w:r>
      <w:r w:rsidR="00A95EB0" w:rsidRPr="007E2266">
        <w:t xml:space="preserve">ents relating to their work or </w:t>
      </w:r>
      <w:r w:rsidRPr="007E2266">
        <w:t>post pictures in work uniform</w:t>
      </w:r>
    </w:p>
    <w:p w:rsidR="00803B1B" w:rsidRPr="007E2266" w:rsidRDefault="00803B1B" w:rsidP="00803B1B">
      <w:pPr>
        <w:numPr>
          <w:ilvl w:val="1"/>
          <w:numId w:val="2"/>
        </w:numPr>
      </w:pPr>
      <w:r w:rsidRPr="007E2266">
        <w:t>Not send private messages to any parents/family members</w:t>
      </w:r>
    </w:p>
    <w:p w:rsidR="00803B1B" w:rsidRPr="007E2266" w:rsidRDefault="00803B1B" w:rsidP="00803B1B">
      <w:pPr>
        <w:numPr>
          <w:ilvl w:val="1"/>
          <w:numId w:val="2"/>
        </w:numPr>
      </w:pPr>
      <w:r w:rsidRPr="007E2266">
        <w:t>If a parent ask questions relating to work via social networking sites</w:t>
      </w:r>
      <w:r w:rsidR="00781457" w:rsidRPr="007E2266">
        <w:t>,</w:t>
      </w:r>
      <w:r w:rsidRPr="007E2266">
        <w:t xml:space="preserve"> then staff should reply asking them to come into the setting or contact the manager</w:t>
      </w:r>
      <w:r w:rsidR="009520C6" w:rsidRPr="007E2266">
        <w:t xml:space="preserve"> </w:t>
      </w:r>
    </w:p>
    <w:p w:rsidR="00803B1B" w:rsidRPr="007E2266" w:rsidRDefault="00803B1B" w:rsidP="00803B1B">
      <w:pPr>
        <w:numPr>
          <w:ilvl w:val="1"/>
          <w:numId w:val="2"/>
        </w:numPr>
      </w:pPr>
      <w:r w:rsidRPr="007E2266">
        <w:t xml:space="preserve">Ensure any posts reflect their professional role in the community (e.g. </w:t>
      </w:r>
      <w:r w:rsidR="002E198D" w:rsidRPr="007E2266">
        <w:t xml:space="preserve"> no inappropriate social event photos or inappropriate comments i.e. foul language</w:t>
      </w:r>
      <w:r w:rsidRPr="007E2266">
        <w:t>)</w:t>
      </w:r>
    </w:p>
    <w:p w:rsidR="00803B1B" w:rsidRPr="007E2266" w:rsidRDefault="00803B1B" w:rsidP="00803B1B">
      <w:pPr>
        <w:numPr>
          <w:ilvl w:val="1"/>
          <w:numId w:val="2"/>
        </w:numPr>
      </w:pPr>
      <w:r w:rsidRPr="007E2266">
        <w:t>Report any concerning comments or questions from parents to the manager/safeguarding lead</w:t>
      </w:r>
    </w:p>
    <w:p w:rsidR="00803B1B" w:rsidRPr="007E2266" w:rsidRDefault="00803B1B" w:rsidP="00803B1B">
      <w:pPr>
        <w:numPr>
          <w:ilvl w:val="1"/>
          <w:numId w:val="2"/>
        </w:numPr>
      </w:pPr>
      <w:r w:rsidRPr="007E2266">
        <w:t>F</w:t>
      </w:r>
      <w:r w:rsidR="0093572D" w:rsidRPr="007E2266">
        <w:t xml:space="preserve">ollow the </w:t>
      </w:r>
      <w:r w:rsidR="0093572D" w:rsidRPr="007E2266">
        <w:rPr>
          <w:color w:val="4472C4" w:themeColor="accent1"/>
        </w:rPr>
        <w:t xml:space="preserve">staff behaviour policy </w:t>
      </w:r>
    </w:p>
    <w:p w:rsidR="001564B7" w:rsidRPr="007E2266" w:rsidRDefault="00803B1B" w:rsidP="00803B1B">
      <w:pPr>
        <w:numPr>
          <w:ilvl w:val="1"/>
          <w:numId w:val="2"/>
        </w:numPr>
      </w:pPr>
      <w:r w:rsidRPr="007E2266">
        <w:t>N</w:t>
      </w:r>
      <w:r w:rsidR="0093572D" w:rsidRPr="007E2266">
        <w:t xml:space="preserve">ot post anything </w:t>
      </w:r>
      <w:r w:rsidR="001564B7" w:rsidRPr="007E2266">
        <w:t xml:space="preserve">that could be construed to have any impact on the nursery’s reputation or relate to the nursery </w:t>
      </w:r>
      <w:r w:rsidR="00DC4C34" w:rsidRPr="007E2266">
        <w:t xml:space="preserve">or any children attending the nursery </w:t>
      </w:r>
      <w:r w:rsidR="001564B7" w:rsidRPr="007E2266">
        <w:t>in any way</w:t>
      </w:r>
    </w:p>
    <w:p w:rsidR="00C6668A" w:rsidRPr="007E2266" w:rsidRDefault="00C6668A" w:rsidP="00803B1B">
      <w:pPr>
        <w:numPr>
          <w:ilvl w:val="1"/>
          <w:numId w:val="2"/>
        </w:numPr>
      </w:pPr>
      <w:r w:rsidRPr="007E2266">
        <w:t xml:space="preserve">Not belong to our closed </w:t>
      </w:r>
      <w:proofErr w:type="spellStart"/>
      <w:r w:rsidRPr="007E2266">
        <w:t>Facebook</w:t>
      </w:r>
      <w:proofErr w:type="spellEnd"/>
      <w:r w:rsidRPr="007E2266">
        <w:t xml:space="preserve"> group</w:t>
      </w:r>
      <w:r w:rsidR="00283CEE" w:rsidRPr="007E2266">
        <w:t xml:space="preserve"> if linked to a personal account</w:t>
      </w:r>
    </w:p>
    <w:p w:rsidR="00C6668A" w:rsidRPr="007E2266" w:rsidRDefault="00C6668A" w:rsidP="00803B1B">
      <w:pPr>
        <w:numPr>
          <w:ilvl w:val="1"/>
          <w:numId w:val="2"/>
        </w:numPr>
      </w:pPr>
      <w:r w:rsidRPr="007E2266">
        <w:t xml:space="preserve">Not like or share any of our </w:t>
      </w:r>
      <w:proofErr w:type="spellStart"/>
      <w:r w:rsidRPr="007E2266">
        <w:t>Facebook</w:t>
      </w:r>
      <w:proofErr w:type="spellEnd"/>
      <w:r w:rsidRPr="007E2266">
        <w:t xml:space="preserve"> posts </w:t>
      </w:r>
    </w:p>
    <w:p w:rsidR="00C6668A" w:rsidRPr="007E2266" w:rsidRDefault="00C6668A" w:rsidP="00803B1B">
      <w:pPr>
        <w:numPr>
          <w:ilvl w:val="1"/>
          <w:numId w:val="2"/>
        </w:numPr>
      </w:pPr>
      <w:r w:rsidRPr="007E2266">
        <w:t xml:space="preserve">Not be connected to the nursery </w:t>
      </w:r>
      <w:proofErr w:type="spellStart"/>
      <w:r w:rsidRPr="007E2266">
        <w:t>Facebook</w:t>
      </w:r>
      <w:proofErr w:type="spellEnd"/>
      <w:r w:rsidRPr="007E2266">
        <w:t xml:space="preserve"> / </w:t>
      </w:r>
      <w:proofErr w:type="spellStart"/>
      <w:r w:rsidRPr="007E2266">
        <w:t>Instagram</w:t>
      </w:r>
      <w:proofErr w:type="spellEnd"/>
      <w:r w:rsidRPr="007E2266">
        <w:t xml:space="preserve"> account in any manner </w:t>
      </w:r>
    </w:p>
    <w:p w:rsidR="001564B7" w:rsidRPr="007E2266" w:rsidRDefault="001564B7" w:rsidP="001564B7">
      <w:pPr>
        <w:numPr>
          <w:ilvl w:val="0"/>
          <w:numId w:val="2"/>
        </w:numPr>
      </w:pPr>
      <w:r w:rsidRPr="007E2266">
        <w:lastRenderedPageBreak/>
        <w:t>If any of the above points are not followed then the member of staff involved will face disciplinary action, which could result in dismissal</w:t>
      </w:r>
      <w:r w:rsidR="003976F6" w:rsidRPr="007E2266">
        <w:t>.</w:t>
      </w:r>
    </w:p>
    <w:p w:rsidR="00803B1B" w:rsidRPr="007E2266" w:rsidRDefault="00803B1B" w:rsidP="00803B1B"/>
    <w:p w:rsidR="00803B1B" w:rsidRPr="00AD35D2" w:rsidRDefault="00803B1B" w:rsidP="00803B1B">
      <w:pPr>
        <w:rPr>
          <w:b/>
          <w:bCs/>
          <w:i/>
          <w:color w:val="FF0000"/>
        </w:rPr>
      </w:pPr>
      <w:r w:rsidRPr="00AD35D2">
        <w:rPr>
          <w:b/>
          <w:bCs/>
          <w:i/>
          <w:color w:val="FF0000"/>
        </w:rPr>
        <w:t>*</w:t>
      </w:r>
      <w:r w:rsidR="002A1B5B" w:rsidRPr="00AD35D2">
        <w:rPr>
          <w:b/>
          <w:bCs/>
          <w:i/>
          <w:color w:val="FF0000"/>
        </w:rPr>
        <w:t>Staff must not connect with</w:t>
      </w:r>
      <w:r w:rsidRPr="00AD35D2">
        <w:rPr>
          <w:b/>
          <w:bCs/>
          <w:i/>
          <w:color w:val="FF0000"/>
        </w:rPr>
        <w:t xml:space="preserve"> parents on social media </w:t>
      </w:r>
    </w:p>
    <w:p w:rsidR="002A1B5B" w:rsidRPr="007E2266" w:rsidRDefault="002A1B5B" w:rsidP="00803B1B">
      <w:pPr>
        <w:rPr>
          <w:i/>
        </w:rPr>
      </w:pPr>
    </w:p>
    <w:p w:rsidR="00442DAB" w:rsidRDefault="00442DAB" w:rsidP="001564B7">
      <w:pPr>
        <w:pStyle w:val="H2"/>
      </w:pPr>
    </w:p>
    <w:p w:rsidR="00442DAB" w:rsidRPr="00442DAB" w:rsidRDefault="00442DAB" w:rsidP="00442DAB">
      <w:pPr>
        <w:pStyle w:val="H2"/>
        <w:rPr>
          <w:b w:val="0"/>
          <w:bCs/>
        </w:rPr>
      </w:pPr>
      <w:r w:rsidRPr="00442DAB">
        <w:rPr>
          <w:b w:val="0"/>
          <w:bCs/>
        </w:rPr>
        <w:t xml:space="preserve">All electronic communications between staff and parents should be professional and take place via the official nursery communication channels, e.g. work emails and phone numbers. This is to protect staff, children and parents. </w:t>
      </w:r>
    </w:p>
    <w:p w:rsidR="00442DAB" w:rsidRDefault="00442DAB" w:rsidP="001564B7">
      <w:pPr>
        <w:pStyle w:val="H2"/>
      </w:pPr>
    </w:p>
    <w:p w:rsidR="001564B7" w:rsidRPr="007E2266" w:rsidRDefault="001564B7" w:rsidP="001564B7">
      <w:pPr>
        <w:pStyle w:val="H2"/>
      </w:pPr>
      <w:r w:rsidRPr="007E2266">
        <w:t>Parents and visitors</w:t>
      </w:r>
      <w:r w:rsidR="006D1CEE" w:rsidRPr="007E2266">
        <w:t>’</w:t>
      </w:r>
      <w:r w:rsidRPr="007E2266">
        <w:t xml:space="preserve"> use of </w:t>
      </w:r>
      <w:r w:rsidR="000B3CE8" w:rsidRPr="007E2266">
        <w:t>social networking</w:t>
      </w:r>
    </w:p>
    <w:p w:rsidR="000B3CE8" w:rsidRPr="007E2266" w:rsidRDefault="000B3CE8" w:rsidP="00C81DE6">
      <w:pPr>
        <w:rPr>
          <w:rFonts w:eastAsia="Calibri" w:cs="Arial"/>
          <w:iCs/>
          <w:lang w:eastAsia="en-GB"/>
        </w:rPr>
      </w:pPr>
    </w:p>
    <w:p w:rsidR="000B3CE8" w:rsidRPr="007E2266" w:rsidRDefault="000B3CE8" w:rsidP="00C81DE6">
      <w:pPr>
        <w:rPr>
          <w:iCs/>
        </w:rPr>
      </w:pPr>
      <w:r w:rsidRPr="007E2266">
        <w:rPr>
          <w:rFonts w:eastAsia="Calibri" w:cs="Arial"/>
          <w:iCs/>
          <w:lang w:eastAsia="en-GB"/>
        </w:rPr>
        <w:t>We promote the safety and welfare of all staff and children and therefore ask parents and visitors not to post</w:t>
      </w:r>
      <w:r w:rsidR="003976F6" w:rsidRPr="007E2266">
        <w:rPr>
          <w:rFonts w:eastAsia="Calibri" w:cs="Arial"/>
          <w:iCs/>
          <w:lang w:eastAsia="en-GB"/>
        </w:rPr>
        <w:t>,</w:t>
      </w:r>
      <w:r w:rsidRPr="007E2266">
        <w:rPr>
          <w:rFonts w:eastAsia="Calibri" w:cs="Arial"/>
          <w:iCs/>
          <w:lang w:eastAsia="en-GB"/>
        </w:rPr>
        <w:t xml:space="preserve"> publically or privately</w:t>
      </w:r>
      <w:r w:rsidR="003976F6" w:rsidRPr="007E2266">
        <w:rPr>
          <w:rFonts w:eastAsia="Calibri" w:cs="Arial"/>
          <w:iCs/>
          <w:lang w:eastAsia="en-GB"/>
        </w:rPr>
        <w:t>,</w:t>
      </w:r>
      <w:r w:rsidRPr="007E2266">
        <w:rPr>
          <w:rFonts w:eastAsia="Calibri" w:cs="Arial"/>
          <w:iCs/>
          <w:lang w:eastAsia="en-GB"/>
        </w:rPr>
        <w:t xml:space="preserve"> </w:t>
      </w:r>
      <w:r w:rsidR="00DC4C34" w:rsidRPr="007E2266">
        <w:rPr>
          <w:rFonts w:eastAsia="Calibri" w:cs="Arial"/>
          <w:iCs/>
          <w:lang w:eastAsia="en-GB"/>
        </w:rPr>
        <w:t xml:space="preserve">information </w:t>
      </w:r>
      <w:r w:rsidRPr="007E2266">
        <w:rPr>
          <w:rFonts w:eastAsia="Calibri" w:cs="Arial"/>
          <w:iCs/>
          <w:lang w:eastAsia="en-GB"/>
        </w:rPr>
        <w:t xml:space="preserve">about any child on social media sites such as </w:t>
      </w:r>
      <w:proofErr w:type="spellStart"/>
      <w:r w:rsidRPr="007E2266">
        <w:rPr>
          <w:rFonts w:eastAsia="Calibri" w:cs="Arial"/>
          <w:iCs/>
          <w:lang w:eastAsia="en-GB"/>
        </w:rPr>
        <w:t>Facebook</w:t>
      </w:r>
      <w:proofErr w:type="spellEnd"/>
      <w:r w:rsidR="00C26A74" w:rsidRPr="007E2266">
        <w:rPr>
          <w:rFonts w:eastAsia="Calibri" w:cs="Arial"/>
          <w:iCs/>
          <w:lang w:eastAsia="en-GB"/>
        </w:rPr>
        <w:t xml:space="preserve">, </w:t>
      </w:r>
      <w:proofErr w:type="spellStart"/>
      <w:r w:rsidR="00C26A74" w:rsidRPr="007E2266">
        <w:rPr>
          <w:rFonts w:eastAsia="Calibri" w:cs="Arial"/>
          <w:iCs/>
          <w:lang w:eastAsia="en-GB"/>
        </w:rPr>
        <w:t>Instagram</w:t>
      </w:r>
      <w:proofErr w:type="spellEnd"/>
      <w:r w:rsidRPr="007E2266">
        <w:rPr>
          <w:rFonts w:eastAsia="Calibri" w:cs="Arial"/>
          <w:iCs/>
          <w:lang w:eastAsia="en-GB"/>
        </w:rPr>
        <w:t xml:space="preserve"> and Twitter.</w:t>
      </w:r>
      <w:r w:rsidR="00803E38" w:rsidRPr="007E2266">
        <w:rPr>
          <w:i/>
          <w:iCs/>
        </w:rPr>
        <w:t xml:space="preserve"> </w:t>
      </w:r>
      <w:r w:rsidR="00803E38" w:rsidRPr="007E2266">
        <w:rPr>
          <w:iCs/>
        </w:rPr>
        <w:t xml:space="preserve">We ask all </w:t>
      </w:r>
      <w:r w:rsidR="00DC4C34" w:rsidRPr="007E2266">
        <w:rPr>
          <w:iCs/>
        </w:rPr>
        <w:t>parents</w:t>
      </w:r>
      <w:r w:rsidR="00803E38" w:rsidRPr="007E2266">
        <w:rPr>
          <w:iCs/>
        </w:rPr>
        <w:t xml:space="preserve"> and visitors to follow this policy to ensure that information about children, images and information do not fall into the wrong hands.</w:t>
      </w:r>
    </w:p>
    <w:p w:rsidR="00C6668A" w:rsidRPr="007E2266" w:rsidRDefault="00C6668A" w:rsidP="00C81DE6">
      <w:pPr>
        <w:rPr>
          <w:iCs/>
        </w:rPr>
      </w:pPr>
    </w:p>
    <w:p w:rsidR="00C6668A" w:rsidRPr="007E2266" w:rsidRDefault="00C6668A" w:rsidP="00C81DE6">
      <w:pPr>
        <w:rPr>
          <w:iCs/>
        </w:rPr>
      </w:pPr>
      <w:r w:rsidRPr="007E2266">
        <w:rPr>
          <w:iCs/>
        </w:rPr>
        <w:t>We ask parents</w:t>
      </w:r>
      <w:r w:rsidR="00197AC8" w:rsidRPr="007E2266">
        <w:rPr>
          <w:iCs/>
        </w:rPr>
        <w:t xml:space="preserve"> </w:t>
      </w:r>
      <w:r w:rsidR="00197AC8" w:rsidRPr="007E2266">
        <w:rPr>
          <w:b/>
          <w:iCs/>
        </w:rPr>
        <w:t>not</w:t>
      </w:r>
      <w:r w:rsidRPr="007E2266">
        <w:rPr>
          <w:b/>
          <w:iCs/>
        </w:rPr>
        <w:t xml:space="preserve"> to:</w:t>
      </w:r>
      <w:r w:rsidRPr="007E2266">
        <w:rPr>
          <w:iCs/>
        </w:rPr>
        <w:t xml:space="preserve"> </w:t>
      </w:r>
    </w:p>
    <w:p w:rsidR="00C6668A" w:rsidRPr="007E2266" w:rsidRDefault="00C6668A" w:rsidP="00C81DE6">
      <w:pPr>
        <w:rPr>
          <w:iCs/>
        </w:rPr>
      </w:pPr>
    </w:p>
    <w:p w:rsidR="00E6117A" w:rsidRPr="007E2266" w:rsidRDefault="00197AC8" w:rsidP="00137975">
      <w:pPr>
        <w:pStyle w:val="ListParagraph"/>
        <w:numPr>
          <w:ilvl w:val="0"/>
          <w:numId w:val="184"/>
        </w:numPr>
        <w:jc w:val="left"/>
        <w:rPr>
          <w:rFonts w:eastAsia="Calibri" w:cs="Arial"/>
          <w:iCs/>
          <w:lang w:eastAsia="en-GB"/>
        </w:rPr>
      </w:pPr>
      <w:r w:rsidRPr="007E2266">
        <w:rPr>
          <w:rFonts w:eastAsia="Calibri" w:cs="Arial"/>
          <w:iCs/>
          <w:lang w:eastAsia="en-GB"/>
        </w:rPr>
        <w:t>S</w:t>
      </w:r>
      <w:r w:rsidR="00E6117A" w:rsidRPr="007E2266">
        <w:rPr>
          <w:rFonts w:eastAsia="Calibri" w:cs="Arial"/>
          <w:iCs/>
          <w:lang w:eastAsia="en-GB"/>
        </w:rPr>
        <w:t xml:space="preserve">end friend requests to any member of nursery staff </w:t>
      </w:r>
    </w:p>
    <w:p w:rsidR="00C6668A" w:rsidRPr="007E2266" w:rsidRDefault="00197AC8" w:rsidP="00137975">
      <w:pPr>
        <w:pStyle w:val="ListParagraph"/>
        <w:numPr>
          <w:ilvl w:val="0"/>
          <w:numId w:val="184"/>
        </w:numPr>
        <w:jc w:val="left"/>
        <w:rPr>
          <w:rFonts w:eastAsia="Calibri" w:cs="Arial"/>
          <w:iCs/>
          <w:lang w:eastAsia="en-GB"/>
        </w:rPr>
      </w:pPr>
      <w:r w:rsidRPr="007E2266">
        <w:rPr>
          <w:rFonts w:eastAsia="Calibri" w:cs="Arial"/>
          <w:iCs/>
          <w:lang w:eastAsia="en-GB"/>
        </w:rPr>
        <w:t>S</w:t>
      </w:r>
      <w:r w:rsidR="00C6668A" w:rsidRPr="007E2266">
        <w:rPr>
          <w:rFonts w:eastAsia="Calibri" w:cs="Arial"/>
          <w:iCs/>
          <w:lang w:eastAsia="en-GB"/>
        </w:rPr>
        <w:t>creen shot or share any posts or pictures from the nursery</w:t>
      </w:r>
      <w:r w:rsidR="00E6117A" w:rsidRPr="007E2266">
        <w:rPr>
          <w:rFonts w:eastAsia="Calibri" w:cs="Arial"/>
          <w:iCs/>
          <w:lang w:eastAsia="en-GB"/>
        </w:rPr>
        <w:t xml:space="preserve"> on social media platforms</w:t>
      </w:r>
      <w:r w:rsidR="00C6668A" w:rsidRPr="007E2266">
        <w:rPr>
          <w:rFonts w:eastAsia="Calibri" w:cs="Arial"/>
          <w:iCs/>
          <w:lang w:eastAsia="en-GB"/>
        </w:rPr>
        <w:t xml:space="preserve"> (these may contain other children in the pictures)</w:t>
      </w:r>
    </w:p>
    <w:p w:rsidR="00C6668A" w:rsidRPr="007E2266" w:rsidRDefault="00197AC8" w:rsidP="00137975">
      <w:pPr>
        <w:pStyle w:val="ListParagraph"/>
        <w:numPr>
          <w:ilvl w:val="0"/>
          <w:numId w:val="184"/>
        </w:numPr>
        <w:jc w:val="left"/>
        <w:rPr>
          <w:rFonts w:eastAsia="Calibri" w:cs="Arial"/>
          <w:iCs/>
          <w:lang w:eastAsia="en-GB"/>
        </w:rPr>
      </w:pPr>
      <w:r w:rsidRPr="007E2266">
        <w:rPr>
          <w:rFonts w:eastAsia="Calibri" w:cs="Arial"/>
          <w:iCs/>
          <w:lang w:eastAsia="en-GB"/>
        </w:rPr>
        <w:t>P</w:t>
      </w:r>
      <w:r w:rsidR="00C6668A" w:rsidRPr="007E2266">
        <w:rPr>
          <w:rFonts w:eastAsia="Calibri" w:cs="Arial"/>
          <w:iCs/>
          <w:lang w:eastAsia="en-GB"/>
        </w:rPr>
        <w:t xml:space="preserve">ost any photographs </w:t>
      </w:r>
      <w:r w:rsidR="00E6117A" w:rsidRPr="007E2266">
        <w:rPr>
          <w:rFonts w:eastAsia="Calibri" w:cs="Arial"/>
          <w:iCs/>
          <w:lang w:eastAsia="en-GB"/>
        </w:rPr>
        <w:t xml:space="preserve">to social media that have been </w:t>
      </w:r>
      <w:r w:rsidR="00C6668A" w:rsidRPr="007E2266">
        <w:rPr>
          <w:rFonts w:eastAsia="Calibri" w:cs="Arial"/>
          <w:iCs/>
          <w:lang w:eastAsia="en-GB"/>
        </w:rPr>
        <w:t xml:space="preserve">supplied by the nursery with other children </w:t>
      </w:r>
      <w:r w:rsidRPr="007E2266">
        <w:rPr>
          <w:rFonts w:eastAsia="Calibri" w:cs="Arial"/>
          <w:iCs/>
          <w:lang w:eastAsia="en-GB"/>
        </w:rPr>
        <w:t>i</w:t>
      </w:r>
      <w:r w:rsidR="00C6668A" w:rsidRPr="007E2266">
        <w:rPr>
          <w:rFonts w:eastAsia="Calibri" w:cs="Arial"/>
          <w:iCs/>
          <w:lang w:eastAsia="en-GB"/>
        </w:rPr>
        <w:t>n</w:t>
      </w:r>
      <w:r w:rsidRPr="007E2266">
        <w:rPr>
          <w:rFonts w:eastAsia="Calibri" w:cs="Arial"/>
          <w:iCs/>
          <w:lang w:eastAsia="en-GB"/>
        </w:rPr>
        <w:t xml:space="preserve"> them</w:t>
      </w:r>
      <w:r w:rsidR="00C6668A" w:rsidRPr="007E2266">
        <w:rPr>
          <w:rFonts w:eastAsia="Calibri" w:cs="Arial"/>
          <w:iCs/>
          <w:lang w:eastAsia="en-GB"/>
        </w:rPr>
        <w:t xml:space="preserve"> (e.g. Christmas concert </w:t>
      </w:r>
      <w:r w:rsidR="00E6117A" w:rsidRPr="007E2266">
        <w:rPr>
          <w:rFonts w:eastAsia="Calibri" w:cs="Arial"/>
          <w:iCs/>
          <w:lang w:eastAsia="en-GB"/>
        </w:rPr>
        <w:t>photographs or photographs from an activity at nursery)</w:t>
      </w:r>
    </w:p>
    <w:p w:rsidR="00FF1517" w:rsidRPr="007E2266" w:rsidRDefault="00FF1517" w:rsidP="00FF1517">
      <w:pPr>
        <w:jc w:val="left"/>
        <w:rPr>
          <w:rFonts w:eastAsia="Calibri" w:cs="Arial"/>
          <w:iCs/>
          <w:lang w:eastAsia="en-GB"/>
        </w:rPr>
      </w:pPr>
    </w:p>
    <w:p w:rsidR="00FF1517" w:rsidRPr="007E2266" w:rsidRDefault="00FF1517" w:rsidP="00FF1517">
      <w:pPr>
        <w:jc w:val="left"/>
        <w:rPr>
          <w:rFonts w:eastAsia="Calibri" w:cs="Arial"/>
          <w:iCs/>
          <w:lang w:eastAsia="en-GB"/>
        </w:rPr>
      </w:pPr>
      <w:r w:rsidRPr="007E2266">
        <w:rPr>
          <w:rFonts w:eastAsia="Calibri" w:cs="Arial"/>
          <w:iCs/>
          <w:lang w:eastAsia="en-GB"/>
        </w:rPr>
        <w:t xml:space="preserve">We ask parents to: </w:t>
      </w:r>
    </w:p>
    <w:p w:rsidR="000B3CE8" w:rsidRPr="007E2266" w:rsidRDefault="00C6668A" w:rsidP="00137975">
      <w:pPr>
        <w:pStyle w:val="ListParagraph"/>
        <w:numPr>
          <w:ilvl w:val="0"/>
          <w:numId w:val="184"/>
        </w:numPr>
        <w:jc w:val="left"/>
        <w:rPr>
          <w:rFonts w:eastAsia="Calibri" w:cs="Arial"/>
          <w:iCs/>
          <w:lang w:eastAsia="en-GB"/>
        </w:rPr>
      </w:pPr>
      <w:r w:rsidRPr="007E2266">
        <w:rPr>
          <w:rFonts w:eastAsia="Calibri" w:cs="Arial"/>
          <w:iCs/>
          <w:lang w:eastAsia="en-GB"/>
        </w:rPr>
        <w:t xml:space="preserve">Share </w:t>
      </w:r>
      <w:r w:rsidR="000B3CE8" w:rsidRPr="007E2266">
        <w:rPr>
          <w:rFonts w:eastAsia="Calibri" w:cs="Arial"/>
          <w:iCs/>
          <w:lang w:eastAsia="en-GB"/>
        </w:rPr>
        <w:t xml:space="preserve">any concerns regarding inappropriate use of social media through the official procedures </w:t>
      </w:r>
      <w:r w:rsidR="000B3CE8" w:rsidRPr="007E2266">
        <w:rPr>
          <w:rFonts w:eastAsia="Calibri" w:cs="Arial"/>
          <w:iCs/>
          <w:color w:val="4472C4" w:themeColor="accent1"/>
          <w:lang w:eastAsia="en-GB"/>
        </w:rPr>
        <w:t xml:space="preserve">(please refer to the partnership with parents policy, complaints procedures and grievance policy). </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rsidTr="00F84CC9">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0"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022870" w:rsidRPr="007E2266" w:rsidTr="00F84CC9">
        <w:trPr>
          <w:cantSplit/>
          <w:jc w:val="center"/>
        </w:trPr>
        <w:tc>
          <w:tcPr>
            <w:tcW w:w="1666" w:type="pct"/>
            <w:vAlign w:val="center"/>
          </w:tcPr>
          <w:p w:rsidR="0016737B" w:rsidRPr="007E2266" w:rsidRDefault="008F43A1">
            <w:pPr>
              <w:pStyle w:val="MeetsEYFS"/>
              <w:rPr>
                <w:i/>
                <w:sz w:val="24"/>
              </w:rPr>
            </w:pPr>
            <w:r>
              <w:rPr>
                <w:i/>
                <w:sz w:val="24"/>
              </w:rPr>
              <w:t>October</w:t>
            </w:r>
            <w:r w:rsidRPr="007E2266">
              <w:rPr>
                <w:i/>
                <w:sz w:val="24"/>
              </w:rPr>
              <w:t xml:space="preserve"> 20</w:t>
            </w:r>
            <w:r>
              <w:rPr>
                <w:i/>
                <w:sz w:val="24"/>
              </w:rPr>
              <w:t>20</w:t>
            </w:r>
          </w:p>
        </w:tc>
        <w:tc>
          <w:tcPr>
            <w:tcW w:w="1844" w:type="pct"/>
          </w:tcPr>
          <w:p w:rsidR="0016737B" w:rsidRPr="007E2266" w:rsidRDefault="002A1B5B">
            <w:pPr>
              <w:pStyle w:val="MeetsEYFS"/>
              <w:rPr>
                <w:i/>
                <w:sz w:val="24"/>
              </w:rPr>
            </w:pPr>
            <w:r w:rsidRPr="007E2266">
              <w:rPr>
                <w:i/>
                <w:sz w:val="24"/>
              </w:rPr>
              <w:t xml:space="preserve">Elizabeth </w:t>
            </w:r>
            <w:proofErr w:type="spellStart"/>
            <w:r w:rsidRPr="007E2266">
              <w:rPr>
                <w:i/>
                <w:sz w:val="24"/>
              </w:rPr>
              <w:t>Ladapo</w:t>
            </w:r>
            <w:proofErr w:type="spellEnd"/>
          </w:p>
        </w:tc>
        <w:tc>
          <w:tcPr>
            <w:tcW w:w="1490" w:type="pct"/>
          </w:tcPr>
          <w:p w:rsidR="0016737B" w:rsidRPr="007E2266" w:rsidRDefault="008F43A1">
            <w:pPr>
              <w:pStyle w:val="MeetsEYFS"/>
              <w:rPr>
                <w:i/>
                <w:sz w:val="24"/>
              </w:rPr>
            </w:pPr>
            <w:r>
              <w:rPr>
                <w:i/>
                <w:sz w:val="24"/>
              </w:rPr>
              <w:t>October</w:t>
            </w:r>
            <w:r w:rsidRPr="007E2266">
              <w:rPr>
                <w:i/>
                <w:sz w:val="24"/>
              </w:rPr>
              <w:t xml:space="preserve"> 20</w:t>
            </w:r>
            <w:r>
              <w:rPr>
                <w:i/>
                <w:sz w:val="24"/>
              </w:rPr>
              <w:t>21</w:t>
            </w:r>
          </w:p>
        </w:tc>
      </w:tr>
    </w:tbl>
    <w:p w:rsidR="00EB2284" w:rsidRDefault="00EB2284" w:rsidP="00EB2284">
      <w:pPr>
        <w:pStyle w:val="H1"/>
        <w:rPr>
          <w:rFonts w:eastAsia="Arial"/>
          <w:sz w:val="24"/>
          <w:lang w:eastAsia="en-GB"/>
        </w:rPr>
      </w:pPr>
      <w:bookmarkStart w:id="35" w:name="_Toc15916986"/>
      <w:bookmarkStart w:id="36" w:name="_Toc10905697"/>
      <w:bookmarkStart w:id="37" w:name="_Toc372294176"/>
      <w:bookmarkStart w:id="38" w:name="_Toc56988145"/>
      <w:r w:rsidRPr="00EB2284">
        <w:rPr>
          <w:rFonts w:eastAsia="Arial"/>
          <w:sz w:val="24"/>
          <w:lang w:eastAsia="en-GB"/>
        </w:rPr>
        <w:lastRenderedPageBreak/>
        <w:t xml:space="preserve">1k. Acceptable </w:t>
      </w:r>
      <w:proofErr w:type="gramStart"/>
      <w:r w:rsidRPr="00EB2284">
        <w:rPr>
          <w:rFonts w:eastAsia="Arial"/>
          <w:sz w:val="24"/>
          <w:lang w:eastAsia="en-GB"/>
        </w:rPr>
        <w:t>IT</w:t>
      </w:r>
      <w:proofErr w:type="gramEnd"/>
      <w:r w:rsidRPr="00EB2284">
        <w:rPr>
          <w:rFonts w:eastAsia="Arial"/>
          <w:sz w:val="24"/>
          <w:lang w:eastAsia="en-GB"/>
        </w:rPr>
        <w:t xml:space="preserve"> Use Policy</w:t>
      </w:r>
      <w:bookmarkEnd w:id="38"/>
      <w:r w:rsidRPr="00EB2284">
        <w:rPr>
          <w:rFonts w:eastAsia="Arial"/>
          <w:sz w:val="24"/>
          <w:lang w:eastAsia="en-GB"/>
        </w:rPr>
        <w:t xml:space="preserve"> </w:t>
      </w:r>
      <w:bookmarkEnd w:id="35"/>
    </w:p>
    <w:p w:rsidR="00EB2284" w:rsidRDefault="00EB2284" w:rsidP="00EB2284">
      <w:pPr>
        <w:rPr>
          <w:lang w:eastAsia="en-GB"/>
        </w:rPr>
      </w:pPr>
    </w:p>
    <w:p w:rsidR="00EB2284" w:rsidRPr="00EB2284" w:rsidRDefault="00EB2284" w:rsidP="00EB2284">
      <w:pPr>
        <w:rPr>
          <w:lang w:eastAsia="en-GB"/>
        </w:rPr>
      </w:pPr>
    </w:p>
    <w:p w:rsidR="00EB2284" w:rsidRPr="00EB2284" w:rsidRDefault="00EB2284" w:rsidP="00EB2284">
      <w:pPr>
        <w:rPr>
          <w:b/>
          <w:lang w:eastAsia="en-GB"/>
        </w:rPr>
      </w:pPr>
      <w:r w:rsidRPr="00EB2284">
        <w:rPr>
          <w:b/>
          <w:lang w:eastAsia="en-GB"/>
        </w:rPr>
        <w:t>Legislation</w:t>
      </w:r>
    </w:p>
    <w:p w:rsidR="00EB2284" w:rsidRPr="00EB2284" w:rsidRDefault="00EB2284" w:rsidP="00E36679">
      <w:pPr>
        <w:numPr>
          <w:ilvl w:val="0"/>
          <w:numId w:val="249"/>
        </w:numPr>
        <w:rPr>
          <w:lang w:eastAsia="en-GB"/>
        </w:rPr>
      </w:pPr>
      <w:r w:rsidRPr="00EB2284">
        <w:rPr>
          <w:lang w:eastAsia="en-GB"/>
        </w:rPr>
        <w:t>Data Protection Act 2018</w:t>
      </w:r>
    </w:p>
    <w:p w:rsidR="00EB2284" w:rsidRPr="00EB2284" w:rsidRDefault="00EB2284" w:rsidP="00E36679">
      <w:pPr>
        <w:numPr>
          <w:ilvl w:val="0"/>
          <w:numId w:val="249"/>
        </w:numPr>
        <w:rPr>
          <w:lang w:eastAsia="en-GB"/>
        </w:rPr>
      </w:pPr>
      <w:r w:rsidRPr="00EB2284">
        <w:rPr>
          <w:lang w:eastAsia="en-GB"/>
        </w:rPr>
        <w:t>General Data Protection Regulation (Regulation (EU) 2016/679)</w:t>
      </w:r>
    </w:p>
    <w:p w:rsidR="00EB2284" w:rsidRPr="00EB2284" w:rsidRDefault="00EB2284" w:rsidP="00EB2284">
      <w:pPr>
        <w:rPr>
          <w:lang w:eastAsia="en-GB"/>
        </w:rPr>
      </w:pPr>
    </w:p>
    <w:p w:rsidR="00EB2284" w:rsidRPr="00EB2284" w:rsidRDefault="00EB2284" w:rsidP="00EB2284">
      <w:pPr>
        <w:rPr>
          <w:b/>
          <w:lang w:eastAsia="en-GB"/>
        </w:rPr>
      </w:pPr>
      <w:r w:rsidRPr="00EB2284">
        <w:rPr>
          <w:b/>
          <w:lang w:eastAsia="en-GB"/>
        </w:rPr>
        <w:t xml:space="preserve">Related Policies  </w:t>
      </w:r>
    </w:p>
    <w:p w:rsidR="00EB2284" w:rsidRPr="00EB2284" w:rsidRDefault="00EB2284" w:rsidP="00E36679">
      <w:pPr>
        <w:numPr>
          <w:ilvl w:val="0"/>
          <w:numId w:val="250"/>
        </w:numPr>
        <w:rPr>
          <w:lang w:eastAsia="en-GB"/>
        </w:rPr>
      </w:pPr>
      <w:proofErr w:type="spellStart"/>
      <w:r w:rsidRPr="00EB2284">
        <w:rPr>
          <w:lang w:eastAsia="en-GB"/>
        </w:rPr>
        <w:t>Whistleblowing</w:t>
      </w:r>
      <w:proofErr w:type="spellEnd"/>
      <w:r w:rsidRPr="00EB2284">
        <w:rPr>
          <w:lang w:eastAsia="en-GB"/>
        </w:rPr>
        <w:t xml:space="preserve"> </w:t>
      </w:r>
      <w:r w:rsidRPr="00EB2284">
        <w:rPr>
          <w:lang w:eastAsia="en-GB"/>
        </w:rPr>
        <w:tab/>
      </w:r>
    </w:p>
    <w:p w:rsidR="00EB2284" w:rsidRPr="00EB2284" w:rsidRDefault="00EB2284" w:rsidP="00E36679">
      <w:pPr>
        <w:numPr>
          <w:ilvl w:val="0"/>
          <w:numId w:val="250"/>
        </w:numPr>
        <w:rPr>
          <w:lang w:eastAsia="en-GB"/>
        </w:rPr>
      </w:pPr>
      <w:r w:rsidRPr="00EB2284">
        <w:rPr>
          <w:lang w:eastAsia="en-GB"/>
        </w:rPr>
        <w:t xml:space="preserve">Social Networking </w:t>
      </w:r>
    </w:p>
    <w:p w:rsidR="00EB2284" w:rsidRPr="00EB2284" w:rsidRDefault="00EB2284" w:rsidP="00E36679">
      <w:pPr>
        <w:numPr>
          <w:ilvl w:val="0"/>
          <w:numId w:val="250"/>
        </w:numPr>
        <w:rPr>
          <w:lang w:eastAsia="en-GB"/>
        </w:rPr>
      </w:pPr>
      <w:r w:rsidRPr="00EB2284">
        <w:rPr>
          <w:lang w:eastAsia="en-GB"/>
        </w:rPr>
        <w:t xml:space="preserve">Safeguarding Children/Child Protection </w:t>
      </w:r>
    </w:p>
    <w:p w:rsidR="00EB2284" w:rsidRPr="00EB2284" w:rsidRDefault="00EB2284" w:rsidP="00E36679">
      <w:pPr>
        <w:numPr>
          <w:ilvl w:val="0"/>
          <w:numId w:val="250"/>
        </w:numPr>
        <w:rPr>
          <w:lang w:eastAsia="en-GB"/>
        </w:rPr>
      </w:pPr>
      <w:r w:rsidRPr="00EB2284">
        <w:rPr>
          <w:lang w:eastAsia="en-GB"/>
        </w:rPr>
        <w:t>Online Safety</w:t>
      </w:r>
    </w:p>
    <w:p w:rsidR="00EB2284" w:rsidRDefault="00EB2284" w:rsidP="00EB2284">
      <w:pPr>
        <w:rPr>
          <w:lang w:eastAsia="en-GB"/>
        </w:rPr>
      </w:pPr>
    </w:p>
    <w:p w:rsidR="00EB2284" w:rsidRDefault="00EB2284" w:rsidP="00EB2284">
      <w:pPr>
        <w:rPr>
          <w:lang w:eastAsia="en-GB"/>
        </w:rPr>
      </w:pPr>
    </w:p>
    <w:p w:rsidR="00EB2284" w:rsidRPr="00EB2284" w:rsidRDefault="00EB2284" w:rsidP="00EB2284">
      <w:pPr>
        <w:rPr>
          <w:lang w:eastAsia="en-GB"/>
        </w:rPr>
      </w:pPr>
      <w:r w:rsidRPr="00EB2284">
        <w:rPr>
          <w:lang w:eastAsia="en-GB"/>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rsidR="00EB2284" w:rsidRPr="00EB2284" w:rsidRDefault="00EB2284" w:rsidP="00EB2284">
      <w:pPr>
        <w:rPr>
          <w:lang w:eastAsia="en-GB"/>
        </w:rPr>
      </w:pPr>
    </w:p>
    <w:p w:rsidR="00EB2284" w:rsidRPr="00EB2284" w:rsidRDefault="00EB2284" w:rsidP="00EB2284">
      <w:pPr>
        <w:rPr>
          <w:b/>
          <w:lang w:eastAsia="en-GB"/>
        </w:rPr>
      </w:pPr>
      <w:r w:rsidRPr="00EB2284">
        <w:rPr>
          <w:b/>
          <w:lang w:eastAsia="en-GB"/>
        </w:rPr>
        <w:t>Security and passwords</w:t>
      </w:r>
    </w:p>
    <w:p w:rsidR="00EB2284" w:rsidRDefault="00EB2284" w:rsidP="00EB2284">
      <w:pPr>
        <w:rPr>
          <w:lang w:eastAsia="en-GB"/>
        </w:rPr>
      </w:pPr>
      <w:r w:rsidRPr="00EB2284">
        <w:rPr>
          <w:lang w:eastAsia="en-GB"/>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rsidR="00EB2284" w:rsidRDefault="00EB2284" w:rsidP="00EB2284">
      <w:pPr>
        <w:rPr>
          <w:lang w:eastAsia="en-GB"/>
        </w:rPr>
      </w:pPr>
    </w:p>
    <w:p w:rsidR="00EB2284" w:rsidRPr="00EB2284" w:rsidRDefault="00EB2284" w:rsidP="00EB2284">
      <w:pPr>
        <w:rPr>
          <w:b/>
          <w:lang w:eastAsia="en-GB"/>
        </w:rPr>
      </w:pPr>
      <w:r w:rsidRPr="00EB2284">
        <w:rPr>
          <w:b/>
          <w:lang w:eastAsia="en-GB"/>
        </w:rPr>
        <w:t>Email</w:t>
      </w:r>
    </w:p>
    <w:p w:rsidR="00EB2284" w:rsidRPr="00EB2284" w:rsidRDefault="00EB2284" w:rsidP="00EB2284">
      <w:pPr>
        <w:rPr>
          <w:lang w:eastAsia="en-GB"/>
        </w:rPr>
      </w:pPr>
      <w:r w:rsidRPr="00EB2284">
        <w:rPr>
          <w:lang w:eastAsia="en-GB"/>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rsidR="00EB2284" w:rsidRDefault="00EB2284" w:rsidP="00EB2284">
      <w:pPr>
        <w:rPr>
          <w:lang w:eastAsia="en-GB"/>
        </w:rPr>
      </w:pPr>
      <w:r w:rsidRPr="00EB2284">
        <w:rPr>
          <w:lang w:eastAsia="en-GB"/>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rsidR="00EB2284" w:rsidRDefault="00EB2284" w:rsidP="00EB2284">
      <w:pPr>
        <w:rPr>
          <w:lang w:eastAsia="en-GB"/>
        </w:rPr>
      </w:pPr>
    </w:p>
    <w:p w:rsidR="00EB2284" w:rsidRDefault="00EB2284" w:rsidP="00EB2284">
      <w:pPr>
        <w:rPr>
          <w:lang w:eastAsia="en-GB"/>
        </w:rPr>
      </w:pPr>
    </w:p>
    <w:p w:rsidR="00EB2284" w:rsidRPr="00EB2284" w:rsidRDefault="00EB2284" w:rsidP="00EB2284">
      <w:pPr>
        <w:rPr>
          <w:b/>
          <w:lang w:eastAsia="en-GB"/>
        </w:rPr>
      </w:pPr>
      <w:r w:rsidRPr="00EB2284">
        <w:rPr>
          <w:b/>
          <w:lang w:eastAsia="en-GB"/>
        </w:rPr>
        <w:t>Internet access</w:t>
      </w:r>
    </w:p>
    <w:p w:rsidR="00EB2284" w:rsidRPr="00EB2284" w:rsidRDefault="00EB2284" w:rsidP="00EB2284">
      <w:pPr>
        <w:rPr>
          <w:lang w:eastAsia="en-GB"/>
        </w:rPr>
      </w:pPr>
      <w:r w:rsidRPr="00EB2284">
        <w:rPr>
          <w:lang w:eastAsia="en-GB"/>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rsidR="00EB2284" w:rsidRPr="00EB2284" w:rsidRDefault="00EB2284" w:rsidP="00EB2284">
      <w:pPr>
        <w:rPr>
          <w:lang w:eastAsia="en-GB"/>
        </w:rPr>
      </w:pPr>
    </w:p>
    <w:p w:rsidR="00EB2284" w:rsidRPr="00EB2284" w:rsidRDefault="00EB2284" w:rsidP="00EB2284">
      <w:pPr>
        <w:rPr>
          <w:lang w:eastAsia="en-GB"/>
        </w:rPr>
      </w:pPr>
      <w:r w:rsidRPr="00EB2284">
        <w:rPr>
          <w:lang w:eastAsia="en-GB"/>
        </w:rPr>
        <w:lastRenderedPageBreak/>
        <w:t>Each employee has a responsibility to report any misuse of the internet or email.  By not reporting such knowledge, the employee will be considered to be collaborating in the misuse. Each employee can be assured of confidentiality when reporting misuse.</w:t>
      </w:r>
    </w:p>
    <w:p w:rsidR="00EB2284" w:rsidRDefault="00EB2284" w:rsidP="00EB2284">
      <w:pPr>
        <w:rPr>
          <w:lang w:eastAsia="en-GB"/>
        </w:rPr>
      </w:pPr>
    </w:p>
    <w:p w:rsidR="00EB2284" w:rsidRDefault="00EB2284" w:rsidP="00EB2284">
      <w:pPr>
        <w:rPr>
          <w:lang w:eastAsia="en-GB"/>
        </w:rPr>
      </w:pPr>
    </w:p>
    <w:p w:rsidR="00EB2284" w:rsidRPr="00EB2284" w:rsidRDefault="00EB2284" w:rsidP="00EB2284">
      <w:pPr>
        <w:rPr>
          <w:b/>
          <w:lang w:eastAsia="en-GB"/>
        </w:rPr>
      </w:pPr>
      <w:r w:rsidRPr="00EB2284">
        <w:rPr>
          <w:b/>
          <w:lang w:eastAsia="en-GB"/>
        </w:rPr>
        <w:t xml:space="preserve">Personal use of the internet, email and telephones </w:t>
      </w:r>
    </w:p>
    <w:p w:rsidR="00EB2284" w:rsidRPr="00EB2284" w:rsidRDefault="00EB2284" w:rsidP="00EB2284">
      <w:pPr>
        <w:rPr>
          <w:lang w:eastAsia="en-GB"/>
        </w:rPr>
      </w:pPr>
      <w:r w:rsidRPr="00EB2284">
        <w:rPr>
          <w:lang w:eastAsia="en-GB"/>
        </w:rPr>
        <w:t xml:space="preserve">Any use of our electronic communication systems (including email, internet and telephones) for purposes other than the duties of your employment is not permitted.  </w:t>
      </w:r>
    </w:p>
    <w:p w:rsidR="00EB2284" w:rsidRPr="00EB2284" w:rsidRDefault="00EB2284" w:rsidP="00EB2284">
      <w:pPr>
        <w:rPr>
          <w:lang w:eastAsia="en-GB"/>
        </w:rPr>
      </w:pPr>
    </w:p>
    <w:p w:rsidR="00EB2284" w:rsidRPr="00EB2284" w:rsidRDefault="00EB2284" w:rsidP="00EB2284">
      <w:pPr>
        <w:rPr>
          <w:lang w:eastAsia="en-GB"/>
        </w:rPr>
      </w:pPr>
      <w:r w:rsidRPr="00EB2284">
        <w:rPr>
          <w:lang w:eastAsia="en-GB"/>
        </w:rPr>
        <w:t xml:space="preserve">Emergency personal calls need to be authorised by the manager and where possible, be made on your own personal mobile phone outside the nursery.  </w:t>
      </w:r>
    </w:p>
    <w:p w:rsidR="00EB2284" w:rsidRPr="00EB2284" w:rsidRDefault="00EB2284" w:rsidP="00EB2284">
      <w:pPr>
        <w:rPr>
          <w:lang w:eastAsia="en-GB"/>
        </w:rPr>
      </w:pPr>
      <w:r w:rsidRPr="00EB2284">
        <w:rPr>
          <w:lang w:eastAsia="en-GB"/>
        </w:rPr>
        <w:t>Disciplinary action will be taken where:</w:t>
      </w:r>
    </w:p>
    <w:p w:rsidR="00EB2284" w:rsidRPr="00EB2284" w:rsidRDefault="00EB2284" w:rsidP="00E36679">
      <w:pPr>
        <w:numPr>
          <w:ilvl w:val="0"/>
          <w:numId w:val="251"/>
        </w:numPr>
        <w:rPr>
          <w:lang w:eastAsia="en-GB"/>
        </w:rPr>
      </w:pPr>
      <w:r w:rsidRPr="00EB2284">
        <w:rPr>
          <w:lang w:eastAsia="en-GB"/>
        </w:rPr>
        <w:t xml:space="preserve">the privilege of using our equipment is abused; or </w:t>
      </w:r>
    </w:p>
    <w:p w:rsidR="00EB2284" w:rsidRPr="00EB2284" w:rsidRDefault="00EB2284" w:rsidP="00E36679">
      <w:pPr>
        <w:numPr>
          <w:ilvl w:val="0"/>
          <w:numId w:val="251"/>
        </w:numPr>
        <w:rPr>
          <w:lang w:eastAsia="en-GB"/>
        </w:rPr>
      </w:pPr>
      <w:proofErr w:type="gramStart"/>
      <w:r w:rsidRPr="00EB2284">
        <w:rPr>
          <w:lang w:eastAsia="en-GB"/>
        </w:rPr>
        <w:t>unauthorised</w:t>
      </w:r>
      <w:proofErr w:type="gramEnd"/>
      <w:r w:rsidRPr="00EB2284">
        <w:rPr>
          <w:lang w:eastAsia="en-GB"/>
        </w:rPr>
        <w:t xml:space="preserve"> time is spent on personal communications during working hours.</w:t>
      </w:r>
    </w:p>
    <w:p w:rsidR="00EB2284" w:rsidRPr="00EB2284" w:rsidRDefault="00EB2284" w:rsidP="00EB2284">
      <w:pPr>
        <w:rPr>
          <w:lang w:eastAsia="en-GB"/>
        </w:rPr>
      </w:pPr>
    </w:p>
    <w:p w:rsidR="00EB2284" w:rsidRPr="00EB2284" w:rsidRDefault="00EB2284" w:rsidP="00EB2284">
      <w:pPr>
        <w:rPr>
          <w:b/>
          <w:lang w:eastAsia="en-GB"/>
        </w:rPr>
      </w:pPr>
      <w:r w:rsidRPr="00EB2284">
        <w:rPr>
          <w:b/>
          <w:lang w:eastAsia="en-GB"/>
        </w:rPr>
        <w:t xml:space="preserve">Data protection </w:t>
      </w:r>
    </w:p>
    <w:p w:rsidR="00EB2284" w:rsidRPr="00EB2284" w:rsidRDefault="00EB2284" w:rsidP="00EB2284">
      <w:pPr>
        <w:rPr>
          <w:lang w:eastAsia="en-GB"/>
        </w:rPr>
      </w:pPr>
      <w:r w:rsidRPr="00EB2284">
        <w:rPr>
          <w:lang w:eastAsia="en-GB"/>
        </w:rPr>
        <w:t xml:space="preserve">When using any of our systems employees must adhere to the requirements of the General Data Protection Regulation 2018 (GDPR).  For more information see our Data Protection and Confidentiality Policy. </w:t>
      </w:r>
    </w:p>
    <w:p w:rsidR="00EB2284" w:rsidRPr="00EB2284" w:rsidRDefault="00EB2284" w:rsidP="00EB2284">
      <w:pPr>
        <w:rPr>
          <w:lang w:eastAsia="en-GB"/>
        </w:rPr>
      </w:pPr>
    </w:p>
    <w:p w:rsidR="00EB2284" w:rsidRPr="00EB2284" w:rsidRDefault="00EB2284" w:rsidP="00EB2284">
      <w:pPr>
        <w:rPr>
          <w:b/>
          <w:lang w:eastAsia="en-GB"/>
        </w:rPr>
      </w:pPr>
      <w:r w:rsidRPr="00EB2284">
        <w:rPr>
          <w:b/>
          <w:lang w:eastAsia="en-GB"/>
        </w:rPr>
        <w:t>Downloading or installing software</w:t>
      </w:r>
    </w:p>
    <w:p w:rsidR="00EB2284" w:rsidRPr="00EB2284" w:rsidRDefault="00EB2284" w:rsidP="00EB2284">
      <w:pPr>
        <w:rPr>
          <w:lang w:eastAsia="en-GB"/>
        </w:rPr>
      </w:pPr>
      <w:r w:rsidRPr="00EB2284">
        <w:rPr>
          <w:lang w:eastAsia="en-GB"/>
        </w:rPr>
        <w:t>Employees may not install any software that has not been cleared for use by the manager onto our computers or systems. Such action may lead to disciplinary action up to and including summary dismissal in serious cases.</w:t>
      </w:r>
    </w:p>
    <w:p w:rsidR="00EB2284" w:rsidRPr="00EB2284" w:rsidRDefault="00EB2284" w:rsidP="00EB2284">
      <w:pPr>
        <w:rPr>
          <w:lang w:eastAsia="en-GB"/>
        </w:rPr>
      </w:pPr>
    </w:p>
    <w:p w:rsidR="00EB2284" w:rsidRPr="00EB2284" w:rsidRDefault="00EB2284" w:rsidP="00EB2284">
      <w:pPr>
        <w:rPr>
          <w:b/>
          <w:lang w:eastAsia="en-GB"/>
        </w:rPr>
      </w:pPr>
      <w:r w:rsidRPr="00EB2284">
        <w:rPr>
          <w:b/>
          <w:lang w:eastAsia="en-GB"/>
        </w:rPr>
        <w:t>Using removable devices</w:t>
      </w:r>
    </w:p>
    <w:p w:rsidR="00EB2284" w:rsidRPr="00EB2284" w:rsidRDefault="00EB2284" w:rsidP="00EB2284">
      <w:pPr>
        <w:rPr>
          <w:lang w:eastAsia="en-GB"/>
        </w:rPr>
      </w:pPr>
      <w:r w:rsidRPr="00EB2284">
        <w:rPr>
          <w:lang w:eastAsia="en-GB"/>
        </w:rPr>
        <w:t>Before using any removable storage media which has been used on hardware not owned by us (e.g. USB pen drive, CDROM etc.) the contents of the storage device must be virus checked.</w:t>
      </w:r>
    </w:p>
    <w:p w:rsidR="00EB2284" w:rsidRPr="00EB2284" w:rsidRDefault="00EB2284" w:rsidP="00EB2284">
      <w:pPr>
        <w:rPr>
          <w:lang w:eastAsia="en-GB"/>
        </w:rPr>
      </w:pPr>
    </w:p>
    <w:p w:rsidR="00EB2284" w:rsidRPr="00EB2284" w:rsidRDefault="00EB2284" w:rsidP="00EB2284">
      <w:pPr>
        <w:rPr>
          <w:lang w:eastAsia="en-GB"/>
        </w:rPr>
      </w:pPr>
      <w:r w:rsidRPr="00EB2284">
        <w:rPr>
          <w:lang w:eastAsia="en-GB"/>
        </w:rPr>
        <w:t>Removable devices must not be taken home unless under exceptional circumstances and authorised to do so by the management team, with prior written permission and risk assessment in place.</w:t>
      </w:r>
    </w:p>
    <w:p w:rsidR="00EB2284" w:rsidRPr="00EB2284" w:rsidRDefault="00EB2284" w:rsidP="00EB2284">
      <w:pPr>
        <w:rPr>
          <w:lang w:eastAsia="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B2284" w:rsidRPr="00EB2284" w:rsidTr="00227030">
        <w:trPr>
          <w:cantSplit/>
          <w:jc w:val="center"/>
        </w:trPr>
        <w:tc>
          <w:tcPr>
            <w:tcW w:w="1666" w:type="pct"/>
            <w:tcBorders>
              <w:top w:val="single" w:sz="4" w:space="0" w:color="auto"/>
            </w:tcBorders>
            <w:vAlign w:val="center"/>
          </w:tcPr>
          <w:p w:rsidR="00EB2284" w:rsidRPr="00EB2284" w:rsidRDefault="00EB2284" w:rsidP="00EB2284">
            <w:pPr>
              <w:rPr>
                <w:b/>
                <w:lang w:eastAsia="en-GB"/>
              </w:rPr>
            </w:pPr>
            <w:r w:rsidRPr="00EB2284">
              <w:rPr>
                <w:b/>
                <w:lang w:eastAsia="en-GB"/>
              </w:rPr>
              <w:t>This policy was adopted on</w:t>
            </w:r>
          </w:p>
        </w:tc>
        <w:tc>
          <w:tcPr>
            <w:tcW w:w="1844" w:type="pct"/>
            <w:tcBorders>
              <w:top w:val="single" w:sz="4" w:space="0" w:color="auto"/>
            </w:tcBorders>
            <w:vAlign w:val="center"/>
          </w:tcPr>
          <w:p w:rsidR="00EB2284" w:rsidRPr="00EB2284" w:rsidRDefault="00EB2284" w:rsidP="00EB2284">
            <w:pPr>
              <w:rPr>
                <w:b/>
                <w:lang w:eastAsia="en-GB"/>
              </w:rPr>
            </w:pPr>
            <w:r w:rsidRPr="00EB2284">
              <w:rPr>
                <w:b/>
                <w:lang w:eastAsia="en-GB"/>
              </w:rPr>
              <w:t>Signed on behalf of the nursery</w:t>
            </w:r>
          </w:p>
        </w:tc>
        <w:tc>
          <w:tcPr>
            <w:tcW w:w="1490" w:type="pct"/>
            <w:tcBorders>
              <w:top w:val="single" w:sz="4" w:space="0" w:color="auto"/>
            </w:tcBorders>
            <w:vAlign w:val="center"/>
          </w:tcPr>
          <w:p w:rsidR="00EB2284" w:rsidRPr="00EB2284" w:rsidRDefault="00EB2284" w:rsidP="00EB2284">
            <w:pPr>
              <w:rPr>
                <w:b/>
                <w:lang w:eastAsia="en-GB"/>
              </w:rPr>
            </w:pPr>
            <w:r w:rsidRPr="00EB2284">
              <w:rPr>
                <w:b/>
                <w:lang w:eastAsia="en-GB"/>
              </w:rPr>
              <w:t>Date for review</w:t>
            </w:r>
          </w:p>
        </w:tc>
      </w:tr>
      <w:tr w:rsidR="00EB2284" w:rsidRPr="00EB2284" w:rsidTr="00227030">
        <w:trPr>
          <w:cantSplit/>
          <w:jc w:val="center"/>
        </w:trPr>
        <w:tc>
          <w:tcPr>
            <w:tcW w:w="1666" w:type="pct"/>
            <w:vAlign w:val="center"/>
          </w:tcPr>
          <w:p w:rsidR="00EB2284" w:rsidRPr="00EB2284" w:rsidRDefault="00B703F8" w:rsidP="00EB2284">
            <w:pPr>
              <w:rPr>
                <w:i/>
                <w:lang w:eastAsia="en-GB"/>
              </w:rPr>
            </w:pPr>
            <w:r>
              <w:rPr>
                <w:i/>
              </w:rPr>
              <w:t>November</w:t>
            </w:r>
            <w:r w:rsidR="00F01F89" w:rsidRPr="007E2266">
              <w:rPr>
                <w:i/>
              </w:rPr>
              <w:t xml:space="preserve"> 20</w:t>
            </w:r>
            <w:r w:rsidR="00F01F89">
              <w:rPr>
                <w:i/>
              </w:rPr>
              <w:t>20</w:t>
            </w:r>
          </w:p>
        </w:tc>
        <w:tc>
          <w:tcPr>
            <w:tcW w:w="1844" w:type="pct"/>
          </w:tcPr>
          <w:p w:rsidR="00EB2284" w:rsidRPr="00EB2284" w:rsidRDefault="00EB2284" w:rsidP="00EB2284">
            <w:pPr>
              <w:rPr>
                <w:i/>
                <w:lang w:eastAsia="en-GB"/>
              </w:rPr>
            </w:pPr>
            <w:r>
              <w:rPr>
                <w:i/>
                <w:lang w:eastAsia="en-GB"/>
              </w:rPr>
              <w:t xml:space="preserve">Elizabeth </w:t>
            </w:r>
            <w:proofErr w:type="spellStart"/>
            <w:r>
              <w:rPr>
                <w:i/>
                <w:lang w:eastAsia="en-GB"/>
              </w:rPr>
              <w:t>Ladapo</w:t>
            </w:r>
            <w:proofErr w:type="spellEnd"/>
          </w:p>
        </w:tc>
        <w:tc>
          <w:tcPr>
            <w:tcW w:w="1490" w:type="pct"/>
          </w:tcPr>
          <w:p w:rsidR="00EB2284" w:rsidRPr="00EB2284" w:rsidRDefault="00B703F8" w:rsidP="00EB2284">
            <w:pPr>
              <w:rPr>
                <w:i/>
                <w:lang w:eastAsia="en-GB"/>
              </w:rPr>
            </w:pPr>
            <w:r>
              <w:rPr>
                <w:i/>
              </w:rPr>
              <w:t>November</w:t>
            </w:r>
            <w:r w:rsidR="00F01F89" w:rsidRPr="007E2266">
              <w:rPr>
                <w:i/>
              </w:rPr>
              <w:t xml:space="preserve"> 20</w:t>
            </w:r>
            <w:r w:rsidR="00F01F89">
              <w:rPr>
                <w:i/>
              </w:rPr>
              <w:t>21</w:t>
            </w:r>
          </w:p>
        </w:tc>
      </w:tr>
    </w:tbl>
    <w:p w:rsidR="00EB2284" w:rsidRPr="00EB2284" w:rsidRDefault="00EB2284" w:rsidP="00EB2284">
      <w:pPr>
        <w:rPr>
          <w:lang w:eastAsia="en-GB"/>
        </w:rPr>
      </w:pPr>
    </w:p>
    <w:p w:rsidR="00EB2284" w:rsidRPr="00EB2284" w:rsidRDefault="00EB2284" w:rsidP="00EB2284">
      <w:pPr>
        <w:rPr>
          <w:lang w:eastAsia="en-GB"/>
        </w:rPr>
      </w:pPr>
    </w:p>
    <w:p w:rsidR="00EB2284" w:rsidRDefault="00EB2284" w:rsidP="00EB2284">
      <w:pPr>
        <w:rPr>
          <w:lang w:eastAsia="en-GB"/>
        </w:rPr>
      </w:pPr>
    </w:p>
    <w:p w:rsidR="00EB2284" w:rsidRDefault="00EB2284" w:rsidP="00EB2284">
      <w:pPr>
        <w:rPr>
          <w:lang w:eastAsia="en-GB"/>
        </w:rPr>
      </w:pPr>
    </w:p>
    <w:p w:rsidR="00EB2284" w:rsidRPr="00EB2284" w:rsidRDefault="00EB2284" w:rsidP="00EB2284">
      <w:pPr>
        <w:rPr>
          <w:lang w:eastAsia="en-GB"/>
        </w:rPr>
      </w:pPr>
    </w:p>
    <w:p w:rsidR="00EB2284" w:rsidRPr="00EB2284" w:rsidRDefault="00EB2284" w:rsidP="00EB2284">
      <w:pPr>
        <w:rPr>
          <w:lang w:eastAsia="en-GB"/>
        </w:rPr>
      </w:pPr>
    </w:p>
    <w:p w:rsidR="00884CA4" w:rsidRDefault="00884CA4" w:rsidP="00884CA4">
      <w:pPr>
        <w:pStyle w:val="H1"/>
        <w:rPr>
          <w:rFonts w:eastAsia="Arial"/>
          <w:sz w:val="24"/>
          <w:lang w:eastAsia="en-GB"/>
        </w:rPr>
      </w:pPr>
      <w:bookmarkStart w:id="39" w:name="_Toc56988146"/>
      <w:r w:rsidRPr="00884CA4">
        <w:rPr>
          <w:rFonts w:eastAsia="Arial"/>
          <w:sz w:val="24"/>
          <w:lang w:eastAsia="en-GB"/>
        </w:rPr>
        <w:lastRenderedPageBreak/>
        <w:t>1L. CCTV</w:t>
      </w:r>
      <w:bookmarkEnd w:id="39"/>
      <w:r w:rsidRPr="00884CA4">
        <w:rPr>
          <w:rFonts w:eastAsia="Arial"/>
          <w:sz w:val="24"/>
          <w:lang w:eastAsia="en-GB"/>
        </w:rPr>
        <w:t xml:space="preserve"> </w:t>
      </w:r>
    </w:p>
    <w:p w:rsidR="00884CA4" w:rsidRDefault="00884CA4" w:rsidP="00884CA4">
      <w:pPr>
        <w:rPr>
          <w:lang w:eastAsia="en-GB"/>
        </w:rPr>
      </w:pPr>
    </w:p>
    <w:p w:rsidR="00884CA4" w:rsidRDefault="00884CA4" w:rsidP="00884CA4">
      <w:pPr>
        <w:rPr>
          <w:lang w:eastAsia="en-GB"/>
        </w:rPr>
      </w:pPr>
    </w:p>
    <w:p w:rsidR="00884CA4" w:rsidRPr="00884CA4" w:rsidRDefault="00884CA4" w:rsidP="00884CA4">
      <w:pPr>
        <w:rPr>
          <w:lang w:eastAsia="en-GB"/>
        </w:rPr>
      </w:pPr>
      <w:r w:rsidRPr="00884CA4">
        <w:rPr>
          <w:lang w:eastAsia="en-GB"/>
        </w:rPr>
        <w:t>The nursery CCTV surveillance is intended for the purposes of:</w:t>
      </w:r>
    </w:p>
    <w:p w:rsidR="00884CA4" w:rsidRPr="00884CA4" w:rsidRDefault="00884CA4" w:rsidP="00E36679">
      <w:pPr>
        <w:numPr>
          <w:ilvl w:val="0"/>
          <w:numId w:val="252"/>
        </w:numPr>
        <w:rPr>
          <w:lang w:eastAsia="en-GB"/>
        </w:rPr>
      </w:pPr>
      <w:r w:rsidRPr="00884CA4">
        <w:rPr>
          <w:lang w:eastAsia="en-GB"/>
        </w:rPr>
        <w:t xml:space="preserve">promoting the health and safety of children, staff and visitors </w:t>
      </w:r>
    </w:p>
    <w:p w:rsidR="00884CA4" w:rsidRPr="00884CA4" w:rsidRDefault="00884CA4" w:rsidP="00E36679">
      <w:pPr>
        <w:numPr>
          <w:ilvl w:val="0"/>
          <w:numId w:val="252"/>
        </w:numPr>
        <w:rPr>
          <w:lang w:eastAsia="en-GB"/>
        </w:rPr>
      </w:pPr>
      <w:proofErr w:type="gramStart"/>
      <w:r w:rsidRPr="00884CA4">
        <w:rPr>
          <w:lang w:eastAsia="en-GB"/>
        </w:rPr>
        <w:t>protecting</w:t>
      </w:r>
      <w:proofErr w:type="gramEnd"/>
      <w:r w:rsidRPr="00884CA4">
        <w:rPr>
          <w:lang w:eastAsia="en-GB"/>
        </w:rPr>
        <w:t xml:space="preserve"> the nursery building and resources.  </w:t>
      </w:r>
    </w:p>
    <w:p w:rsidR="00884CA4" w:rsidRPr="00884CA4" w:rsidRDefault="00884CA4" w:rsidP="00884CA4">
      <w:pPr>
        <w:rPr>
          <w:lang w:eastAsia="en-GB"/>
        </w:rPr>
      </w:pPr>
      <w:r w:rsidRPr="00884CA4">
        <w:rPr>
          <w:lang w:eastAsia="en-GB"/>
        </w:rPr>
        <w:t xml:space="preserve">The system comprises of </w:t>
      </w:r>
      <w:r>
        <w:rPr>
          <w:b/>
          <w:i/>
          <w:lang w:eastAsia="en-GB"/>
        </w:rPr>
        <w:t xml:space="preserve">a number </w:t>
      </w:r>
      <w:proofErr w:type="gramStart"/>
      <w:r>
        <w:rPr>
          <w:b/>
          <w:i/>
          <w:lang w:eastAsia="en-GB"/>
        </w:rPr>
        <w:t xml:space="preserve">of </w:t>
      </w:r>
      <w:r w:rsidRPr="00884CA4">
        <w:rPr>
          <w:lang w:eastAsia="en-GB"/>
        </w:rPr>
        <w:t xml:space="preserve"> fixed</w:t>
      </w:r>
      <w:proofErr w:type="gramEnd"/>
      <w:r w:rsidRPr="00884CA4">
        <w:rPr>
          <w:lang w:eastAsia="en-GB"/>
        </w:rPr>
        <w:t xml:space="preserve"> cameras</w:t>
      </w:r>
      <w:r>
        <w:rPr>
          <w:lang w:eastAsia="en-GB"/>
        </w:rPr>
        <w:t xml:space="preserve"> and is managed by the Trustees of the Community Centre</w:t>
      </w:r>
      <w:r w:rsidRPr="00884CA4">
        <w:rPr>
          <w:lang w:eastAsia="en-GB"/>
        </w:rPr>
        <w:t xml:space="preserve">. These are placed around the </w:t>
      </w:r>
      <w:r>
        <w:rPr>
          <w:lang w:eastAsia="en-GB"/>
        </w:rPr>
        <w:t xml:space="preserve">Community Centre including </w:t>
      </w:r>
      <w:r w:rsidRPr="00884CA4">
        <w:rPr>
          <w:lang w:eastAsia="en-GB"/>
        </w:rPr>
        <w:t>nursery</w:t>
      </w:r>
      <w:r>
        <w:rPr>
          <w:lang w:eastAsia="en-GB"/>
        </w:rPr>
        <w:t xml:space="preserve"> and preschool rooms</w:t>
      </w:r>
      <w:r w:rsidRPr="00884CA4">
        <w:rPr>
          <w:lang w:eastAsia="en-GB"/>
        </w:rPr>
        <w:t xml:space="preserve">, but </w:t>
      </w:r>
      <w:r w:rsidRPr="00884CA4">
        <w:rPr>
          <w:b/>
          <w:lang w:eastAsia="en-GB"/>
        </w:rPr>
        <w:t xml:space="preserve">not </w:t>
      </w:r>
      <w:r w:rsidRPr="00884CA4">
        <w:rPr>
          <w:lang w:eastAsia="en-GB"/>
        </w:rPr>
        <w:t xml:space="preserve">in the toilets or changing areas. This is to ensure the dignity of children is maintained. </w:t>
      </w:r>
    </w:p>
    <w:p w:rsidR="00884CA4" w:rsidRPr="00884CA4" w:rsidRDefault="00884CA4" w:rsidP="00884CA4">
      <w:pPr>
        <w:rPr>
          <w:lang w:eastAsia="en-GB"/>
        </w:rPr>
      </w:pPr>
    </w:p>
    <w:p w:rsidR="00884CA4" w:rsidRDefault="00884CA4" w:rsidP="00884CA4">
      <w:pPr>
        <w:rPr>
          <w:lang w:eastAsia="en-GB"/>
        </w:rPr>
      </w:pPr>
      <w:r w:rsidRPr="00884CA4">
        <w:rPr>
          <w:lang w:eastAsia="en-GB"/>
        </w:rPr>
        <w:t xml:space="preserve">The use of CCTV to control the perimeter of the </w:t>
      </w:r>
      <w:r>
        <w:rPr>
          <w:lang w:eastAsia="en-GB"/>
        </w:rPr>
        <w:t xml:space="preserve">centre and </w:t>
      </w:r>
      <w:r w:rsidRPr="00884CA4">
        <w:rPr>
          <w:lang w:eastAsia="en-GB"/>
        </w:rPr>
        <w:t>nursery for security purposes has been deemed to be justified by the nursery management. The system is intended to capture images of intruders or of individuals damaging property or removing goods without authorisation or of antisocial behaviour.</w:t>
      </w:r>
    </w:p>
    <w:p w:rsidR="00AD08F0" w:rsidRDefault="00AD08F0" w:rsidP="00884CA4">
      <w:pPr>
        <w:rPr>
          <w:lang w:eastAsia="en-GB"/>
        </w:rPr>
      </w:pPr>
    </w:p>
    <w:p w:rsidR="00AD08F0" w:rsidRPr="00AD08F0" w:rsidRDefault="00AD08F0" w:rsidP="00AD08F0">
      <w:pPr>
        <w:rPr>
          <w:b/>
          <w:lang w:eastAsia="en-GB"/>
        </w:rPr>
      </w:pPr>
      <w:r w:rsidRPr="00AD08F0">
        <w:rPr>
          <w:b/>
          <w:lang w:eastAsia="en-GB"/>
        </w:rPr>
        <w:t xml:space="preserve">Monitoring </w:t>
      </w:r>
    </w:p>
    <w:p w:rsidR="00AD08F0" w:rsidRPr="00AD08F0" w:rsidRDefault="00AD08F0" w:rsidP="00AD08F0">
      <w:pPr>
        <w:rPr>
          <w:lang w:eastAsia="en-GB"/>
        </w:rPr>
      </w:pPr>
      <w:r w:rsidRPr="00AD08F0">
        <w:rPr>
          <w:lang w:eastAsia="en-GB"/>
        </w:rPr>
        <w:t xml:space="preserve">The CCTV is monitored centrally from the </w:t>
      </w:r>
      <w:r w:rsidR="00267FA4">
        <w:rPr>
          <w:lang w:eastAsia="en-GB"/>
        </w:rPr>
        <w:t>Community Centre</w:t>
      </w:r>
      <w:r w:rsidRPr="00AD08F0">
        <w:rPr>
          <w:lang w:eastAsia="en-GB"/>
        </w:rPr>
        <w:t xml:space="preserve"> office</w:t>
      </w:r>
      <w:r w:rsidR="00267FA4">
        <w:rPr>
          <w:lang w:eastAsia="en-GB"/>
        </w:rPr>
        <w:t xml:space="preserve">. Bothe the Centre and the Nursery are </w:t>
      </w:r>
      <w:r w:rsidRPr="00AD08F0">
        <w:rPr>
          <w:lang w:eastAsia="en-GB"/>
        </w:rPr>
        <w:t>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rsidR="00AD08F0" w:rsidRPr="00AD08F0" w:rsidRDefault="00AD08F0" w:rsidP="00AD08F0">
      <w:pPr>
        <w:rPr>
          <w:lang w:eastAsia="en-GB"/>
        </w:rPr>
      </w:pPr>
    </w:p>
    <w:p w:rsidR="00AD08F0" w:rsidRPr="00AD08F0" w:rsidRDefault="00AD08F0" w:rsidP="00AD08F0">
      <w:pPr>
        <w:rPr>
          <w:lang w:eastAsia="en-GB"/>
        </w:rPr>
      </w:pPr>
      <w:r w:rsidRPr="00AD08F0">
        <w:rPr>
          <w:lang w:eastAsia="en-GB"/>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rsidR="00AD08F0" w:rsidRDefault="00AD08F0" w:rsidP="00884CA4">
      <w:pPr>
        <w:rPr>
          <w:lang w:eastAsia="en-GB"/>
        </w:rPr>
      </w:pPr>
    </w:p>
    <w:p w:rsidR="00227030" w:rsidRPr="00227030" w:rsidRDefault="00227030" w:rsidP="00227030">
      <w:pPr>
        <w:rPr>
          <w:b/>
          <w:lang w:eastAsia="en-GB"/>
        </w:rPr>
      </w:pPr>
      <w:r w:rsidRPr="00227030">
        <w:rPr>
          <w:b/>
          <w:lang w:eastAsia="en-GB"/>
        </w:rPr>
        <w:t>Location of cameras</w:t>
      </w:r>
    </w:p>
    <w:p w:rsidR="00227030" w:rsidRDefault="00227030" w:rsidP="00227030">
      <w:pPr>
        <w:rPr>
          <w:lang w:eastAsia="en-GB"/>
        </w:rPr>
      </w:pPr>
      <w:r w:rsidRPr="00227030">
        <w:rPr>
          <w:lang w:eastAsia="en-GB"/>
        </w:rPr>
        <w:t xml:space="preserve">The location of CCTV cameras will also be indicated and adequate signage will be placed at each location in which a CCTV camera(s) is sited to indicate that CCTV is in operation. Adequate signage will also be prominently displayed at the entrance to the </w:t>
      </w:r>
      <w:r>
        <w:rPr>
          <w:lang w:eastAsia="en-GB"/>
        </w:rPr>
        <w:t>Centre and Nursery rooms</w:t>
      </w:r>
      <w:r w:rsidRPr="00227030">
        <w:rPr>
          <w:lang w:eastAsia="en-GB"/>
        </w:rPr>
        <w:t>. Signage shall include the name and contact details of the data controller as well as the specific purpose(s) for which the CCTV camera is in place in each location.</w:t>
      </w:r>
    </w:p>
    <w:p w:rsidR="004871E1" w:rsidRDefault="004871E1" w:rsidP="00227030">
      <w:pPr>
        <w:rPr>
          <w:lang w:eastAsia="en-GB"/>
        </w:rPr>
      </w:pPr>
    </w:p>
    <w:p w:rsidR="004871E1" w:rsidRPr="004871E1" w:rsidRDefault="004871E1" w:rsidP="004871E1">
      <w:pPr>
        <w:rPr>
          <w:b/>
          <w:lang w:eastAsia="en-GB"/>
        </w:rPr>
      </w:pPr>
      <w:r w:rsidRPr="004871E1">
        <w:rPr>
          <w:b/>
          <w:lang w:eastAsia="en-GB"/>
        </w:rPr>
        <w:t>Storage and retention</w:t>
      </w:r>
    </w:p>
    <w:p w:rsidR="004871E1" w:rsidRPr="004871E1" w:rsidRDefault="004871E1" w:rsidP="004871E1">
      <w:pPr>
        <w:rPr>
          <w:lang w:eastAsia="en-GB"/>
        </w:rPr>
      </w:pPr>
      <w:r w:rsidRPr="004871E1">
        <w:rPr>
          <w:lang w:eastAsia="en-GB"/>
        </w:rPr>
        <w:t xml:space="preserve">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rsidR="004871E1" w:rsidRPr="004871E1" w:rsidRDefault="004871E1" w:rsidP="004871E1">
      <w:pPr>
        <w:rPr>
          <w:lang w:eastAsia="en-GB"/>
        </w:rPr>
      </w:pPr>
    </w:p>
    <w:p w:rsidR="004871E1" w:rsidRPr="004871E1" w:rsidRDefault="004871E1" w:rsidP="004871E1">
      <w:pPr>
        <w:rPr>
          <w:lang w:eastAsia="en-GB"/>
        </w:rPr>
      </w:pPr>
      <w:r w:rsidRPr="004871E1">
        <w:rPr>
          <w:lang w:eastAsia="en-GB"/>
        </w:rPr>
        <w:lastRenderedPageBreak/>
        <w:t xml:space="preserve">Supervising the access and maintenance of the CCTV System is the responsibility of the </w:t>
      </w:r>
      <w:r>
        <w:rPr>
          <w:lang w:eastAsia="en-GB"/>
        </w:rPr>
        <w:t>Trustees of the Community Centre</w:t>
      </w:r>
      <w:r w:rsidRPr="004871E1">
        <w:rPr>
          <w:lang w:eastAsia="en-GB"/>
        </w:rPr>
        <w:t>.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rsidR="004871E1" w:rsidRPr="00227030" w:rsidRDefault="004871E1" w:rsidP="00227030">
      <w:pPr>
        <w:rPr>
          <w:lang w:eastAsia="en-GB"/>
        </w:rPr>
      </w:pPr>
    </w:p>
    <w:p w:rsidR="004871E1" w:rsidRPr="004871E1" w:rsidRDefault="004871E1" w:rsidP="004871E1">
      <w:pPr>
        <w:rPr>
          <w:lang w:eastAsia="en-GB"/>
        </w:rPr>
      </w:pPr>
      <w:r w:rsidRPr="004871E1">
        <w:rPr>
          <w:lang w:eastAsia="en-GB"/>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rsidR="004871E1" w:rsidRPr="004871E1" w:rsidRDefault="004871E1" w:rsidP="004871E1">
      <w:pPr>
        <w:rPr>
          <w:lang w:eastAsia="en-GB"/>
        </w:rPr>
      </w:pPr>
    </w:p>
    <w:p w:rsidR="004871E1" w:rsidRDefault="004871E1" w:rsidP="004871E1">
      <w:pPr>
        <w:rPr>
          <w:lang w:eastAsia="en-GB"/>
        </w:rPr>
      </w:pPr>
      <w:r w:rsidRPr="004871E1">
        <w:rPr>
          <w:lang w:eastAsia="en-GB"/>
        </w:rPr>
        <w:t xml:space="preserve">When accessing images two authorised members of staff must be present. A written record of access will be made. A record of the date of any disclosure request along with details of </w:t>
      </w:r>
      <w:proofErr w:type="gramStart"/>
      <w:r w:rsidRPr="004871E1">
        <w:rPr>
          <w:lang w:eastAsia="en-GB"/>
        </w:rPr>
        <w:t>who</w:t>
      </w:r>
      <w:proofErr w:type="gramEnd"/>
      <w:r w:rsidRPr="004871E1">
        <w:rPr>
          <w:lang w:eastAsia="en-GB"/>
        </w:rPr>
        <w:t xml:space="preserve"> the information has been provided to (the name of the person and the organisation they represent), why they required it and how the request was dealt with will be made and kept, in case of challenge.</w:t>
      </w:r>
    </w:p>
    <w:p w:rsidR="004871E1" w:rsidRDefault="004871E1" w:rsidP="004871E1">
      <w:pPr>
        <w:rPr>
          <w:lang w:eastAsia="en-GB"/>
        </w:rPr>
      </w:pPr>
    </w:p>
    <w:p w:rsidR="004871E1" w:rsidRPr="004871E1" w:rsidRDefault="004871E1" w:rsidP="004871E1">
      <w:pPr>
        <w:rPr>
          <w:b/>
          <w:lang w:eastAsia="en-GB"/>
        </w:rPr>
      </w:pPr>
      <w:r w:rsidRPr="004871E1">
        <w:rPr>
          <w:b/>
          <w:lang w:eastAsia="en-GB"/>
        </w:rPr>
        <w:t>Subject Access Requests (SAR)</w:t>
      </w:r>
    </w:p>
    <w:p w:rsidR="004871E1" w:rsidRPr="004871E1" w:rsidRDefault="004871E1" w:rsidP="004871E1">
      <w:pPr>
        <w:rPr>
          <w:lang w:eastAsia="en-GB"/>
        </w:rPr>
      </w:pPr>
      <w:r w:rsidRPr="004871E1">
        <w:rPr>
          <w:lang w:eastAsia="en-GB"/>
        </w:rPr>
        <w:t xml:space="preserve">Individuals have the right to request access to CCTV footage relating to themselves under the Data Protection Activity / GDPR.  Individuals submitting requests for access will be asked to provide sufficient information to enable the footage relating to them to be identified. </w:t>
      </w:r>
      <w:proofErr w:type="gramStart"/>
      <w:r w:rsidRPr="004871E1">
        <w:rPr>
          <w:lang w:eastAsia="en-GB"/>
        </w:rPr>
        <w:t>For example, date, time and location.</w:t>
      </w:r>
      <w:proofErr w:type="gramEnd"/>
    </w:p>
    <w:p w:rsidR="004871E1" w:rsidRPr="004871E1" w:rsidRDefault="004871E1" w:rsidP="004871E1">
      <w:pPr>
        <w:rPr>
          <w:lang w:eastAsia="en-GB"/>
        </w:rPr>
      </w:pPr>
    </w:p>
    <w:p w:rsidR="004871E1" w:rsidRPr="004871E1" w:rsidRDefault="004871E1" w:rsidP="004871E1">
      <w:pPr>
        <w:rPr>
          <w:lang w:eastAsia="en-GB"/>
        </w:rPr>
      </w:pPr>
      <w:r w:rsidRPr="004871E1">
        <w:rPr>
          <w:lang w:eastAsia="en-GB"/>
        </w:rPr>
        <w:t>The nursery will</w:t>
      </w:r>
      <w:r>
        <w:rPr>
          <w:lang w:eastAsia="en-GB"/>
        </w:rPr>
        <w:t xml:space="preserve"> collaborate with the community centre and will</w:t>
      </w:r>
      <w:r w:rsidRPr="004871E1">
        <w:rPr>
          <w:lang w:eastAsia="en-GB"/>
        </w:rPr>
        <w:t xml:space="preserve"> respond to requests within 14 calendar days of receiving the request. The nursery reserves the right to refuse access to CCTV footage where this would prejudice the legal rights of other individuals or jeopardise an on-going investigation.</w:t>
      </w:r>
    </w:p>
    <w:p w:rsidR="004871E1" w:rsidRPr="004871E1" w:rsidRDefault="004871E1" w:rsidP="004871E1">
      <w:pPr>
        <w:rPr>
          <w:lang w:eastAsia="en-GB"/>
        </w:rPr>
      </w:pPr>
    </w:p>
    <w:p w:rsidR="004871E1" w:rsidRPr="004871E1" w:rsidRDefault="004871E1" w:rsidP="004871E1">
      <w:pPr>
        <w:rPr>
          <w:lang w:eastAsia="en-GB"/>
        </w:rPr>
      </w:pPr>
      <w:r w:rsidRPr="004871E1">
        <w:rPr>
          <w:lang w:eastAsia="en-GB"/>
        </w:rPr>
        <w:t xml:space="preserve">A record of the date of the disclosure along with details of </w:t>
      </w:r>
      <w:proofErr w:type="gramStart"/>
      <w:r w:rsidRPr="004871E1">
        <w:rPr>
          <w:lang w:eastAsia="en-GB"/>
        </w:rPr>
        <w:t>who</w:t>
      </w:r>
      <w:proofErr w:type="gramEnd"/>
      <w:r w:rsidRPr="004871E1">
        <w:rPr>
          <w:lang w:eastAsia="en-GB"/>
        </w:rPr>
        <w:t xml:space="preserve"> the information has been provided to (the name of the person and the organisation they represent) and why they required it will be made.</w:t>
      </w:r>
    </w:p>
    <w:p w:rsidR="004871E1" w:rsidRPr="004871E1" w:rsidRDefault="004871E1" w:rsidP="004871E1">
      <w:pPr>
        <w:rPr>
          <w:lang w:eastAsia="en-GB"/>
        </w:rPr>
      </w:pPr>
    </w:p>
    <w:p w:rsidR="004871E1" w:rsidRDefault="004871E1" w:rsidP="004871E1">
      <w:pPr>
        <w:rPr>
          <w:lang w:eastAsia="en-GB"/>
        </w:rPr>
      </w:pPr>
      <w:r w:rsidRPr="004871E1">
        <w:rPr>
          <w:lang w:eastAsia="en-GB"/>
        </w:rPr>
        <w:t>Where footage contains images relating to 3rd parties, the nursery</w:t>
      </w:r>
      <w:r>
        <w:rPr>
          <w:lang w:eastAsia="en-GB"/>
        </w:rPr>
        <w:t>, in collaboration with the community centre</w:t>
      </w:r>
      <w:r w:rsidRPr="004871E1">
        <w:rPr>
          <w:lang w:eastAsia="en-GB"/>
        </w:rPr>
        <w:t xml:space="preserve"> will take appropriate steps to mask and protect the identities of those individuals.</w:t>
      </w:r>
    </w:p>
    <w:p w:rsidR="007208AB" w:rsidRDefault="007208AB" w:rsidP="004871E1">
      <w:pPr>
        <w:rPr>
          <w:lang w:eastAsia="en-GB"/>
        </w:rPr>
      </w:pPr>
    </w:p>
    <w:p w:rsidR="007208AB" w:rsidRPr="007208AB" w:rsidRDefault="007208AB" w:rsidP="007208AB">
      <w:pPr>
        <w:rPr>
          <w:b/>
          <w:lang w:eastAsia="en-GB"/>
        </w:rPr>
      </w:pPr>
      <w:r w:rsidRPr="007208AB">
        <w:rPr>
          <w:b/>
          <w:lang w:eastAsia="en-GB"/>
        </w:rPr>
        <w:t>Complaints</w:t>
      </w:r>
    </w:p>
    <w:p w:rsidR="007208AB" w:rsidRPr="007208AB" w:rsidRDefault="007208AB" w:rsidP="007208AB">
      <w:pPr>
        <w:rPr>
          <w:lang w:eastAsia="en-GB"/>
        </w:rPr>
      </w:pPr>
      <w:r w:rsidRPr="007208AB">
        <w:rPr>
          <w:lang w:eastAsia="en-GB"/>
        </w:rPr>
        <w:t>Complaints and enquiries about the operation of CCTV within the nursery should be directed to the manager of the nursery in the first instance.</w:t>
      </w:r>
    </w:p>
    <w:p w:rsidR="007208AB" w:rsidRPr="007208AB" w:rsidRDefault="007208AB" w:rsidP="007208AB">
      <w:pPr>
        <w:rPr>
          <w:lang w:eastAsia="en-GB"/>
        </w:rPr>
      </w:pPr>
    </w:p>
    <w:p w:rsidR="007208AB" w:rsidRPr="007208AB" w:rsidRDefault="007208AB" w:rsidP="007208AB">
      <w:pPr>
        <w:rPr>
          <w:b/>
          <w:lang w:eastAsia="en-GB"/>
        </w:rPr>
      </w:pPr>
      <w:r w:rsidRPr="007208AB">
        <w:rPr>
          <w:b/>
          <w:lang w:eastAsia="en-GB"/>
        </w:rPr>
        <w:t>Responsibilities</w:t>
      </w:r>
    </w:p>
    <w:p w:rsidR="007208AB" w:rsidRPr="007208AB" w:rsidRDefault="007208AB" w:rsidP="007208AB">
      <w:pPr>
        <w:rPr>
          <w:lang w:eastAsia="en-GB"/>
        </w:rPr>
      </w:pPr>
      <w:r w:rsidRPr="007208AB">
        <w:rPr>
          <w:lang w:eastAsia="en-GB"/>
        </w:rPr>
        <w:t>The manage</w:t>
      </w:r>
      <w:r>
        <w:rPr>
          <w:lang w:eastAsia="en-GB"/>
        </w:rPr>
        <w:t xml:space="preserve">ment of the community centre </w:t>
      </w:r>
      <w:proofErr w:type="gramStart"/>
      <w:r>
        <w:rPr>
          <w:lang w:eastAsia="en-GB"/>
        </w:rPr>
        <w:t xml:space="preserve">will </w:t>
      </w:r>
      <w:r w:rsidRPr="007208AB">
        <w:rPr>
          <w:lang w:eastAsia="en-GB"/>
        </w:rPr>
        <w:t>:</w:t>
      </w:r>
      <w:proofErr w:type="gramEnd"/>
    </w:p>
    <w:p w:rsidR="007208AB" w:rsidRPr="007208AB" w:rsidRDefault="007208AB" w:rsidP="00E36679">
      <w:pPr>
        <w:numPr>
          <w:ilvl w:val="0"/>
          <w:numId w:val="253"/>
        </w:numPr>
        <w:rPr>
          <w:lang w:eastAsia="en-GB"/>
        </w:rPr>
      </w:pPr>
      <w:r w:rsidRPr="007208AB">
        <w:rPr>
          <w:lang w:eastAsia="en-GB"/>
        </w:rPr>
        <w:t xml:space="preserve">Ensure that the use of CCTV systems is implemented in accordance with this policy </w:t>
      </w:r>
    </w:p>
    <w:p w:rsidR="007208AB" w:rsidRPr="007208AB" w:rsidRDefault="007208AB" w:rsidP="00E36679">
      <w:pPr>
        <w:numPr>
          <w:ilvl w:val="0"/>
          <w:numId w:val="253"/>
        </w:numPr>
        <w:rPr>
          <w:lang w:eastAsia="en-GB"/>
        </w:rPr>
      </w:pPr>
      <w:r w:rsidRPr="007208AB">
        <w:rPr>
          <w:lang w:eastAsia="en-GB"/>
        </w:rPr>
        <w:t xml:space="preserve">Oversee and co-ordinate the use of CCTV monitoring for safety and security purposes </w:t>
      </w:r>
      <w:r>
        <w:rPr>
          <w:lang w:eastAsia="en-GB"/>
        </w:rPr>
        <w:t xml:space="preserve"> </w:t>
      </w:r>
    </w:p>
    <w:p w:rsidR="007208AB" w:rsidRPr="007208AB" w:rsidRDefault="007208AB" w:rsidP="00E36679">
      <w:pPr>
        <w:numPr>
          <w:ilvl w:val="0"/>
          <w:numId w:val="253"/>
        </w:numPr>
        <w:rPr>
          <w:lang w:eastAsia="en-GB"/>
        </w:rPr>
      </w:pPr>
      <w:r w:rsidRPr="007208AB">
        <w:rPr>
          <w:lang w:eastAsia="en-GB"/>
        </w:rPr>
        <w:lastRenderedPageBreak/>
        <w:t>Ensure that all CCTV monitoring systems will be evaluated for compliance with this policy</w:t>
      </w:r>
    </w:p>
    <w:p w:rsidR="007208AB" w:rsidRPr="007208AB" w:rsidRDefault="007208AB" w:rsidP="00E36679">
      <w:pPr>
        <w:numPr>
          <w:ilvl w:val="0"/>
          <w:numId w:val="253"/>
        </w:numPr>
        <w:rPr>
          <w:lang w:eastAsia="en-GB"/>
        </w:rPr>
      </w:pPr>
      <w:r w:rsidRPr="007208AB">
        <w:rPr>
          <w:lang w:eastAsia="en-GB"/>
        </w:rPr>
        <w:t>Ensure that the CCTV monitoring is consistent with the highest standards and protections</w:t>
      </w:r>
    </w:p>
    <w:p w:rsidR="007208AB" w:rsidRPr="007208AB" w:rsidRDefault="007208AB" w:rsidP="00E36679">
      <w:pPr>
        <w:numPr>
          <w:ilvl w:val="0"/>
          <w:numId w:val="253"/>
        </w:numPr>
        <w:rPr>
          <w:lang w:eastAsia="en-GB"/>
        </w:rPr>
      </w:pPr>
      <w:r w:rsidRPr="007208AB">
        <w:rPr>
          <w:lang w:eastAsia="en-GB"/>
        </w:rPr>
        <w:t>Review camera locations and be responsible for the release of any information or recorded CCTV materials stored in compliance with this policy</w:t>
      </w:r>
    </w:p>
    <w:p w:rsidR="007208AB" w:rsidRPr="007208AB" w:rsidRDefault="007208AB" w:rsidP="00E36679">
      <w:pPr>
        <w:numPr>
          <w:ilvl w:val="0"/>
          <w:numId w:val="253"/>
        </w:numPr>
        <w:rPr>
          <w:lang w:eastAsia="en-GB"/>
        </w:rPr>
      </w:pPr>
      <w:r w:rsidRPr="007208AB">
        <w:rPr>
          <w:lang w:eastAsia="en-GB"/>
        </w:rPr>
        <w:t xml:space="preserve">Maintain a record of access (e.g. an access log) to or the release of files or any material recorded or stored in the system </w:t>
      </w:r>
    </w:p>
    <w:p w:rsidR="007208AB" w:rsidRPr="004871E1" w:rsidRDefault="007208AB" w:rsidP="00E36679">
      <w:pPr>
        <w:numPr>
          <w:ilvl w:val="0"/>
          <w:numId w:val="253"/>
        </w:numPr>
        <w:rPr>
          <w:lang w:eastAsia="en-GB"/>
        </w:rPr>
      </w:pPr>
      <w:r w:rsidRPr="007208AB">
        <w:rPr>
          <w:lang w:eastAsia="en-GB"/>
        </w:rPr>
        <w:t>Ensure that the perimeter of view from fixed location cameras conforms to this policy both internally and externally</w:t>
      </w:r>
    </w:p>
    <w:p w:rsidR="007208AB" w:rsidRPr="007208AB" w:rsidRDefault="007208AB" w:rsidP="00E36679">
      <w:pPr>
        <w:numPr>
          <w:ilvl w:val="0"/>
          <w:numId w:val="253"/>
        </w:numPr>
        <w:rPr>
          <w:lang w:eastAsia="en-GB"/>
        </w:rPr>
      </w:pPr>
      <w:r w:rsidRPr="007208AB">
        <w:rPr>
          <w:lang w:eastAsia="en-GB"/>
        </w:rPr>
        <w:t xml:space="preserve">Ensure that all areas being monitored are not in breach of an enhanced expectation of the privacy of individuals </w:t>
      </w:r>
    </w:p>
    <w:p w:rsidR="007208AB" w:rsidRPr="007208AB" w:rsidRDefault="007208AB" w:rsidP="00E36679">
      <w:pPr>
        <w:numPr>
          <w:ilvl w:val="0"/>
          <w:numId w:val="253"/>
        </w:numPr>
        <w:rPr>
          <w:lang w:eastAsia="en-GB"/>
        </w:rPr>
      </w:pPr>
      <w:r w:rsidRPr="007208AB">
        <w:rPr>
          <w:lang w:eastAsia="en-GB"/>
        </w:rPr>
        <w:t>Ensure that external cameras are non-intrusive in terms of their positions and views of neighbouring residential housing and comply with the principle of “Reasonable Expectation of Privacy”</w:t>
      </w:r>
    </w:p>
    <w:p w:rsidR="007208AB" w:rsidRPr="007208AB" w:rsidRDefault="007208AB" w:rsidP="00E36679">
      <w:pPr>
        <w:numPr>
          <w:ilvl w:val="0"/>
          <w:numId w:val="253"/>
        </w:numPr>
        <w:rPr>
          <w:lang w:eastAsia="en-GB"/>
        </w:rPr>
      </w:pPr>
      <w:r w:rsidRPr="007208AB">
        <w:rPr>
          <w:lang w:eastAsia="en-GB"/>
        </w:rPr>
        <w:t>Ensure that monitoring footage are stored in a secure place with access by authorised personnel only</w:t>
      </w:r>
    </w:p>
    <w:p w:rsidR="007208AB" w:rsidRPr="007208AB" w:rsidRDefault="007208AB" w:rsidP="00E36679">
      <w:pPr>
        <w:numPr>
          <w:ilvl w:val="0"/>
          <w:numId w:val="253"/>
        </w:numPr>
        <w:rPr>
          <w:lang w:eastAsia="en-GB"/>
        </w:rPr>
      </w:pPr>
      <w:r w:rsidRPr="007208AB">
        <w:rPr>
          <w:lang w:eastAsia="en-GB"/>
        </w:rPr>
        <w:t>Ensure that images recorded are stored for a period not longer than 30 days and are then erased unless required as part of a criminal investigation or court proceedings (criminal or civil).</w:t>
      </w:r>
    </w:p>
    <w:p w:rsidR="007208AB" w:rsidRPr="007208AB" w:rsidRDefault="007208AB" w:rsidP="00E36679">
      <w:pPr>
        <w:numPr>
          <w:ilvl w:val="0"/>
          <w:numId w:val="253"/>
        </w:numPr>
        <w:rPr>
          <w:lang w:eastAsia="en-GB"/>
        </w:rPr>
      </w:pPr>
      <w:r w:rsidRPr="007208AB">
        <w:rPr>
          <w:lang w:eastAsia="en-GB"/>
        </w:rPr>
        <w:t>Ensure that camera control is solely to monitor suspicious behaviour, criminal damage etc. and not to monitor individual characteristics</w:t>
      </w:r>
    </w:p>
    <w:p w:rsidR="007208AB" w:rsidRPr="007208AB" w:rsidRDefault="007208AB" w:rsidP="00E36679">
      <w:pPr>
        <w:numPr>
          <w:ilvl w:val="0"/>
          <w:numId w:val="253"/>
        </w:numPr>
        <w:rPr>
          <w:lang w:eastAsia="en-GB"/>
        </w:rPr>
      </w:pPr>
      <w:r w:rsidRPr="007208AB">
        <w:rPr>
          <w:lang w:eastAsia="en-GB"/>
        </w:rPr>
        <w:t>Under certain circumstances, the CCTV footage may be used for training purposes (including staff supervisions).</w:t>
      </w:r>
    </w:p>
    <w:p w:rsidR="007208AB" w:rsidRPr="007208AB" w:rsidRDefault="007208AB" w:rsidP="007208AB">
      <w:pPr>
        <w:ind w:firstLine="720"/>
        <w:rPr>
          <w:b/>
          <w:lang w:eastAsia="en-GB"/>
        </w:rPr>
      </w:pPr>
    </w:p>
    <w:p w:rsidR="007208AB" w:rsidRPr="007208AB" w:rsidRDefault="007208AB" w:rsidP="007208AB">
      <w:pPr>
        <w:ind w:firstLine="720"/>
        <w:rPr>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408"/>
        <w:gridCol w:w="2754"/>
      </w:tblGrid>
      <w:tr w:rsidR="007208AB" w:rsidRPr="007208AB" w:rsidTr="0082650D">
        <w:trPr>
          <w:jc w:val="center"/>
        </w:trPr>
        <w:tc>
          <w:tcPr>
            <w:tcW w:w="3080" w:type="dxa"/>
            <w:tcBorders>
              <w:top w:val="single" w:sz="4" w:space="0" w:color="000000"/>
            </w:tcBorders>
            <w:vAlign w:val="center"/>
          </w:tcPr>
          <w:p w:rsidR="007208AB" w:rsidRPr="007208AB" w:rsidRDefault="007208AB" w:rsidP="007208AB">
            <w:pPr>
              <w:ind w:firstLine="720"/>
              <w:rPr>
                <w:lang w:eastAsia="en-GB"/>
              </w:rPr>
            </w:pPr>
            <w:r w:rsidRPr="007208AB">
              <w:rPr>
                <w:b/>
                <w:lang w:eastAsia="en-GB"/>
              </w:rPr>
              <w:t>This policy was adopted on</w:t>
            </w:r>
          </w:p>
        </w:tc>
        <w:tc>
          <w:tcPr>
            <w:tcW w:w="3408" w:type="dxa"/>
            <w:tcBorders>
              <w:top w:val="single" w:sz="4" w:space="0" w:color="000000"/>
            </w:tcBorders>
            <w:vAlign w:val="center"/>
          </w:tcPr>
          <w:p w:rsidR="007208AB" w:rsidRPr="007208AB" w:rsidRDefault="007208AB" w:rsidP="007208AB">
            <w:pPr>
              <w:ind w:firstLine="720"/>
              <w:rPr>
                <w:lang w:eastAsia="en-GB"/>
              </w:rPr>
            </w:pPr>
            <w:r w:rsidRPr="007208AB">
              <w:rPr>
                <w:b/>
                <w:lang w:eastAsia="en-GB"/>
              </w:rPr>
              <w:t>Signed on behalf of the nursery</w:t>
            </w:r>
          </w:p>
        </w:tc>
        <w:tc>
          <w:tcPr>
            <w:tcW w:w="2754" w:type="dxa"/>
            <w:tcBorders>
              <w:top w:val="single" w:sz="4" w:space="0" w:color="000000"/>
            </w:tcBorders>
            <w:vAlign w:val="center"/>
          </w:tcPr>
          <w:p w:rsidR="007208AB" w:rsidRPr="007208AB" w:rsidRDefault="007208AB" w:rsidP="007208AB">
            <w:pPr>
              <w:ind w:firstLine="720"/>
              <w:rPr>
                <w:lang w:eastAsia="en-GB"/>
              </w:rPr>
            </w:pPr>
            <w:r w:rsidRPr="007208AB">
              <w:rPr>
                <w:b/>
                <w:lang w:eastAsia="en-GB"/>
              </w:rPr>
              <w:t>Date for review</w:t>
            </w:r>
          </w:p>
        </w:tc>
      </w:tr>
      <w:tr w:rsidR="007208AB" w:rsidRPr="007208AB" w:rsidTr="0082650D">
        <w:trPr>
          <w:jc w:val="center"/>
        </w:trPr>
        <w:tc>
          <w:tcPr>
            <w:tcW w:w="3080" w:type="dxa"/>
            <w:vAlign w:val="center"/>
          </w:tcPr>
          <w:p w:rsidR="007208AB" w:rsidRPr="007208AB" w:rsidRDefault="00694FBF" w:rsidP="007208AB">
            <w:pPr>
              <w:ind w:firstLine="720"/>
              <w:rPr>
                <w:lang w:eastAsia="en-GB"/>
              </w:rPr>
            </w:pPr>
            <w:r>
              <w:rPr>
                <w:i/>
              </w:rPr>
              <w:t>October</w:t>
            </w:r>
            <w:r w:rsidRPr="007E2266">
              <w:rPr>
                <w:i/>
              </w:rPr>
              <w:t xml:space="preserve"> 20</w:t>
            </w:r>
            <w:r>
              <w:rPr>
                <w:i/>
              </w:rPr>
              <w:t>20</w:t>
            </w:r>
          </w:p>
        </w:tc>
        <w:tc>
          <w:tcPr>
            <w:tcW w:w="3408" w:type="dxa"/>
          </w:tcPr>
          <w:p w:rsidR="007208AB" w:rsidRPr="007208AB" w:rsidRDefault="007208AB" w:rsidP="007208AB">
            <w:pPr>
              <w:ind w:firstLine="720"/>
              <w:rPr>
                <w:lang w:eastAsia="en-GB"/>
              </w:rPr>
            </w:pPr>
            <w:r>
              <w:rPr>
                <w:lang w:eastAsia="en-GB"/>
              </w:rPr>
              <w:t xml:space="preserve">Elizabeth </w:t>
            </w:r>
            <w:proofErr w:type="spellStart"/>
            <w:r>
              <w:rPr>
                <w:lang w:eastAsia="en-GB"/>
              </w:rPr>
              <w:t>Ladapo</w:t>
            </w:r>
            <w:proofErr w:type="spellEnd"/>
          </w:p>
        </w:tc>
        <w:tc>
          <w:tcPr>
            <w:tcW w:w="2754" w:type="dxa"/>
          </w:tcPr>
          <w:p w:rsidR="007208AB" w:rsidRPr="007208AB" w:rsidRDefault="00694FBF" w:rsidP="007208AB">
            <w:pPr>
              <w:ind w:firstLine="720"/>
              <w:rPr>
                <w:lang w:eastAsia="en-GB"/>
              </w:rPr>
            </w:pPr>
            <w:r>
              <w:rPr>
                <w:i/>
              </w:rPr>
              <w:t>October</w:t>
            </w:r>
            <w:r w:rsidRPr="007E2266">
              <w:rPr>
                <w:i/>
              </w:rPr>
              <w:t xml:space="preserve"> 20</w:t>
            </w:r>
            <w:r>
              <w:rPr>
                <w:i/>
              </w:rPr>
              <w:t>21</w:t>
            </w:r>
          </w:p>
        </w:tc>
      </w:tr>
    </w:tbl>
    <w:p w:rsidR="007208AB" w:rsidRPr="007208AB" w:rsidRDefault="007208AB" w:rsidP="007208AB">
      <w:pPr>
        <w:ind w:firstLine="720"/>
        <w:rPr>
          <w:lang w:eastAsia="en-GB"/>
        </w:rPr>
      </w:pPr>
    </w:p>
    <w:p w:rsidR="007208AB" w:rsidRPr="007208AB" w:rsidRDefault="007208AB" w:rsidP="007208AB">
      <w:pPr>
        <w:ind w:firstLine="720"/>
        <w:rPr>
          <w:b/>
          <w:lang w:eastAsia="en-GB"/>
        </w:rPr>
      </w:pPr>
    </w:p>
    <w:p w:rsidR="004871E1" w:rsidRPr="004871E1" w:rsidRDefault="004871E1" w:rsidP="007208AB">
      <w:pPr>
        <w:ind w:firstLine="720"/>
        <w:rPr>
          <w:lang w:eastAsia="en-GB"/>
        </w:rPr>
      </w:pPr>
    </w:p>
    <w:p w:rsidR="00227030" w:rsidRPr="00884CA4" w:rsidRDefault="00227030" w:rsidP="00884CA4">
      <w:pPr>
        <w:rPr>
          <w:lang w:eastAsia="en-GB"/>
        </w:rPr>
      </w:pPr>
    </w:p>
    <w:p w:rsidR="00884CA4" w:rsidRPr="00884CA4" w:rsidRDefault="00884CA4" w:rsidP="00884CA4">
      <w:pPr>
        <w:rPr>
          <w:lang w:eastAsia="en-GB"/>
        </w:rPr>
      </w:pPr>
    </w:p>
    <w:p w:rsidR="00F84CC9" w:rsidRPr="007E2266" w:rsidRDefault="00AA6EE2" w:rsidP="00F84CC9">
      <w:pPr>
        <w:pStyle w:val="H1"/>
        <w:rPr>
          <w:rFonts w:ascii="Calibri" w:eastAsia="Calibri" w:hAnsi="Calibri" w:cs="Calibri"/>
          <w:sz w:val="24"/>
          <w:lang w:eastAsia="en-GB"/>
        </w:rPr>
      </w:pPr>
      <w:bookmarkStart w:id="40" w:name="_Toc56988147"/>
      <w:r w:rsidRPr="007E2266">
        <w:rPr>
          <w:rFonts w:eastAsia="Arial"/>
          <w:sz w:val="24"/>
          <w:lang w:eastAsia="en-GB"/>
        </w:rPr>
        <w:lastRenderedPageBreak/>
        <w:t>1</w:t>
      </w:r>
      <w:r w:rsidR="00884CA4">
        <w:rPr>
          <w:rFonts w:eastAsia="Arial"/>
          <w:sz w:val="24"/>
          <w:lang w:eastAsia="en-GB"/>
        </w:rPr>
        <w:t>M</w:t>
      </w:r>
      <w:r w:rsidR="00F84CC9" w:rsidRPr="007E2266">
        <w:rPr>
          <w:rFonts w:eastAsia="Arial"/>
          <w:sz w:val="24"/>
          <w:lang w:eastAsia="en-GB"/>
        </w:rPr>
        <w:t>. Monitoring Staff Behaviour Policy</w:t>
      </w:r>
      <w:bookmarkEnd w:id="36"/>
      <w:bookmarkEnd w:id="40"/>
      <w:r w:rsidR="00F84CC9" w:rsidRPr="007E2266">
        <w:rPr>
          <w:rFonts w:eastAsia="Arial"/>
          <w:sz w:val="24"/>
          <w:lang w:eastAsia="en-GB"/>
        </w:rPr>
        <w:t xml:space="preserve"> </w:t>
      </w:r>
    </w:p>
    <w:p w:rsidR="00F84CC9" w:rsidRPr="007E2266" w:rsidRDefault="00F84CC9" w:rsidP="00F84CC9">
      <w:pPr>
        <w:rPr>
          <w:rFonts w:ascii="Calibri" w:eastAsia="Calibri" w:hAnsi="Calibri" w:cs="Calibri"/>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F84CC9" w:rsidRPr="007E2266" w:rsidTr="005A0F0A">
        <w:trPr>
          <w:trHeight w:val="200"/>
          <w:jc w:val="center"/>
        </w:trPr>
        <w:tc>
          <w:tcPr>
            <w:tcW w:w="3081" w:type="dxa"/>
            <w:vAlign w:val="center"/>
          </w:tcPr>
          <w:p w:rsidR="00F84CC9" w:rsidRPr="007E2266" w:rsidRDefault="00F84CC9" w:rsidP="005A0F0A">
            <w:pPr>
              <w:jc w:val="center"/>
              <w:rPr>
                <w:rFonts w:ascii="Calibri" w:eastAsia="Calibri" w:hAnsi="Calibri" w:cs="Calibri"/>
                <w:lang w:eastAsia="en-GB"/>
              </w:rPr>
            </w:pPr>
            <w:r w:rsidRPr="007E2266">
              <w:rPr>
                <w:rFonts w:eastAsia="Arial" w:cs="Arial"/>
                <w:lang w:eastAsia="en-GB"/>
              </w:rPr>
              <w:t>EYFS: 3.4-3.18, 3.19, 3.21, 3.22</w:t>
            </w:r>
          </w:p>
        </w:tc>
      </w:tr>
    </w:tbl>
    <w:p w:rsidR="00F84CC9" w:rsidRPr="007E2266" w:rsidRDefault="00F84CC9" w:rsidP="00F84CC9">
      <w:pPr>
        <w:rPr>
          <w:rFonts w:ascii="Calibri" w:eastAsia="Calibri" w:hAnsi="Calibri" w:cs="Calibri"/>
          <w:lang w:eastAsia="en-GB"/>
        </w:rPr>
      </w:pPr>
    </w:p>
    <w:p w:rsidR="00F84CC9" w:rsidRPr="007E2266" w:rsidRDefault="00F84CC9" w:rsidP="00F84CC9">
      <w:pPr>
        <w:rPr>
          <w:rFonts w:eastAsia="Arial" w:cs="Arial"/>
          <w:lang w:eastAsia="en-GB"/>
        </w:rPr>
      </w:pPr>
      <w:r w:rsidRPr="007E2266">
        <w:rPr>
          <w:rFonts w:eastAsia="Arial" w:cs="Arial"/>
          <w:lang w:eastAsia="en-GB"/>
        </w:rPr>
        <w:t xml:space="preserve">At </w:t>
      </w:r>
      <w:r w:rsidR="00DF69C8" w:rsidRPr="007E2266">
        <w:rPr>
          <w:rFonts w:eastAsia="Arial" w:cs="Arial"/>
          <w:b/>
          <w:lang w:eastAsia="en-GB"/>
        </w:rPr>
        <w:t>Shining Dawn</w:t>
      </w:r>
      <w:r w:rsidRPr="007E2266">
        <w:rPr>
          <w:rFonts w:eastAsia="Arial" w:cs="Arial"/>
          <w:lang w:eastAsia="en-GB"/>
        </w:rPr>
        <w:t xml:space="preserve"> we take the safety and welfare of our children and staff seriously. This policy ensures </w:t>
      </w:r>
      <w:proofErr w:type="gramStart"/>
      <w:r w:rsidRPr="007E2266">
        <w:rPr>
          <w:rFonts w:eastAsia="Arial" w:cs="Arial"/>
          <w:lang w:eastAsia="en-GB"/>
        </w:rPr>
        <w:t>staff behave</w:t>
      </w:r>
      <w:proofErr w:type="gramEnd"/>
      <w:r w:rsidRPr="007E2266">
        <w:rPr>
          <w:rFonts w:eastAsia="Arial" w:cs="Arial"/>
          <w:lang w:eastAsia="en-GB"/>
        </w:rPr>
        <w:t xml:space="preser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rsidR="00F84CC9" w:rsidRPr="007E2266" w:rsidRDefault="00F84CC9" w:rsidP="00F84CC9">
      <w:pPr>
        <w:rPr>
          <w:rFonts w:eastAsia="Arial" w:cs="Arial"/>
          <w:lang w:eastAsia="en-GB"/>
        </w:rPr>
      </w:pPr>
    </w:p>
    <w:p w:rsidR="00F84CC9" w:rsidRPr="007E2266" w:rsidRDefault="00F84CC9" w:rsidP="00F84CC9">
      <w:pPr>
        <w:rPr>
          <w:rFonts w:eastAsia="Arial" w:cs="Arial"/>
          <w:b/>
          <w:lang w:eastAsia="en-GB"/>
        </w:rPr>
      </w:pPr>
      <w:r w:rsidRPr="007E2266">
        <w:rPr>
          <w:rFonts w:eastAsia="Arial" w:cs="Arial"/>
          <w:b/>
          <w:lang w:eastAsia="en-GB"/>
        </w:rPr>
        <w:t xml:space="preserve">Expected staff behaviour </w:t>
      </w:r>
    </w:p>
    <w:p w:rsidR="00F84CC9" w:rsidRPr="007E2266" w:rsidRDefault="00F84CC9" w:rsidP="00F84CC9">
      <w:pPr>
        <w:rPr>
          <w:rFonts w:eastAsia="Arial" w:cs="Arial"/>
          <w:lang w:eastAsia="en-GB"/>
        </w:rPr>
      </w:pPr>
      <w:r w:rsidRPr="007E2266">
        <w:rPr>
          <w:rFonts w:eastAsia="Arial" w:cs="Arial"/>
          <w:lang w:eastAsia="en-GB"/>
        </w:rPr>
        <w:t>Within our nursery we expect our staff to:</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Put our children first, their safety, welfare and ongoing development is the most important part of their role</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Behave as a positive role model for the children in their care by remaining professional at all times and demonstrating caring attitudes to all</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Work as part of the wider team, cohesively and openly</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 xml:space="preserve">Be aware of their requirements under the </w:t>
      </w:r>
      <w:r w:rsidRPr="007E2266">
        <w:rPr>
          <w:rFonts w:eastAsia="Arial" w:cs="Arial"/>
          <w:color w:val="4472C4" w:themeColor="accent1"/>
          <w:lang w:eastAsia="en-GB"/>
        </w:rPr>
        <w:t xml:space="preserve">EYFS Statutory Framework </w:t>
      </w:r>
      <w:r w:rsidRPr="007E2266">
        <w:rPr>
          <w:rFonts w:eastAsia="Arial" w:cs="Arial"/>
          <w:lang w:eastAsia="en-GB"/>
        </w:rPr>
        <w:t xml:space="preserve">and the nursery policies and procedures designed to keep children safe </w:t>
      </w:r>
      <w:r w:rsidR="006D1CEE" w:rsidRPr="007E2266">
        <w:rPr>
          <w:rFonts w:eastAsia="Arial" w:cs="Arial"/>
          <w:lang w:eastAsia="en-GB"/>
        </w:rPr>
        <w:t xml:space="preserve">from </w:t>
      </w:r>
      <w:r w:rsidRPr="007E2266">
        <w:rPr>
          <w:rFonts w:eastAsia="Arial" w:cs="Arial"/>
          <w:lang w:eastAsia="en-GB"/>
        </w:rPr>
        <w:t>harm whilst teaching children and supporting their early development</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 xml:space="preserve">React appropriately to any safeguarding concerns quickly and concisely in accordance to the nursery / Local authority procedures and training received </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 xml:space="preserve">Not share any confidential information relating to the children, nursery or families using the facility  </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 xml:space="preserve">Maintain the public image of the nursery and do nothing that will pull the setting into disrepute </w:t>
      </w:r>
    </w:p>
    <w:p w:rsidR="0093572D" w:rsidRPr="007E2266" w:rsidRDefault="00F84CC9" w:rsidP="00137975">
      <w:pPr>
        <w:pStyle w:val="ListParagraph"/>
        <w:numPr>
          <w:ilvl w:val="0"/>
          <w:numId w:val="160"/>
        </w:numPr>
        <w:rPr>
          <w:rFonts w:eastAsia="Arial" w:cs="Arial"/>
          <w:lang w:eastAsia="en-GB"/>
        </w:rPr>
      </w:pPr>
      <w:r w:rsidRPr="007E2266">
        <w:rPr>
          <w:rFonts w:eastAsia="Arial" w:cs="Arial"/>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rsidR="0093572D" w:rsidRPr="007E2266" w:rsidRDefault="0093572D" w:rsidP="00137975">
      <w:pPr>
        <w:pStyle w:val="ListParagraph"/>
        <w:numPr>
          <w:ilvl w:val="0"/>
          <w:numId w:val="160"/>
        </w:numPr>
        <w:rPr>
          <w:rFonts w:eastAsia="Arial" w:cs="Arial"/>
          <w:color w:val="4472C4" w:themeColor="accent1"/>
          <w:lang w:eastAsia="en-GB"/>
        </w:rPr>
      </w:pPr>
      <w:r w:rsidRPr="007E2266">
        <w:rPr>
          <w:rFonts w:eastAsia="Arial" w:cs="Arial"/>
          <w:lang w:eastAsia="en-GB"/>
        </w:rPr>
        <w:t xml:space="preserve">Adhere to the </w:t>
      </w:r>
      <w:r w:rsidRPr="007E2266">
        <w:rPr>
          <w:rFonts w:eastAsia="Arial" w:cs="Arial"/>
          <w:color w:val="4472C4" w:themeColor="accent1"/>
          <w:lang w:eastAsia="en-GB"/>
        </w:rPr>
        <w:t>Mobile Phone</w:t>
      </w:r>
      <w:r w:rsidR="004C4CAD" w:rsidRPr="007E2266">
        <w:rPr>
          <w:rFonts w:eastAsia="Arial" w:cs="Arial"/>
          <w:color w:val="4472C4" w:themeColor="accent1"/>
          <w:lang w:eastAsia="en-GB"/>
        </w:rPr>
        <w:t xml:space="preserve"> and Other Electronic Device</w:t>
      </w:r>
      <w:r w:rsidRPr="007E2266">
        <w:rPr>
          <w:rFonts w:eastAsia="Arial" w:cs="Arial"/>
          <w:color w:val="4472C4" w:themeColor="accent1"/>
          <w:lang w:eastAsia="en-GB"/>
        </w:rPr>
        <w:t xml:space="preserve"> and Social Networking policy </w:t>
      </w:r>
      <w:r w:rsidR="00F84CC9" w:rsidRPr="007E2266">
        <w:rPr>
          <w:rFonts w:eastAsia="Arial" w:cs="Arial"/>
          <w:color w:val="4472C4" w:themeColor="accent1"/>
          <w:lang w:eastAsia="en-GB"/>
        </w:rPr>
        <w:t xml:space="preserve"> </w:t>
      </w:r>
    </w:p>
    <w:p w:rsidR="00F84CC9" w:rsidRPr="007E2266" w:rsidRDefault="00F84CC9" w:rsidP="00137975">
      <w:pPr>
        <w:pStyle w:val="ListParagraph"/>
        <w:numPr>
          <w:ilvl w:val="0"/>
          <w:numId w:val="160"/>
        </w:numPr>
        <w:rPr>
          <w:rFonts w:eastAsia="Arial" w:cs="Arial"/>
          <w:lang w:eastAsia="en-GB"/>
        </w:rPr>
      </w:pPr>
      <w:r w:rsidRPr="007E2266">
        <w:rPr>
          <w:rFonts w:eastAsia="Arial" w:cs="Arial"/>
          <w:lang w:eastAsia="en-GB"/>
        </w:rPr>
        <w:t xml:space="preserve">Report to management immediately any changes in personal life that may impact on the ability to continue the role. These may include </w:t>
      </w:r>
      <w:r w:rsidRPr="007E2266">
        <w:rPr>
          <w:rFonts w:eastAsia="Calibri" w:cs="Arial"/>
          <w:lang w:eastAsia="en-GB"/>
        </w:rPr>
        <w:t>(but not limited to) changes in police record, medication</w:t>
      </w:r>
      <w:r w:rsidR="00D456B9" w:rsidRPr="007E2266">
        <w:rPr>
          <w:rFonts w:eastAsia="Calibri" w:cs="Arial"/>
          <w:lang w:eastAsia="en-GB"/>
        </w:rPr>
        <w:t>,</w:t>
      </w:r>
      <w:r w:rsidR="006D54FA" w:rsidRPr="007E2266">
        <w:rPr>
          <w:rFonts w:eastAsia="Calibri" w:cs="Arial"/>
          <w:lang w:eastAsia="en-GB"/>
        </w:rPr>
        <w:t xml:space="preserve"> </w:t>
      </w:r>
      <w:r w:rsidRPr="007E2266">
        <w:rPr>
          <w:rFonts w:eastAsia="Calibri" w:cs="Arial"/>
          <w:lang w:eastAsia="en-GB"/>
        </w:rPr>
        <w:t>any social service involvement with their own children</w:t>
      </w:r>
      <w:r w:rsidR="008C5808" w:rsidRPr="007E2266">
        <w:rPr>
          <w:rFonts w:eastAsia="Calibri" w:cs="Arial"/>
          <w:lang w:eastAsia="en-GB"/>
        </w:rPr>
        <w:t>.</w:t>
      </w:r>
    </w:p>
    <w:p w:rsidR="00F84CC9" w:rsidRPr="007E2266" w:rsidRDefault="00F84CC9" w:rsidP="00F84CC9">
      <w:pPr>
        <w:rPr>
          <w:rFonts w:eastAsia="Arial" w:cs="Arial"/>
          <w:lang w:eastAsia="en-GB"/>
        </w:rPr>
      </w:pPr>
    </w:p>
    <w:p w:rsidR="00F84CC9" w:rsidRPr="007E2266" w:rsidRDefault="00F84CC9" w:rsidP="00F84CC9">
      <w:pPr>
        <w:rPr>
          <w:rFonts w:eastAsia="Arial" w:cs="Arial"/>
          <w:b/>
          <w:lang w:eastAsia="en-GB"/>
        </w:rPr>
      </w:pPr>
      <w:r w:rsidRPr="007E2266">
        <w:rPr>
          <w:rFonts w:eastAsia="Arial" w:cs="Arial"/>
          <w:b/>
          <w:lang w:eastAsia="en-GB"/>
        </w:rPr>
        <w:t>Monitoring staff behaviour</w:t>
      </w:r>
    </w:p>
    <w:p w:rsidR="00F84CC9" w:rsidRPr="007E2266" w:rsidRDefault="00F84CC9" w:rsidP="00F84CC9">
      <w:pPr>
        <w:rPr>
          <w:rFonts w:eastAsia="Arial" w:cs="Arial"/>
          <w:lang w:eastAsia="en-GB"/>
        </w:rPr>
      </w:pPr>
      <w:r w:rsidRPr="007E2266">
        <w:rPr>
          <w:rFonts w:eastAsia="Arial" w:cs="Arial"/>
          <w:lang w:eastAsia="en-GB"/>
        </w:rPr>
        <w:t xml:space="preserve">Within the nursery we: </w:t>
      </w:r>
    </w:p>
    <w:p w:rsidR="00F84CC9" w:rsidRPr="007E2266" w:rsidRDefault="00F84CC9" w:rsidP="00137975">
      <w:pPr>
        <w:pStyle w:val="ListParagraph"/>
        <w:numPr>
          <w:ilvl w:val="0"/>
          <w:numId w:val="158"/>
        </w:numPr>
        <w:rPr>
          <w:rFonts w:eastAsia="Calibri" w:cs="Arial"/>
          <w:lang w:eastAsia="en-GB"/>
        </w:rPr>
      </w:pPr>
      <w:r w:rsidRPr="007E2266">
        <w:rPr>
          <w:rFonts w:eastAsia="Calibri" w:cs="Arial"/>
          <w:lang w:eastAsia="en-GB"/>
        </w:rPr>
        <w:t>Conduct regular peer observations using all staff and management, during which we will look at interactions with children and their peers</w:t>
      </w:r>
    </w:p>
    <w:p w:rsidR="00F84CC9" w:rsidRPr="007E2266" w:rsidRDefault="00F84CC9" w:rsidP="00137975">
      <w:pPr>
        <w:pStyle w:val="ListParagraph"/>
        <w:numPr>
          <w:ilvl w:val="0"/>
          <w:numId w:val="158"/>
        </w:numPr>
        <w:rPr>
          <w:rFonts w:eastAsia="Calibri" w:cs="Arial"/>
          <w:lang w:eastAsia="en-GB"/>
        </w:rPr>
      </w:pPr>
      <w:r w:rsidRPr="007E2266">
        <w:rPr>
          <w:rFonts w:eastAsia="Calibri" w:cs="Arial"/>
          <w:lang w:eastAsia="en-GB"/>
        </w:rPr>
        <w:t>Have regular supervisions with all staff in which ongoing suitability will be monitored and recorded</w:t>
      </w:r>
    </w:p>
    <w:p w:rsidR="00F84CC9" w:rsidRPr="007E2266" w:rsidRDefault="00F84CC9" w:rsidP="00137975">
      <w:pPr>
        <w:pStyle w:val="ListParagraph"/>
        <w:numPr>
          <w:ilvl w:val="0"/>
          <w:numId w:val="158"/>
        </w:numPr>
        <w:rPr>
          <w:rFonts w:eastAsia="Calibri" w:cs="Arial"/>
          <w:lang w:eastAsia="en-GB"/>
        </w:rPr>
      </w:pPr>
      <w:r w:rsidRPr="007E2266">
        <w:rPr>
          <w:rFonts w:eastAsia="Calibri" w:cs="Arial"/>
          <w:lang w:eastAsia="en-GB"/>
        </w:rPr>
        <w:t xml:space="preserve">Use a </w:t>
      </w:r>
      <w:proofErr w:type="spellStart"/>
      <w:r w:rsidRPr="007E2266">
        <w:rPr>
          <w:rFonts w:eastAsia="Calibri" w:cs="Arial"/>
          <w:color w:val="4472C4" w:themeColor="accent1"/>
          <w:lang w:eastAsia="en-GB"/>
        </w:rPr>
        <w:t>whistleblowing</w:t>
      </w:r>
      <w:proofErr w:type="spellEnd"/>
      <w:r w:rsidRPr="007E2266">
        <w:rPr>
          <w:rFonts w:eastAsia="Calibri" w:cs="Arial"/>
          <w:color w:val="4472C4" w:themeColor="accent1"/>
          <w:lang w:eastAsia="en-GB"/>
        </w:rPr>
        <w:t xml:space="preserve"> policy </w:t>
      </w:r>
      <w:r w:rsidRPr="007E2266">
        <w:rPr>
          <w:rFonts w:eastAsia="Calibri" w:cs="Arial"/>
          <w:lang w:eastAsia="en-GB"/>
        </w:rPr>
        <w:t xml:space="preserve">that enables team members to discuss confidentially any concerns about their colleagues   </w:t>
      </w:r>
    </w:p>
    <w:p w:rsidR="00F84CC9" w:rsidRPr="007E2266" w:rsidRDefault="00F84CC9" w:rsidP="00137975">
      <w:pPr>
        <w:pStyle w:val="ListParagraph"/>
        <w:numPr>
          <w:ilvl w:val="0"/>
          <w:numId w:val="158"/>
        </w:numPr>
        <w:rPr>
          <w:rFonts w:eastAsia="Calibri" w:cs="Arial"/>
          <w:lang w:eastAsia="en-GB"/>
        </w:rPr>
      </w:pPr>
      <w:r w:rsidRPr="007E2266">
        <w:rPr>
          <w:rFonts w:eastAsia="Calibri" w:cs="Arial"/>
          <w:lang w:eastAsia="en-GB"/>
        </w:rPr>
        <w:lastRenderedPageBreak/>
        <w:t>Operate staff suitability forms and clauses in staff contracts to ensure any changes to their suitability to work with children are reported immediately to management</w:t>
      </w:r>
    </w:p>
    <w:p w:rsidR="00F84CC9" w:rsidRPr="007E2266" w:rsidRDefault="00F84CC9" w:rsidP="00137975">
      <w:pPr>
        <w:pStyle w:val="ListParagraph"/>
        <w:numPr>
          <w:ilvl w:val="0"/>
          <w:numId w:val="158"/>
        </w:numPr>
        <w:rPr>
          <w:rFonts w:eastAsia="Calibri" w:cs="Arial"/>
          <w:lang w:eastAsia="en-GB"/>
        </w:rPr>
      </w:pPr>
      <w:r w:rsidRPr="007E2266">
        <w:rPr>
          <w:rFonts w:eastAsia="Calibri" w:cs="Arial"/>
          <w:lang w:eastAsia="en-GB"/>
        </w:rPr>
        <w:t xml:space="preserve">Ensure all new staff members are deemed suitable with the appropriate checks as detailed in the </w:t>
      </w:r>
      <w:r w:rsidRPr="007E2266">
        <w:rPr>
          <w:rFonts w:eastAsia="Calibri" w:cs="Arial"/>
          <w:color w:val="4472C4" w:themeColor="accent1"/>
          <w:lang w:eastAsia="en-GB"/>
        </w:rPr>
        <w:t>safeguarding policy</w:t>
      </w:r>
      <w:r w:rsidR="008C5808" w:rsidRPr="007E2266">
        <w:rPr>
          <w:rFonts w:eastAsia="Calibri" w:cs="Arial"/>
          <w:color w:val="4472C4" w:themeColor="accent1"/>
          <w:lang w:eastAsia="en-GB"/>
        </w:rPr>
        <w:t>.</w:t>
      </w:r>
    </w:p>
    <w:p w:rsidR="00F84CC9" w:rsidRPr="007E2266" w:rsidRDefault="00F84CC9" w:rsidP="00F84CC9">
      <w:pPr>
        <w:rPr>
          <w:rFonts w:eastAsia="Calibri" w:cs="Arial"/>
          <w:lang w:eastAsia="en-GB"/>
        </w:rPr>
      </w:pPr>
    </w:p>
    <w:p w:rsidR="00F84CC9" w:rsidRPr="007E2266" w:rsidRDefault="00F84CC9" w:rsidP="00F84CC9">
      <w:pPr>
        <w:rPr>
          <w:rFonts w:eastAsia="Calibri" w:cs="Arial"/>
          <w:lang w:eastAsia="en-GB"/>
        </w:rPr>
      </w:pPr>
      <w:r w:rsidRPr="007E2266">
        <w:rPr>
          <w:rFonts w:eastAsia="Calibri" w:cs="Arial"/>
          <w:lang w:eastAsia="en-GB"/>
        </w:rPr>
        <w:t xml:space="preserve">Some </w:t>
      </w:r>
      <w:proofErr w:type="gramStart"/>
      <w:r w:rsidRPr="007E2266">
        <w:rPr>
          <w:rFonts w:eastAsia="Calibri" w:cs="Arial"/>
          <w:lang w:eastAsia="en-GB"/>
        </w:rPr>
        <w:t>behaviours</w:t>
      </w:r>
      <w:proofErr w:type="gramEnd"/>
      <w:r w:rsidRPr="007E2266">
        <w:rPr>
          <w:rFonts w:eastAsia="Calibri" w:cs="Arial"/>
          <w:lang w:eastAsia="en-GB"/>
        </w:rPr>
        <w:t xml:space="preserve"> that may cause concern and will</w:t>
      </w:r>
      <w:r w:rsidR="00C505C5" w:rsidRPr="007E2266">
        <w:rPr>
          <w:rFonts w:eastAsia="Calibri" w:cs="Arial"/>
          <w:lang w:eastAsia="en-GB"/>
        </w:rPr>
        <w:t xml:space="preserve"> be</w:t>
      </w:r>
      <w:r w:rsidRPr="007E2266">
        <w:rPr>
          <w:rFonts w:eastAsia="Calibri" w:cs="Arial"/>
          <w:lang w:eastAsia="en-GB"/>
        </w:rPr>
        <w:t xml:space="preserve"> investigated further: </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Change in moods</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 xml:space="preserve">Sudden change in religious beliefs / cultural beliefs (may be a sign of radicalisation) </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 xml:space="preserve">Changes in the way of acting towards the children or the other members of the team (becoming more friendly and close, isolation, avoidance, agitation etc.) </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Sudden outbursts</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 xml:space="preserve">Becoming withdrawn </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Secretive behaviours</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Missing shifts, calling in sick more often, coming in late</w:t>
      </w:r>
    </w:p>
    <w:p w:rsidR="00F84CC9" w:rsidRPr="007E2266" w:rsidRDefault="00F84CC9" w:rsidP="00137975">
      <w:pPr>
        <w:pStyle w:val="ListParagraph"/>
        <w:numPr>
          <w:ilvl w:val="0"/>
          <w:numId w:val="159"/>
        </w:numPr>
        <w:rPr>
          <w:rFonts w:eastAsia="Calibri" w:cs="Arial"/>
          <w:lang w:eastAsia="en-GB"/>
        </w:rPr>
      </w:pPr>
      <w:r w:rsidRPr="007E2266">
        <w:rPr>
          <w:rFonts w:eastAsia="Calibri" w:cs="Arial"/>
          <w:lang w:eastAsia="en-GB"/>
        </w:rPr>
        <w:t xml:space="preserve">Standards in work slipping </w:t>
      </w:r>
    </w:p>
    <w:p w:rsidR="00F84CC9" w:rsidRPr="007E2266" w:rsidRDefault="008C5808" w:rsidP="00137975">
      <w:pPr>
        <w:pStyle w:val="ListParagraph"/>
        <w:numPr>
          <w:ilvl w:val="0"/>
          <w:numId w:val="159"/>
        </w:numPr>
        <w:rPr>
          <w:rFonts w:eastAsia="Calibri" w:cs="Arial"/>
          <w:lang w:eastAsia="en-GB"/>
        </w:rPr>
      </w:pPr>
      <w:r w:rsidRPr="007E2266">
        <w:rPr>
          <w:rFonts w:eastAsia="Calibri" w:cs="Arial"/>
          <w:lang w:eastAsia="en-GB"/>
        </w:rPr>
        <w:t>Extreme changes in appearance.</w:t>
      </w:r>
    </w:p>
    <w:p w:rsidR="00F84CC9" w:rsidRPr="007E2266" w:rsidRDefault="00F84CC9" w:rsidP="00F84CC9">
      <w:pPr>
        <w:rPr>
          <w:rFonts w:eastAsia="Calibri" w:cs="Arial"/>
          <w:lang w:eastAsia="en-GB"/>
        </w:rPr>
      </w:pPr>
    </w:p>
    <w:p w:rsidR="00F84CC9" w:rsidRPr="007E2266" w:rsidRDefault="00F84CC9" w:rsidP="00F84CC9">
      <w:pPr>
        <w:rPr>
          <w:rFonts w:eastAsia="Calibri" w:cs="Arial"/>
          <w:b/>
          <w:lang w:eastAsia="en-GB"/>
        </w:rPr>
      </w:pPr>
      <w:r w:rsidRPr="007E2266">
        <w:rPr>
          <w:rFonts w:eastAsia="Calibri" w:cs="Arial"/>
          <w:b/>
          <w:lang w:eastAsia="en-GB"/>
        </w:rPr>
        <w:t xml:space="preserve">Procedures to be followed: </w:t>
      </w:r>
    </w:p>
    <w:p w:rsidR="00F84CC9" w:rsidRPr="007E2266" w:rsidRDefault="00F84CC9" w:rsidP="00F84CC9">
      <w:pPr>
        <w:rPr>
          <w:rFonts w:eastAsia="Calibri" w:cs="Arial"/>
          <w:lang w:eastAsia="en-GB"/>
        </w:rPr>
      </w:pPr>
      <w:r w:rsidRPr="007E2266">
        <w:rPr>
          <w:rFonts w:eastAsia="Calibri" w:cs="Arial"/>
          <w:lang w:eastAsia="en-GB"/>
        </w:rPr>
        <w:t>If we have a concern about changes in staff behaviour within the nursery,</w:t>
      </w:r>
      <w:r w:rsidR="008C5808" w:rsidRPr="007E2266">
        <w:rPr>
          <w:rFonts w:eastAsia="Calibri" w:cs="Arial"/>
          <w:lang w:eastAsia="en-GB"/>
        </w:rPr>
        <w:t xml:space="preserve"> </w:t>
      </w:r>
      <w:r w:rsidRPr="007E2266">
        <w:rPr>
          <w:rFonts w:eastAsia="Calibri" w:cs="Arial"/>
          <w:lang w:eastAsia="en-GB"/>
        </w:rPr>
        <w:t xml:space="preserve">an immediate meeting will be called with the individual and a member of management to ascertain how the person is feeling. We will aim to support the staff wherever possible and will put support mechanisms in place where appropriate.  </w:t>
      </w:r>
    </w:p>
    <w:p w:rsidR="00F84CC9" w:rsidRPr="007E2266" w:rsidRDefault="00F84CC9" w:rsidP="00F84CC9">
      <w:pPr>
        <w:rPr>
          <w:rFonts w:eastAsia="Calibri" w:cs="Arial"/>
          <w:lang w:eastAsia="en-GB"/>
        </w:rPr>
      </w:pPr>
    </w:p>
    <w:p w:rsidR="00F84CC9" w:rsidRPr="007E2266" w:rsidRDefault="00F84CC9" w:rsidP="00F84CC9">
      <w:pPr>
        <w:rPr>
          <w:rFonts w:eastAsia="Calibri" w:cs="Arial"/>
          <w:lang w:eastAsia="en-GB"/>
        </w:rPr>
      </w:pPr>
      <w:r w:rsidRPr="007E2266">
        <w:rPr>
          <w:rFonts w:eastAsia="Calibri" w:cs="Arial"/>
          <w:lang w:eastAsia="en-GB"/>
        </w:rPr>
        <w:t xml:space="preserve">Ultimately we are here to ensure all staff are able to continue to work with the children as long as they are suitable to do so, but if any behaviours cause concern about the safety or welfare of the children then the procedure </w:t>
      </w:r>
      <w:r w:rsidR="00A13CE7" w:rsidRPr="007E2266">
        <w:rPr>
          <w:rFonts w:eastAsia="Calibri" w:cs="Arial"/>
          <w:lang w:eastAsia="en-GB"/>
        </w:rPr>
        <w:t>i</w:t>
      </w:r>
      <w:r w:rsidRPr="007E2266">
        <w:rPr>
          <w:rFonts w:eastAsia="Calibri" w:cs="Arial"/>
          <w:lang w:eastAsia="en-GB"/>
        </w:rPr>
        <w:t xml:space="preserve">n the </w:t>
      </w:r>
      <w:r w:rsidR="004C4CAD" w:rsidRPr="007E2266">
        <w:rPr>
          <w:rFonts w:eastAsia="Calibri" w:cs="Arial"/>
          <w:color w:val="4472C4" w:themeColor="accent1"/>
          <w:lang w:eastAsia="en-GB"/>
        </w:rPr>
        <w:t>child protection/</w:t>
      </w:r>
      <w:r w:rsidRPr="007E2266">
        <w:rPr>
          <w:rFonts w:eastAsia="Calibri" w:cs="Arial"/>
          <w:color w:val="4472C4" w:themeColor="accent1"/>
          <w:lang w:eastAsia="en-GB"/>
        </w:rPr>
        <w:t>safeguarding policy</w:t>
      </w:r>
      <w:r w:rsidRPr="007E2266">
        <w:rPr>
          <w:rFonts w:eastAsia="Calibri" w:cs="Arial"/>
          <w:lang w:eastAsia="en-GB"/>
        </w:rPr>
        <w:t xml:space="preserve"> will be followed as in the case of allegations against a team member and the Local Authority Designated officer (LADO) will be called. </w:t>
      </w:r>
    </w:p>
    <w:p w:rsidR="00F84CC9" w:rsidRPr="007E2266" w:rsidRDefault="00F84CC9" w:rsidP="00F84CC9">
      <w:pPr>
        <w:rPr>
          <w:rFonts w:eastAsia="Calibri" w:cs="Arial"/>
          <w:lang w:eastAsia="en-GB"/>
        </w:rPr>
      </w:pPr>
    </w:p>
    <w:p w:rsidR="00F84CC9" w:rsidRPr="007E2266" w:rsidRDefault="00F84CC9" w:rsidP="00F84CC9">
      <w:pPr>
        <w:rPr>
          <w:rFonts w:eastAsia="Calibri" w:cs="Arial"/>
          <w:lang w:eastAsia="en-GB"/>
        </w:rPr>
      </w:pPr>
      <w:r w:rsidRPr="007E2266">
        <w:rPr>
          <w:rFonts w:eastAsia="Calibri" w:cs="Arial"/>
          <w:lang w:eastAsia="en-GB"/>
        </w:rPr>
        <w:t xml:space="preserve">All conversations, observations and notes on the staff member will be logged and kept confidential. </w:t>
      </w:r>
    </w:p>
    <w:p w:rsidR="00F84CC9" w:rsidRPr="007E2266" w:rsidRDefault="00F84CC9" w:rsidP="00F84CC9">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408"/>
        <w:gridCol w:w="2754"/>
      </w:tblGrid>
      <w:tr w:rsidR="00022870" w:rsidRPr="007E2266" w:rsidTr="005A0F0A">
        <w:trPr>
          <w:jc w:val="center"/>
        </w:trPr>
        <w:tc>
          <w:tcPr>
            <w:tcW w:w="3080" w:type="dxa"/>
            <w:tcBorders>
              <w:top w:val="single" w:sz="4" w:space="0" w:color="000000"/>
            </w:tcBorders>
            <w:vAlign w:val="center"/>
          </w:tcPr>
          <w:p w:rsidR="00F84CC9" w:rsidRPr="007E2266" w:rsidRDefault="00F84CC9" w:rsidP="005A0F0A">
            <w:pPr>
              <w:jc w:val="left"/>
              <w:rPr>
                <w:rFonts w:ascii="Calibri" w:eastAsia="Calibri" w:hAnsi="Calibri" w:cs="Calibri"/>
                <w:lang w:eastAsia="en-GB"/>
              </w:rPr>
            </w:pPr>
            <w:r w:rsidRPr="007E2266">
              <w:rPr>
                <w:rFonts w:eastAsia="Arial" w:cs="Arial"/>
                <w:b/>
                <w:lang w:eastAsia="en-GB"/>
              </w:rPr>
              <w:t>This policy was adopted on</w:t>
            </w:r>
          </w:p>
        </w:tc>
        <w:tc>
          <w:tcPr>
            <w:tcW w:w="3408" w:type="dxa"/>
            <w:tcBorders>
              <w:top w:val="single" w:sz="4" w:space="0" w:color="000000"/>
            </w:tcBorders>
            <w:vAlign w:val="center"/>
          </w:tcPr>
          <w:p w:rsidR="00F84CC9" w:rsidRPr="007E2266" w:rsidRDefault="00F84CC9" w:rsidP="005A0F0A">
            <w:pPr>
              <w:jc w:val="left"/>
              <w:rPr>
                <w:rFonts w:ascii="Calibri" w:eastAsia="Calibri" w:hAnsi="Calibri" w:cs="Calibri"/>
                <w:lang w:eastAsia="en-GB"/>
              </w:rPr>
            </w:pPr>
            <w:r w:rsidRPr="007E2266">
              <w:rPr>
                <w:rFonts w:eastAsia="Arial" w:cs="Arial"/>
                <w:b/>
                <w:lang w:eastAsia="en-GB"/>
              </w:rPr>
              <w:t>Signed on behalf of the nursery</w:t>
            </w:r>
          </w:p>
        </w:tc>
        <w:tc>
          <w:tcPr>
            <w:tcW w:w="2754" w:type="dxa"/>
            <w:tcBorders>
              <w:top w:val="single" w:sz="4" w:space="0" w:color="000000"/>
            </w:tcBorders>
            <w:vAlign w:val="center"/>
          </w:tcPr>
          <w:p w:rsidR="00F84CC9" w:rsidRPr="007E2266" w:rsidRDefault="00F84CC9" w:rsidP="005A0F0A">
            <w:pPr>
              <w:jc w:val="left"/>
              <w:rPr>
                <w:rFonts w:ascii="Calibri" w:eastAsia="Calibri" w:hAnsi="Calibri" w:cs="Calibri"/>
                <w:lang w:eastAsia="en-GB"/>
              </w:rPr>
            </w:pPr>
            <w:r w:rsidRPr="007E2266">
              <w:rPr>
                <w:rFonts w:eastAsia="Arial" w:cs="Arial"/>
                <w:b/>
                <w:lang w:eastAsia="en-GB"/>
              </w:rPr>
              <w:t>Date for review</w:t>
            </w:r>
          </w:p>
        </w:tc>
      </w:tr>
      <w:tr w:rsidR="00F84CC9" w:rsidRPr="007E2266" w:rsidTr="005A0F0A">
        <w:trPr>
          <w:jc w:val="center"/>
        </w:trPr>
        <w:tc>
          <w:tcPr>
            <w:tcW w:w="3080" w:type="dxa"/>
            <w:vAlign w:val="center"/>
          </w:tcPr>
          <w:p w:rsidR="00F84CC9" w:rsidRPr="007E2266" w:rsidRDefault="00694FBF" w:rsidP="005A0F0A">
            <w:pPr>
              <w:jc w:val="left"/>
              <w:rPr>
                <w:rFonts w:ascii="Calibri" w:eastAsia="Calibri" w:hAnsi="Calibri" w:cs="Calibri"/>
                <w:lang w:eastAsia="en-GB"/>
              </w:rPr>
            </w:pPr>
            <w:r>
              <w:rPr>
                <w:i/>
              </w:rPr>
              <w:t>October</w:t>
            </w:r>
            <w:r w:rsidRPr="007E2266">
              <w:rPr>
                <w:i/>
              </w:rPr>
              <w:t xml:space="preserve"> 20</w:t>
            </w:r>
            <w:r>
              <w:rPr>
                <w:i/>
              </w:rPr>
              <w:t>20</w:t>
            </w:r>
          </w:p>
        </w:tc>
        <w:tc>
          <w:tcPr>
            <w:tcW w:w="3408" w:type="dxa"/>
          </w:tcPr>
          <w:p w:rsidR="00F84CC9" w:rsidRPr="007E2266" w:rsidRDefault="00DF69C8" w:rsidP="005A0F0A">
            <w:pPr>
              <w:jc w:val="left"/>
              <w:rPr>
                <w:rFonts w:ascii="Calibri" w:eastAsia="Calibri" w:hAnsi="Calibri" w:cs="Calibri"/>
                <w:lang w:eastAsia="en-GB"/>
              </w:rPr>
            </w:pPr>
            <w:r w:rsidRPr="007E2266">
              <w:rPr>
                <w:rFonts w:ascii="Calibri" w:eastAsia="Calibri" w:hAnsi="Calibri" w:cs="Calibri"/>
                <w:lang w:eastAsia="en-GB"/>
              </w:rPr>
              <w:t xml:space="preserve">Elizabeth </w:t>
            </w:r>
            <w:proofErr w:type="spellStart"/>
            <w:r w:rsidRPr="007E2266">
              <w:rPr>
                <w:rFonts w:ascii="Calibri" w:eastAsia="Calibri" w:hAnsi="Calibri" w:cs="Calibri"/>
                <w:lang w:eastAsia="en-GB"/>
              </w:rPr>
              <w:t>Ladapo</w:t>
            </w:r>
            <w:proofErr w:type="spellEnd"/>
          </w:p>
        </w:tc>
        <w:tc>
          <w:tcPr>
            <w:tcW w:w="2754" w:type="dxa"/>
          </w:tcPr>
          <w:p w:rsidR="00F84CC9" w:rsidRPr="007E2266" w:rsidRDefault="00694FBF" w:rsidP="005A0F0A">
            <w:pPr>
              <w:jc w:val="left"/>
              <w:rPr>
                <w:rFonts w:ascii="Calibri" w:eastAsia="Calibri" w:hAnsi="Calibri" w:cs="Calibri"/>
                <w:lang w:eastAsia="en-GB"/>
              </w:rPr>
            </w:pPr>
            <w:r>
              <w:rPr>
                <w:i/>
              </w:rPr>
              <w:t>October</w:t>
            </w:r>
            <w:r w:rsidRPr="007E2266">
              <w:rPr>
                <w:i/>
              </w:rPr>
              <w:t xml:space="preserve"> 20</w:t>
            </w:r>
            <w:r>
              <w:rPr>
                <w:i/>
              </w:rPr>
              <w:t>21</w:t>
            </w:r>
          </w:p>
        </w:tc>
      </w:tr>
    </w:tbl>
    <w:p w:rsidR="00F84CC9" w:rsidRPr="007E2266" w:rsidRDefault="00F84CC9" w:rsidP="00F84CC9"/>
    <w:p w:rsidR="005A0F0A" w:rsidRPr="007E2266" w:rsidRDefault="00AA6EE2" w:rsidP="005A0F0A">
      <w:pPr>
        <w:pStyle w:val="H1"/>
        <w:rPr>
          <w:sz w:val="24"/>
        </w:rPr>
      </w:pPr>
      <w:bookmarkStart w:id="41" w:name="_Toc10905698"/>
      <w:bookmarkStart w:id="42" w:name="_Toc451859128"/>
      <w:bookmarkStart w:id="43" w:name="_Toc56988148"/>
      <w:r w:rsidRPr="007E2266">
        <w:rPr>
          <w:sz w:val="24"/>
        </w:rPr>
        <w:lastRenderedPageBreak/>
        <w:t>1</w:t>
      </w:r>
      <w:r w:rsidR="00884CA4">
        <w:rPr>
          <w:sz w:val="24"/>
        </w:rPr>
        <w:t>N</w:t>
      </w:r>
      <w:r w:rsidR="005A0F0A" w:rsidRPr="007E2266">
        <w:rPr>
          <w:sz w:val="24"/>
        </w:rPr>
        <w:t>. Lone Working Policy</w:t>
      </w:r>
      <w:bookmarkEnd w:id="41"/>
      <w:bookmarkEnd w:id="43"/>
      <w:r w:rsidR="005A0F0A" w:rsidRPr="007E2266">
        <w:rPr>
          <w:sz w:val="24"/>
        </w:rPr>
        <w:t xml:space="preserve"> </w:t>
      </w:r>
      <w:bookmarkEnd w:id="42"/>
    </w:p>
    <w:p w:rsidR="005A0F0A" w:rsidRPr="007E2266" w:rsidRDefault="005A0F0A" w:rsidP="005A0F0A"/>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5A0F0A" w:rsidRPr="007E2266" w:rsidTr="005A0F0A">
        <w:trPr>
          <w:trHeight w:val="200"/>
          <w:jc w:val="center"/>
        </w:trPr>
        <w:tc>
          <w:tcPr>
            <w:tcW w:w="3081" w:type="dxa"/>
            <w:vAlign w:val="center"/>
          </w:tcPr>
          <w:p w:rsidR="005A0F0A" w:rsidRPr="007E2266" w:rsidRDefault="005A0F0A" w:rsidP="005A0F0A">
            <w:pPr>
              <w:jc w:val="center"/>
              <w:rPr>
                <w:rFonts w:ascii="Calibri" w:eastAsia="Calibri" w:hAnsi="Calibri" w:cs="Calibri"/>
                <w:lang w:eastAsia="en-GB"/>
              </w:rPr>
            </w:pPr>
            <w:r w:rsidRPr="007E2266">
              <w:rPr>
                <w:rFonts w:eastAsia="Arial" w:cs="Arial"/>
                <w:lang w:eastAsia="en-GB"/>
              </w:rPr>
              <w:t>EYFS: 3.4-3.18, 3.19, 3.21, 3.22</w:t>
            </w:r>
          </w:p>
        </w:tc>
      </w:tr>
    </w:tbl>
    <w:p w:rsidR="00176B2D" w:rsidRPr="007E2266" w:rsidRDefault="00176B2D" w:rsidP="005A0F0A">
      <w:pPr>
        <w:rPr>
          <w:i/>
        </w:rPr>
      </w:pPr>
    </w:p>
    <w:p w:rsidR="005A0F0A" w:rsidRPr="007E2266" w:rsidRDefault="005A0F0A" w:rsidP="005A0F0A"/>
    <w:p w:rsidR="00D67545" w:rsidRPr="007E2266" w:rsidRDefault="005A0F0A" w:rsidP="005A0F0A">
      <w:r w:rsidRPr="007E2266">
        <w:t xml:space="preserve">At </w:t>
      </w:r>
      <w:r w:rsidR="00EB754C" w:rsidRPr="007E2266">
        <w:rPr>
          <w:b/>
        </w:rPr>
        <w:t>Shining Dawn</w:t>
      </w:r>
      <w:r w:rsidR="00052C6F" w:rsidRPr="007E2266">
        <w:rPr>
          <w:b/>
        </w:rPr>
        <w:t>,</w:t>
      </w:r>
      <w:r w:rsidR="00EB754C" w:rsidRPr="007E2266">
        <w:rPr>
          <w:b/>
        </w:rPr>
        <w:t xml:space="preserve"> </w:t>
      </w:r>
      <w:r w:rsidRPr="007E2266">
        <w:t>we aim to ensure that no member of the team is left alone working in either a room alone or within the building at any time. However</w:t>
      </w:r>
      <w:r w:rsidR="00052C6F" w:rsidRPr="007E2266">
        <w:t>,</w:t>
      </w:r>
      <w:r w:rsidR="00D67545" w:rsidRPr="007E2266">
        <w:t xml:space="preserve"> there may be occasions when this </w:t>
      </w:r>
      <w:r w:rsidR="00001A80" w:rsidRPr="007E2266">
        <w:t>isn’t</w:t>
      </w:r>
      <w:r w:rsidRPr="007E2266">
        <w:t xml:space="preserve"> always possible due to:</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 xml:space="preserve">Toilet breaks </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Lunch cover</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 xml:space="preserve">Nappy changes </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 xml:space="preserve">Comforting a child that may be unwell in a quiet area </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Following a child’s interest, as this may lead staff away with a child to explore an area</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 xml:space="preserve">Supporting children in the toilet area that may have had an accident </w:t>
      </w:r>
    </w:p>
    <w:p w:rsidR="00475765" w:rsidRPr="00475765" w:rsidRDefault="00475765" w:rsidP="00137975">
      <w:pPr>
        <w:pStyle w:val="ListParagraph"/>
        <w:numPr>
          <w:ilvl w:val="0"/>
          <w:numId w:val="161"/>
        </w:numPr>
        <w:rPr>
          <w:rFonts w:ascii="Calibri" w:hAnsi="Calibri" w:cs="Calibri"/>
          <w:highlight w:val="yellow"/>
        </w:rPr>
      </w:pPr>
      <w:r w:rsidRPr="00475765">
        <w:rPr>
          <w:rFonts w:ascii="Calibri" w:hAnsi="Calibri" w:cs="Calibri"/>
          <w:highlight w:val="yellow"/>
        </w:rPr>
        <w:t xml:space="preserve">The duties some team members have, e.g. management, opening and closing the setting, carrying out cleaning or maintenance at the settings and staff operating outside operating hours. </w:t>
      </w:r>
    </w:p>
    <w:p w:rsidR="00D67545" w:rsidRPr="007E2266" w:rsidRDefault="00D67545" w:rsidP="00D67545"/>
    <w:p w:rsidR="00D67545" w:rsidRPr="007E2266" w:rsidRDefault="00D67545" w:rsidP="00D67545">
      <w:r w:rsidRPr="007E2266">
        <w:t xml:space="preserve">We always ensure that our </w:t>
      </w:r>
      <w:r w:rsidR="00A13CE7" w:rsidRPr="007E2266">
        <w:t>staff: child</w:t>
      </w:r>
      <w:r w:rsidRPr="007E2266">
        <w:t xml:space="preserve"> ratios are maintained. </w:t>
      </w:r>
    </w:p>
    <w:p w:rsidR="005A0F0A" w:rsidRPr="007E2266" w:rsidRDefault="005A0F0A" w:rsidP="005A0F0A"/>
    <w:p w:rsidR="00D67545" w:rsidRPr="007E2266" w:rsidRDefault="005A0F0A" w:rsidP="00756338">
      <w:pPr>
        <w:rPr>
          <w:rFonts w:cs="Arial"/>
        </w:rPr>
      </w:pPr>
      <w:r w:rsidRPr="007E2266">
        <w:rPr>
          <w:rFonts w:cs="Arial"/>
        </w:rPr>
        <w:t>It is the responsibility of both the employee and their manager to identify the hazards and minimise the risks or working alone.</w:t>
      </w:r>
    </w:p>
    <w:p w:rsidR="001F4BFA" w:rsidRPr="007E2266" w:rsidRDefault="001F4BFA" w:rsidP="00756338">
      <w:pPr>
        <w:rPr>
          <w:rFonts w:cs="Arial"/>
        </w:rPr>
      </w:pPr>
    </w:p>
    <w:p w:rsidR="00835676" w:rsidRPr="007E2266" w:rsidRDefault="00001A80" w:rsidP="00756338">
      <w:pPr>
        <w:rPr>
          <w:rFonts w:cs="Arial"/>
        </w:rPr>
      </w:pPr>
      <w:r w:rsidRPr="007E2266">
        <w:rPr>
          <w:rFonts w:cs="Arial"/>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rsidR="001F4BFA" w:rsidRPr="007E2266" w:rsidRDefault="001F4BFA" w:rsidP="00756338">
      <w:pPr>
        <w:rPr>
          <w:rFonts w:cs="Arial"/>
        </w:rPr>
      </w:pPr>
    </w:p>
    <w:p w:rsidR="00001A80" w:rsidRPr="007E2266" w:rsidRDefault="003507D1" w:rsidP="00756338">
      <w:pPr>
        <w:rPr>
          <w:rFonts w:cs="Arial"/>
        </w:rPr>
      </w:pPr>
      <w:r w:rsidRPr="007E2266">
        <w:rPr>
          <w:rFonts w:cs="Arial"/>
        </w:rPr>
        <w:t>Public</w:t>
      </w:r>
      <w:r w:rsidR="00001A80" w:rsidRPr="007E2266">
        <w:rPr>
          <w:rFonts w:cs="Arial"/>
        </w:rPr>
        <w:t xml:space="preserve"> liability insurance for lone working</w:t>
      </w:r>
      <w:r w:rsidR="00835676" w:rsidRPr="007E2266">
        <w:rPr>
          <w:rFonts w:cs="Arial"/>
        </w:rPr>
        <w:t xml:space="preserve"> will be sought where applicable. </w:t>
      </w:r>
    </w:p>
    <w:p w:rsidR="001F4BFA" w:rsidRPr="007E2266" w:rsidRDefault="001F4BFA" w:rsidP="00756338">
      <w:pPr>
        <w:rPr>
          <w:rFonts w:cs="Arial"/>
        </w:rPr>
      </w:pPr>
    </w:p>
    <w:p w:rsidR="00AA4B8B" w:rsidRPr="007E2266" w:rsidRDefault="005A0F0A" w:rsidP="00756338">
      <w:pPr>
        <w:rPr>
          <w:rFonts w:cs="Arial"/>
        </w:rPr>
      </w:pPr>
      <w:r w:rsidRPr="007E2266">
        <w:rPr>
          <w:rFonts w:cs="Arial"/>
        </w:rPr>
        <w:t>Employees/managers</w:t>
      </w:r>
      <w:r w:rsidR="00887BC5" w:rsidRPr="007E2266">
        <w:rPr>
          <w:rFonts w:cs="Arial"/>
        </w:rPr>
        <w:t>’</w:t>
      </w:r>
      <w:r w:rsidRPr="007E2266">
        <w:rPr>
          <w:rFonts w:cs="Arial"/>
        </w:rPr>
        <w:t xml:space="preserve"> responsibilities when left in a room alone</w:t>
      </w:r>
      <w:r w:rsidR="00D67545" w:rsidRPr="007E2266">
        <w:rPr>
          <w:rFonts w:cs="Arial"/>
        </w:rPr>
        <w:t xml:space="preserve"> include ensuring</w:t>
      </w:r>
      <w:r w:rsidR="00756338" w:rsidRPr="007E2266">
        <w:rPr>
          <w:rFonts w:cs="Arial"/>
        </w:rPr>
        <w:t>:</w:t>
      </w:r>
    </w:p>
    <w:p w:rsidR="00176B2D" w:rsidRPr="007E2266" w:rsidRDefault="00176B2D" w:rsidP="00137975">
      <w:pPr>
        <w:pStyle w:val="ListParagraph"/>
        <w:numPr>
          <w:ilvl w:val="0"/>
          <w:numId w:val="163"/>
        </w:numPr>
        <w:rPr>
          <w:rFonts w:cs="Arial"/>
        </w:rPr>
      </w:pPr>
      <w:r w:rsidRPr="007E2266">
        <w:rPr>
          <w:rFonts w:cs="Arial"/>
        </w:rPr>
        <w:t>To complete a risk assessment for staff working alone</w:t>
      </w:r>
    </w:p>
    <w:p w:rsidR="005A0F0A" w:rsidRPr="007E2266" w:rsidRDefault="00D67545" w:rsidP="00137975">
      <w:pPr>
        <w:pStyle w:val="ListParagraph"/>
        <w:numPr>
          <w:ilvl w:val="0"/>
          <w:numId w:val="163"/>
        </w:numPr>
        <w:rPr>
          <w:rFonts w:cs="Arial"/>
        </w:rPr>
      </w:pPr>
      <w:r w:rsidRPr="007E2266">
        <w:rPr>
          <w:rFonts w:cs="Arial"/>
        </w:rPr>
        <w:t>Ratios</w:t>
      </w:r>
      <w:r w:rsidR="005A0F0A" w:rsidRPr="007E2266">
        <w:rPr>
          <w:rFonts w:cs="Arial"/>
        </w:rPr>
        <w:t xml:space="preserve"> are maintained </w:t>
      </w:r>
    </w:p>
    <w:p w:rsidR="005A0F0A" w:rsidRPr="007E2266" w:rsidRDefault="005A0F0A" w:rsidP="00137975">
      <w:pPr>
        <w:pStyle w:val="ListParagraph"/>
        <w:numPr>
          <w:ilvl w:val="0"/>
          <w:numId w:val="163"/>
        </w:numPr>
        <w:rPr>
          <w:rFonts w:cs="Arial"/>
        </w:rPr>
      </w:pPr>
      <w:r w:rsidRPr="007E2266">
        <w:rPr>
          <w:rFonts w:cs="Arial"/>
        </w:rPr>
        <w:t xml:space="preserve">There is someone to call on in an emergency if required </w:t>
      </w:r>
    </w:p>
    <w:p w:rsidR="005A0F0A" w:rsidRPr="007E2266" w:rsidRDefault="00D67545" w:rsidP="00137975">
      <w:pPr>
        <w:pStyle w:val="ListParagraph"/>
        <w:numPr>
          <w:ilvl w:val="0"/>
          <w:numId w:val="163"/>
        </w:numPr>
        <w:rPr>
          <w:rFonts w:cs="Arial"/>
        </w:rPr>
      </w:pPr>
      <w:r w:rsidRPr="007E2266">
        <w:rPr>
          <w:rFonts w:cs="Arial"/>
        </w:rPr>
        <w:t>The member of staff</w:t>
      </w:r>
      <w:r w:rsidR="005A0F0A" w:rsidRPr="007E2266">
        <w:rPr>
          <w:rFonts w:cs="Arial"/>
        </w:rPr>
        <w:t xml:space="preserve"> and children are safeguarded </w:t>
      </w:r>
      <w:r w:rsidRPr="007E2266">
        <w:rPr>
          <w:rFonts w:cs="Arial"/>
        </w:rPr>
        <w:t xml:space="preserve">at all times (relating to additional policies as above). </w:t>
      </w:r>
    </w:p>
    <w:p w:rsidR="005A0F0A" w:rsidRPr="007E2266" w:rsidRDefault="005A0F0A" w:rsidP="00756338">
      <w:pPr>
        <w:pStyle w:val="ListParagraph"/>
        <w:rPr>
          <w:rFonts w:cs="Arial"/>
        </w:rPr>
      </w:pPr>
    </w:p>
    <w:p w:rsidR="005A0F0A" w:rsidRPr="007E2266" w:rsidRDefault="005A0F0A" w:rsidP="00756338">
      <w:pPr>
        <w:rPr>
          <w:rFonts w:cs="Arial"/>
        </w:rPr>
      </w:pPr>
      <w:r w:rsidRPr="007E2266">
        <w:rPr>
          <w:rFonts w:cs="Arial"/>
        </w:rPr>
        <w:t>Employee’s responsibilities when left in the building alone:</w:t>
      </w:r>
    </w:p>
    <w:p w:rsidR="005A0F0A" w:rsidRPr="007E2266" w:rsidRDefault="005A0F0A" w:rsidP="00137975">
      <w:pPr>
        <w:pStyle w:val="ListParagraph"/>
        <w:numPr>
          <w:ilvl w:val="0"/>
          <w:numId w:val="162"/>
        </w:numPr>
        <w:rPr>
          <w:rFonts w:cs="Arial"/>
        </w:rPr>
      </w:pPr>
      <w:r w:rsidRPr="007E2266">
        <w:rPr>
          <w:rFonts w:cs="Arial"/>
        </w:rPr>
        <w:t>To make a member of the management aware of when they are working and make plans to check in at their expected time of completion of the work</w:t>
      </w:r>
    </w:p>
    <w:p w:rsidR="005A0F0A" w:rsidRPr="007E2266" w:rsidRDefault="005A0F0A" w:rsidP="00137975">
      <w:pPr>
        <w:pStyle w:val="ListParagraph"/>
        <w:numPr>
          <w:ilvl w:val="0"/>
          <w:numId w:val="162"/>
        </w:numPr>
        <w:rPr>
          <w:rFonts w:cs="Arial"/>
        </w:rPr>
      </w:pPr>
      <w:r w:rsidRPr="007E2266">
        <w:rPr>
          <w:rFonts w:cs="Arial"/>
        </w:rPr>
        <w:lastRenderedPageBreak/>
        <w:t>To ensure they have access to a telephone at all times in order to call for help if they need it, or for management to check their safety if they are concerned</w:t>
      </w:r>
    </w:p>
    <w:p w:rsidR="005A0F0A" w:rsidRPr="007E2266" w:rsidRDefault="005A0F0A" w:rsidP="00137975">
      <w:pPr>
        <w:pStyle w:val="ListParagraph"/>
        <w:numPr>
          <w:ilvl w:val="0"/>
          <w:numId w:val="162"/>
        </w:numPr>
        <w:rPr>
          <w:rFonts w:cs="Arial"/>
        </w:rPr>
      </w:pPr>
      <w:r w:rsidRPr="007E2266">
        <w:rPr>
          <w:rFonts w:cs="Arial"/>
        </w:rPr>
        <w:t xml:space="preserve">Ensure that the building remains </w:t>
      </w:r>
      <w:r w:rsidR="00052C6F" w:rsidRPr="007E2266">
        <w:rPr>
          <w:rFonts w:cs="Arial"/>
        </w:rPr>
        <w:t>locked,</w:t>
      </w:r>
      <w:r w:rsidRPr="007E2266">
        <w:rPr>
          <w:rFonts w:cs="Arial"/>
        </w:rPr>
        <w:t xml:space="preserve"> so no one can walk in unidentified </w:t>
      </w:r>
    </w:p>
    <w:p w:rsidR="005A0F0A" w:rsidRPr="007E2266" w:rsidRDefault="005A0F0A" w:rsidP="00137975">
      <w:pPr>
        <w:pStyle w:val="ListParagraph"/>
        <w:numPr>
          <w:ilvl w:val="0"/>
          <w:numId w:val="162"/>
        </w:numPr>
        <w:rPr>
          <w:rFonts w:cs="Arial"/>
        </w:rPr>
      </w:pPr>
      <w:r w:rsidRPr="007E2266">
        <w:rPr>
          <w:rFonts w:cs="Arial"/>
        </w:rPr>
        <w:t>Report any concerns for working alone to the management as soon as is practicably possible.</w:t>
      </w:r>
    </w:p>
    <w:p w:rsidR="005A0F0A" w:rsidRPr="007E2266" w:rsidRDefault="005A0F0A" w:rsidP="00756338">
      <w:pPr>
        <w:rPr>
          <w:rFonts w:cs="Arial"/>
        </w:rPr>
      </w:pPr>
      <w:r w:rsidRPr="007E2266">
        <w:rPr>
          <w:rFonts w:cs="Arial"/>
        </w:rPr>
        <w:t xml:space="preserve"> </w:t>
      </w:r>
    </w:p>
    <w:p w:rsidR="005A0F0A" w:rsidRPr="007E2266" w:rsidRDefault="005A0F0A" w:rsidP="00756338">
      <w:pPr>
        <w:rPr>
          <w:rFonts w:cs="Arial"/>
        </w:rPr>
      </w:pPr>
      <w:r w:rsidRPr="007E2266">
        <w:rPr>
          <w:rFonts w:cs="Arial"/>
        </w:rPr>
        <w:t>Management’s responsibilities when left in the building alone:</w:t>
      </w:r>
    </w:p>
    <w:p w:rsidR="00176B2D" w:rsidRPr="007E2266" w:rsidRDefault="00176B2D" w:rsidP="00137975">
      <w:pPr>
        <w:pStyle w:val="ListParagraph"/>
        <w:numPr>
          <w:ilvl w:val="0"/>
          <w:numId w:val="164"/>
        </w:numPr>
        <w:rPr>
          <w:rFonts w:cs="Arial"/>
        </w:rPr>
      </w:pPr>
      <w:r w:rsidRPr="007E2266">
        <w:rPr>
          <w:rFonts w:cs="Arial"/>
        </w:rPr>
        <w:t>To ensure staff working alone are competent and confident to carry out any safety procedures e.g. fire evacuation</w:t>
      </w:r>
    </w:p>
    <w:p w:rsidR="005A0F0A" w:rsidRPr="007E2266" w:rsidRDefault="005A0F0A" w:rsidP="00137975">
      <w:pPr>
        <w:pStyle w:val="ListParagraph"/>
        <w:numPr>
          <w:ilvl w:val="0"/>
          <w:numId w:val="164"/>
        </w:numPr>
        <w:rPr>
          <w:rFonts w:cs="Arial"/>
        </w:rPr>
      </w:pPr>
      <w:r w:rsidRPr="007E2266">
        <w:rPr>
          <w:rFonts w:cs="Arial"/>
        </w:rPr>
        <w:t xml:space="preserve">To ensure that the employee has the ability to contact them or a member of the team </w:t>
      </w:r>
      <w:r w:rsidR="00B54EC5" w:rsidRPr="007E2266">
        <w:rPr>
          <w:rFonts w:cs="Arial"/>
        </w:rPr>
        <w:t xml:space="preserve">in the </w:t>
      </w:r>
      <w:r w:rsidRPr="007E2266">
        <w:rPr>
          <w:rFonts w:cs="Arial"/>
        </w:rPr>
        <w:t>event if their lone working is outside normal office hours (i.e. access to a phone, contact numbers of someone they can call)</w:t>
      </w:r>
    </w:p>
    <w:p w:rsidR="005A0F0A" w:rsidRPr="007E2266" w:rsidRDefault="005A0F0A" w:rsidP="00137975">
      <w:pPr>
        <w:pStyle w:val="ListParagraph"/>
        <w:numPr>
          <w:ilvl w:val="0"/>
          <w:numId w:val="164"/>
        </w:numPr>
        <w:rPr>
          <w:rFonts w:cs="Arial"/>
        </w:rPr>
      </w:pPr>
      <w:r w:rsidRPr="007E2266">
        <w:rPr>
          <w:rFonts w:cs="Arial"/>
        </w:rPr>
        <w:t xml:space="preserve">To check that the employee has someone they can contact in the event of an emergency, and the numbers to call   </w:t>
      </w:r>
    </w:p>
    <w:p w:rsidR="005A0F0A" w:rsidRPr="007E2266" w:rsidRDefault="005A0F0A" w:rsidP="00137975">
      <w:pPr>
        <w:pStyle w:val="ListParagraph"/>
        <w:numPr>
          <w:ilvl w:val="0"/>
          <w:numId w:val="164"/>
        </w:numPr>
        <w:rPr>
          <w:rFonts w:cs="Arial"/>
        </w:rPr>
      </w:pPr>
      <w:r w:rsidRPr="007E2266">
        <w:rPr>
          <w:rFonts w:cs="Arial"/>
        </w:rPr>
        <w:t xml:space="preserve">To ensure that employees have the ability to access a telephone whilst lone working </w:t>
      </w:r>
    </w:p>
    <w:p w:rsidR="005A0F0A" w:rsidRPr="007E2266" w:rsidRDefault="005A0F0A" w:rsidP="00137975">
      <w:pPr>
        <w:pStyle w:val="ListParagraph"/>
        <w:numPr>
          <w:ilvl w:val="0"/>
          <w:numId w:val="164"/>
        </w:numPr>
        <w:rPr>
          <w:rFonts w:cs="Arial"/>
        </w:rPr>
      </w:pPr>
      <w:r w:rsidRPr="007E2266">
        <w:rPr>
          <w:rFonts w:cs="Arial"/>
        </w:rPr>
        <w:t>If reporting</w:t>
      </w:r>
      <w:r w:rsidR="00B44395" w:rsidRPr="007E2266">
        <w:rPr>
          <w:rFonts w:cs="Arial"/>
        </w:rPr>
        <w:t>-</w:t>
      </w:r>
      <w:r w:rsidR="00D42EA6" w:rsidRPr="007E2266">
        <w:rPr>
          <w:rFonts w:cs="Arial"/>
        </w:rPr>
        <w:t>i</w:t>
      </w:r>
      <w:r w:rsidRPr="007E2266">
        <w:rPr>
          <w:rFonts w:cs="Arial"/>
        </w:rPr>
        <w:t>n arrangements have been made and the employee does not call in, to follow it up</w:t>
      </w:r>
      <w:r w:rsidR="00756338" w:rsidRPr="007E2266">
        <w:rPr>
          <w:rFonts w:cs="Arial"/>
        </w:rPr>
        <w:t>.</w:t>
      </w:r>
    </w:p>
    <w:p w:rsidR="005A0F0A" w:rsidRPr="007E2266" w:rsidRDefault="005A0F0A" w:rsidP="00756338"/>
    <w:p w:rsidR="00001A80" w:rsidRPr="00AD35D2" w:rsidRDefault="00001A80" w:rsidP="00756338">
      <w:pPr>
        <w:rPr>
          <w:b/>
          <w:bCs/>
          <w:color w:val="00B050"/>
        </w:rPr>
      </w:pPr>
      <w:r w:rsidRPr="00AD35D2">
        <w:rPr>
          <w:b/>
          <w:bCs/>
          <w:color w:val="00B050"/>
        </w:rPr>
        <w:t xml:space="preserve">Risk assessments are also completed for these occasions including hazards and risks and how these are controlled. </w:t>
      </w:r>
    </w:p>
    <w:p w:rsidR="005A0F0A" w:rsidRPr="007E2266" w:rsidRDefault="005A0F0A" w:rsidP="0075633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rsidTr="005A0F0A">
        <w:trPr>
          <w:cantSplit/>
          <w:jc w:val="center"/>
        </w:trPr>
        <w:tc>
          <w:tcPr>
            <w:tcW w:w="1666" w:type="pct"/>
            <w:tcBorders>
              <w:top w:val="single" w:sz="4" w:space="0" w:color="auto"/>
            </w:tcBorders>
            <w:vAlign w:val="center"/>
          </w:tcPr>
          <w:p w:rsidR="005A0F0A" w:rsidRPr="007E2266" w:rsidRDefault="005A0F0A" w:rsidP="00756338">
            <w:pPr>
              <w:pStyle w:val="MeetsEYFS"/>
              <w:rPr>
                <w:b/>
                <w:sz w:val="24"/>
              </w:rPr>
            </w:pPr>
            <w:r w:rsidRPr="007E2266">
              <w:rPr>
                <w:b/>
                <w:sz w:val="24"/>
              </w:rPr>
              <w:t>This policy was adopted on</w:t>
            </w:r>
          </w:p>
        </w:tc>
        <w:tc>
          <w:tcPr>
            <w:tcW w:w="1844" w:type="pct"/>
            <w:tcBorders>
              <w:top w:val="single" w:sz="4" w:space="0" w:color="auto"/>
            </w:tcBorders>
            <w:vAlign w:val="center"/>
          </w:tcPr>
          <w:p w:rsidR="005A0F0A" w:rsidRPr="007E2266" w:rsidRDefault="005A0F0A" w:rsidP="00756338">
            <w:pPr>
              <w:pStyle w:val="MeetsEYFS"/>
              <w:rPr>
                <w:b/>
                <w:sz w:val="24"/>
              </w:rPr>
            </w:pPr>
            <w:r w:rsidRPr="007E2266">
              <w:rPr>
                <w:b/>
                <w:sz w:val="24"/>
              </w:rPr>
              <w:t>Signed on behalf of the nursery</w:t>
            </w:r>
          </w:p>
        </w:tc>
        <w:tc>
          <w:tcPr>
            <w:tcW w:w="1491" w:type="pct"/>
            <w:tcBorders>
              <w:top w:val="single" w:sz="4" w:space="0" w:color="auto"/>
            </w:tcBorders>
            <w:vAlign w:val="center"/>
          </w:tcPr>
          <w:p w:rsidR="005A0F0A" w:rsidRPr="007E2266" w:rsidRDefault="005A0F0A" w:rsidP="00756338">
            <w:pPr>
              <w:pStyle w:val="MeetsEYFS"/>
              <w:rPr>
                <w:b/>
                <w:sz w:val="24"/>
              </w:rPr>
            </w:pPr>
            <w:r w:rsidRPr="007E2266">
              <w:rPr>
                <w:b/>
                <w:sz w:val="24"/>
              </w:rPr>
              <w:t>Date for review</w:t>
            </w:r>
          </w:p>
        </w:tc>
      </w:tr>
      <w:tr w:rsidR="005A0F0A" w:rsidRPr="007E2266" w:rsidTr="005A0F0A">
        <w:trPr>
          <w:cantSplit/>
          <w:jc w:val="center"/>
        </w:trPr>
        <w:tc>
          <w:tcPr>
            <w:tcW w:w="1666" w:type="pct"/>
            <w:vAlign w:val="center"/>
          </w:tcPr>
          <w:p w:rsidR="005A0F0A" w:rsidRPr="007E2266" w:rsidRDefault="00475765" w:rsidP="00756338">
            <w:pPr>
              <w:pStyle w:val="MeetsEYFS"/>
              <w:rPr>
                <w:i/>
                <w:sz w:val="24"/>
              </w:rPr>
            </w:pPr>
            <w:r>
              <w:rPr>
                <w:i/>
                <w:sz w:val="24"/>
              </w:rPr>
              <w:t>October</w:t>
            </w:r>
            <w:r w:rsidR="00B44395" w:rsidRPr="007E2266">
              <w:rPr>
                <w:i/>
                <w:sz w:val="24"/>
              </w:rPr>
              <w:t xml:space="preserve"> 20</w:t>
            </w:r>
            <w:r>
              <w:rPr>
                <w:i/>
                <w:sz w:val="24"/>
              </w:rPr>
              <w:t>20</w:t>
            </w:r>
          </w:p>
        </w:tc>
        <w:tc>
          <w:tcPr>
            <w:tcW w:w="1844" w:type="pct"/>
          </w:tcPr>
          <w:p w:rsidR="005A0F0A" w:rsidRPr="007E2266" w:rsidRDefault="00B44395" w:rsidP="00756338">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5A0F0A" w:rsidRPr="007E2266" w:rsidRDefault="00475765" w:rsidP="00756338">
            <w:pPr>
              <w:pStyle w:val="MeetsEYFS"/>
              <w:rPr>
                <w:i/>
                <w:sz w:val="24"/>
              </w:rPr>
            </w:pPr>
            <w:r>
              <w:rPr>
                <w:i/>
                <w:sz w:val="24"/>
              </w:rPr>
              <w:t>October</w:t>
            </w:r>
            <w:r w:rsidR="00B44395" w:rsidRPr="007E2266">
              <w:rPr>
                <w:i/>
                <w:sz w:val="24"/>
              </w:rPr>
              <w:t xml:space="preserve"> 202</w:t>
            </w:r>
            <w:r>
              <w:rPr>
                <w:i/>
                <w:sz w:val="24"/>
              </w:rPr>
              <w:t>1</w:t>
            </w:r>
          </w:p>
        </w:tc>
      </w:tr>
    </w:tbl>
    <w:p w:rsidR="005A0F0A" w:rsidRPr="007E2266" w:rsidRDefault="005A0F0A" w:rsidP="005A0F0A"/>
    <w:p w:rsidR="001F4BFA" w:rsidRPr="007E2266" w:rsidRDefault="001F4BFA" w:rsidP="005A0F0A"/>
    <w:p w:rsidR="0016737B" w:rsidRPr="007E2266" w:rsidRDefault="0016737B">
      <w:pPr>
        <w:pStyle w:val="H1"/>
        <w:rPr>
          <w:sz w:val="24"/>
        </w:rPr>
      </w:pPr>
      <w:bookmarkStart w:id="44" w:name="_Toc10905699"/>
      <w:bookmarkStart w:id="45" w:name="_Toc56988149"/>
      <w:r w:rsidRPr="007E2266">
        <w:rPr>
          <w:sz w:val="24"/>
        </w:rPr>
        <w:lastRenderedPageBreak/>
        <w:t xml:space="preserve">2a. </w:t>
      </w:r>
      <w:r w:rsidR="005D26C9" w:rsidRPr="007E2266">
        <w:rPr>
          <w:sz w:val="24"/>
        </w:rPr>
        <w:t>Inclusion and Equality</w:t>
      </w:r>
      <w:bookmarkEnd w:id="44"/>
      <w:bookmarkEnd w:id="45"/>
      <w:r w:rsidR="005D26C9" w:rsidRPr="007E2266">
        <w:rPr>
          <w:sz w:val="24"/>
        </w:rPr>
        <w:t xml:space="preserve"> </w:t>
      </w:r>
      <w:bookmarkEnd w:id="37"/>
    </w:p>
    <w:p w:rsidR="0016737B" w:rsidRPr="007E2266" w:rsidRDefault="0016737B"/>
    <w:p w:rsidR="0016737B" w:rsidRPr="007E2266" w:rsidRDefault="0016737B">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6B6059">
        <w:trPr>
          <w:cantSplit/>
          <w:trHeight w:val="301"/>
          <w:jc w:val="center"/>
        </w:trPr>
        <w:tc>
          <w:tcPr>
            <w:tcW w:w="3082" w:type="dxa"/>
            <w:vAlign w:val="center"/>
          </w:tcPr>
          <w:p w:rsidR="0016737B" w:rsidRPr="007E2266" w:rsidRDefault="0016737B" w:rsidP="004942CD">
            <w:pPr>
              <w:pStyle w:val="MeetsEYFS"/>
              <w:jc w:val="center"/>
              <w:rPr>
                <w:sz w:val="24"/>
              </w:rPr>
            </w:pPr>
            <w:r w:rsidRPr="007E2266">
              <w:rPr>
                <w:sz w:val="24"/>
              </w:rPr>
              <w:t>EYFS</w:t>
            </w:r>
            <w:r w:rsidR="00182E4C" w:rsidRPr="007E2266">
              <w:rPr>
                <w:sz w:val="24"/>
              </w:rPr>
              <w:t>: 1</w:t>
            </w:r>
            <w:r w:rsidR="009725D6" w:rsidRPr="007E2266">
              <w:rPr>
                <w:sz w:val="24"/>
              </w:rPr>
              <w:t>.6</w:t>
            </w:r>
            <w:r w:rsidR="00FD7B6A" w:rsidRPr="007E2266">
              <w:rPr>
                <w:sz w:val="24"/>
              </w:rPr>
              <w:t>,</w:t>
            </w:r>
            <w:r w:rsidR="009725D6" w:rsidRPr="007E2266">
              <w:rPr>
                <w:sz w:val="24"/>
              </w:rPr>
              <w:t xml:space="preserve"> 1</w:t>
            </w:r>
            <w:r w:rsidR="00182E4C" w:rsidRPr="007E2266">
              <w:rPr>
                <w:sz w:val="24"/>
              </w:rPr>
              <w:t>.7,</w:t>
            </w:r>
            <w:r w:rsidR="00FD7B6A" w:rsidRPr="007E2266">
              <w:rPr>
                <w:sz w:val="24"/>
              </w:rPr>
              <w:t xml:space="preserve"> 2.3,</w:t>
            </w:r>
            <w:r w:rsidR="00182E4C" w:rsidRPr="007E2266">
              <w:rPr>
                <w:sz w:val="24"/>
              </w:rPr>
              <w:t xml:space="preserve"> 3.</w:t>
            </w:r>
            <w:r w:rsidR="00DC4C34" w:rsidRPr="007E2266">
              <w:rPr>
                <w:sz w:val="24"/>
              </w:rPr>
              <w:t>20</w:t>
            </w:r>
            <w:r w:rsidR="00182E4C" w:rsidRPr="007E2266">
              <w:rPr>
                <w:sz w:val="24"/>
              </w:rPr>
              <w:t xml:space="preserve">, </w:t>
            </w:r>
            <w:r w:rsidR="008B6915" w:rsidRPr="007E2266">
              <w:rPr>
                <w:sz w:val="24"/>
              </w:rPr>
              <w:t>3.27, 3.28,</w:t>
            </w:r>
            <w:r w:rsidR="00F506C8" w:rsidRPr="007E2266">
              <w:rPr>
                <w:sz w:val="24"/>
              </w:rPr>
              <w:t xml:space="preserve"> </w:t>
            </w:r>
            <w:r w:rsidR="00182E4C" w:rsidRPr="007E2266">
              <w:rPr>
                <w:sz w:val="24"/>
              </w:rPr>
              <w:t>3.67</w:t>
            </w:r>
            <w:r w:rsidR="009A7DD6" w:rsidRPr="007E2266">
              <w:rPr>
                <w:sz w:val="24"/>
              </w:rPr>
              <w:t>, 3.73</w:t>
            </w:r>
          </w:p>
        </w:tc>
      </w:tr>
    </w:tbl>
    <w:p w:rsidR="0016737B" w:rsidRPr="007E2266" w:rsidRDefault="0016737B"/>
    <w:p w:rsidR="00371527" w:rsidRPr="007E2266" w:rsidRDefault="00371527" w:rsidP="00371527">
      <w:pPr>
        <w:pStyle w:val="H2"/>
      </w:pPr>
      <w:r w:rsidRPr="007E2266">
        <w:t>Statement of intent</w:t>
      </w:r>
    </w:p>
    <w:p w:rsidR="00371527" w:rsidRPr="007E2266" w:rsidRDefault="00595016" w:rsidP="00371527">
      <w:r w:rsidRPr="007E2266">
        <w:t xml:space="preserve">At </w:t>
      </w:r>
      <w:r w:rsidR="00052C6F" w:rsidRPr="007E2266">
        <w:rPr>
          <w:b/>
        </w:rPr>
        <w:t xml:space="preserve">Shining Dawn, </w:t>
      </w:r>
      <w:r w:rsidR="00005B42" w:rsidRPr="007E2266">
        <w:t>we</w:t>
      </w:r>
      <w:r w:rsidR="00371527" w:rsidRPr="007E2266">
        <w:t xml:space="preserve"> take great care to treat each individual as a person in their own right, with equal rights and responsibilities to any other individual, whether they are an adult or a child. </w:t>
      </w:r>
      <w:r w:rsidR="00DC4C34" w:rsidRPr="007E2266">
        <w:t xml:space="preserve">We are </w:t>
      </w:r>
      <w:r w:rsidR="00371527" w:rsidRPr="007E2266">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w:t>
      </w:r>
      <w:r w:rsidR="00DC4C34" w:rsidRPr="007E2266">
        <w:t>our</w:t>
      </w:r>
      <w:r w:rsidR="00371527" w:rsidRPr="007E2266">
        <w:t xml:space="preserve"> nursery. </w:t>
      </w:r>
    </w:p>
    <w:p w:rsidR="00371527" w:rsidRPr="007E2266" w:rsidRDefault="00371527" w:rsidP="00371527"/>
    <w:p w:rsidR="00371527" w:rsidRPr="007E2266" w:rsidRDefault="00371527" w:rsidP="00371527">
      <w:r w:rsidRPr="007E2266">
        <w:t xml:space="preserve">A commitment to implementing our inclusion and equality policy will form part of each employee’s job description. Should anyone believe that this policy is not being upheld, it is their duty to report the matter to the attention of the </w:t>
      </w:r>
      <w:r w:rsidR="00B9311B" w:rsidRPr="007E2266">
        <w:rPr>
          <w:b/>
          <w:i/>
        </w:rPr>
        <w:t xml:space="preserve">nursery </w:t>
      </w:r>
      <w:r w:rsidRPr="007E2266">
        <w:rPr>
          <w:b/>
          <w:i/>
        </w:rPr>
        <w:t>manager/ owner/registered person</w:t>
      </w:r>
      <w:r w:rsidRPr="007E2266">
        <w:t xml:space="preserve"> at the earliest opportunity. Appropriate steps will then be taken to investigate the matter and if such concerns are well-founded, disciplinary action will be invoked under the nursery’s </w:t>
      </w:r>
      <w:r w:rsidRPr="007E2266">
        <w:rPr>
          <w:color w:val="4472C4" w:themeColor="accent1"/>
        </w:rPr>
        <w:t>disciplinary policy.</w:t>
      </w:r>
    </w:p>
    <w:p w:rsidR="00371527" w:rsidRPr="007E2266" w:rsidRDefault="00371527" w:rsidP="00371527"/>
    <w:p w:rsidR="00371527" w:rsidRPr="007E2266" w:rsidRDefault="00371527" w:rsidP="00371527">
      <w:pPr>
        <w:pStyle w:val="H2"/>
      </w:pPr>
      <w:r w:rsidRPr="007E2266">
        <w:t>The legal framework for this policy is based on:</w:t>
      </w:r>
    </w:p>
    <w:p w:rsidR="00FD7B6A" w:rsidRPr="007E2266" w:rsidRDefault="00FD7B6A" w:rsidP="00C73830">
      <w:pPr>
        <w:numPr>
          <w:ilvl w:val="0"/>
          <w:numId w:val="11"/>
        </w:numPr>
      </w:pPr>
      <w:r w:rsidRPr="007E2266">
        <w:t>Special Education Needs and Disabilities Code of Practice 201</w:t>
      </w:r>
      <w:r w:rsidR="00875616" w:rsidRPr="007E2266">
        <w:t>5</w:t>
      </w:r>
      <w:r w:rsidR="00E10A93">
        <w:rPr>
          <w:rStyle w:val="FootnoteReference"/>
        </w:rPr>
        <w:footnoteReference w:id="24"/>
      </w:r>
    </w:p>
    <w:p w:rsidR="00E458C2" w:rsidRPr="007E2266" w:rsidRDefault="00E458C2" w:rsidP="00C73830">
      <w:pPr>
        <w:numPr>
          <w:ilvl w:val="0"/>
          <w:numId w:val="11"/>
        </w:numPr>
      </w:pPr>
      <w:r w:rsidRPr="007E2266">
        <w:t>Children and Families Act 2014</w:t>
      </w:r>
      <w:r w:rsidR="00E10A93">
        <w:rPr>
          <w:rStyle w:val="FootnoteReference"/>
        </w:rPr>
        <w:footnoteReference w:id="25"/>
      </w:r>
    </w:p>
    <w:p w:rsidR="00371527" w:rsidRPr="007E2266" w:rsidRDefault="00371527" w:rsidP="00C73830">
      <w:pPr>
        <w:numPr>
          <w:ilvl w:val="0"/>
          <w:numId w:val="11"/>
        </w:numPr>
      </w:pPr>
      <w:r w:rsidRPr="007E2266">
        <w:t>Equality Act 2010</w:t>
      </w:r>
      <w:r w:rsidR="00E10A93">
        <w:rPr>
          <w:rStyle w:val="FootnoteReference"/>
        </w:rPr>
        <w:footnoteReference w:id="26"/>
      </w:r>
    </w:p>
    <w:p w:rsidR="00E458C2" w:rsidRPr="007E2266" w:rsidRDefault="00E458C2" w:rsidP="00C73830">
      <w:pPr>
        <w:numPr>
          <w:ilvl w:val="0"/>
          <w:numId w:val="11"/>
        </w:numPr>
      </w:pPr>
      <w:r w:rsidRPr="007E2266">
        <w:t>Childcare</w:t>
      </w:r>
      <w:r w:rsidR="00491677" w:rsidRPr="007E2266">
        <w:t xml:space="preserve"> </w:t>
      </w:r>
      <w:r w:rsidRPr="007E2266">
        <w:t>Act 2006</w:t>
      </w:r>
      <w:r w:rsidR="00E10A93">
        <w:rPr>
          <w:rStyle w:val="FootnoteReference"/>
        </w:rPr>
        <w:footnoteReference w:id="27"/>
      </w:r>
    </w:p>
    <w:p w:rsidR="00371527" w:rsidRPr="007E2266" w:rsidRDefault="00371527" w:rsidP="00C73830">
      <w:pPr>
        <w:numPr>
          <w:ilvl w:val="0"/>
          <w:numId w:val="11"/>
        </w:numPr>
      </w:pPr>
      <w:r w:rsidRPr="007E2266">
        <w:t>Children Act 2004</w:t>
      </w:r>
      <w:r w:rsidR="00E10A93">
        <w:rPr>
          <w:rStyle w:val="FootnoteReference"/>
        </w:rPr>
        <w:footnoteReference w:id="28"/>
      </w:r>
    </w:p>
    <w:p w:rsidR="00371527" w:rsidRPr="007E2266" w:rsidRDefault="00371527" w:rsidP="00C73830">
      <w:pPr>
        <w:numPr>
          <w:ilvl w:val="0"/>
          <w:numId w:val="11"/>
        </w:numPr>
      </w:pPr>
      <w:r w:rsidRPr="007E2266">
        <w:t>Care Standards Act 2002</w:t>
      </w:r>
      <w:r w:rsidR="0097429E">
        <w:rPr>
          <w:rStyle w:val="FootnoteReference"/>
        </w:rPr>
        <w:footnoteReference w:id="29"/>
      </w:r>
    </w:p>
    <w:p w:rsidR="00371527" w:rsidRPr="007E2266" w:rsidRDefault="00371527" w:rsidP="00C73830">
      <w:pPr>
        <w:numPr>
          <w:ilvl w:val="0"/>
          <w:numId w:val="11"/>
        </w:numPr>
      </w:pPr>
      <w:r w:rsidRPr="007E2266">
        <w:t>Special Educational Needs and Disability Act 2001</w:t>
      </w:r>
      <w:r w:rsidR="0097429E">
        <w:rPr>
          <w:rStyle w:val="FootnoteReference"/>
        </w:rPr>
        <w:footnoteReference w:id="30"/>
      </w:r>
      <w:r w:rsidR="00007911" w:rsidRPr="007E2266">
        <w:t>.</w:t>
      </w:r>
    </w:p>
    <w:p w:rsidR="00371527" w:rsidRPr="007E2266" w:rsidRDefault="00371527" w:rsidP="00371527"/>
    <w:p w:rsidR="00371527" w:rsidRPr="007E2266" w:rsidRDefault="00371527" w:rsidP="00371527">
      <w:pPr>
        <w:pStyle w:val="H2"/>
      </w:pPr>
      <w:r w:rsidRPr="007E2266">
        <w:t>The nursery and staff are committed to:</w:t>
      </w:r>
    </w:p>
    <w:p w:rsidR="00371527" w:rsidRPr="007E2266" w:rsidRDefault="00371527" w:rsidP="00C73830">
      <w:pPr>
        <w:numPr>
          <w:ilvl w:val="0"/>
          <w:numId w:val="12"/>
        </w:numPr>
      </w:pPr>
      <w:r w:rsidRPr="007E2266">
        <w:t xml:space="preserve">Recruiting, selecting, training and promoting individuals on the basis of occupational skills requirements. In this respect, the nursery will ensure that no job applicant or employee will receive less favourable treatment because </w:t>
      </w:r>
      <w:r w:rsidRPr="007E2266">
        <w:lastRenderedPageBreak/>
        <w:t>of age, sex, gender reassignment, disability, marriage or civil partnership, race, religion or belief, sexual orientation, pregnancy or maternity</w:t>
      </w:r>
      <w:r w:rsidR="00FD7B6A" w:rsidRPr="007E2266">
        <w:t>/paternity</w:t>
      </w:r>
    </w:p>
    <w:p w:rsidR="00371527" w:rsidRPr="007E2266" w:rsidRDefault="00371527" w:rsidP="00C73830">
      <w:pPr>
        <w:numPr>
          <w:ilvl w:val="0"/>
          <w:numId w:val="12"/>
        </w:numPr>
      </w:pPr>
      <w:r w:rsidRPr="007E2266">
        <w:t>Providing a childcare place, wherever possible, for children who may have learning difficulties and/or disabilities or are deemed disadvantaged according to their individual circumstances, and the nursery’s ability to provide the necessary standard of care</w:t>
      </w:r>
    </w:p>
    <w:p w:rsidR="00371527" w:rsidRPr="007E2266" w:rsidRDefault="00371527" w:rsidP="00C73830">
      <w:pPr>
        <w:numPr>
          <w:ilvl w:val="0"/>
          <w:numId w:val="12"/>
        </w:numPr>
      </w:pPr>
      <w:r w:rsidRPr="007E2266">
        <w:t xml:space="preserve">Making reasonable adjustments for children with special educational needs and disabilities </w:t>
      </w:r>
    </w:p>
    <w:p w:rsidR="00371527" w:rsidRPr="007E2266" w:rsidRDefault="00371527" w:rsidP="00C73830">
      <w:pPr>
        <w:numPr>
          <w:ilvl w:val="0"/>
          <w:numId w:val="12"/>
        </w:numPr>
      </w:pPr>
      <w:r w:rsidRPr="007E2266">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371527" w:rsidRPr="007E2266" w:rsidRDefault="00371527" w:rsidP="00C73830">
      <w:pPr>
        <w:numPr>
          <w:ilvl w:val="0"/>
          <w:numId w:val="12"/>
        </w:numPr>
      </w:pPr>
      <w:r w:rsidRPr="007E2266">
        <w:t>Providing a secure environment in which all our children can flourish</w:t>
      </w:r>
      <w:r w:rsidR="00052C6F" w:rsidRPr="007E2266">
        <w:t>,</w:t>
      </w:r>
      <w:r w:rsidRPr="007E2266">
        <w:t xml:space="preserve"> and all contributions are valued</w:t>
      </w:r>
    </w:p>
    <w:p w:rsidR="00371527" w:rsidRPr="007E2266" w:rsidRDefault="00371527" w:rsidP="00C73830">
      <w:pPr>
        <w:numPr>
          <w:ilvl w:val="0"/>
          <w:numId w:val="12"/>
        </w:numPr>
      </w:pPr>
      <w:r w:rsidRPr="007E2266">
        <w:t>Including and valuing the contribution of all families to our understanding of equality, inclusion and diversity</w:t>
      </w:r>
    </w:p>
    <w:p w:rsidR="00371527" w:rsidRPr="007E2266" w:rsidRDefault="00371527" w:rsidP="00C73830">
      <w:pPr>
        <w:numPr>
          <w:ilvl w:val="0"/>
          <w:numId w:val="12"/>
        </w:numPr>
      </w:pPr>
      <w:r w:rsidRPr="007E2266">
        <w:t xml:space="preserve">Providing positive non-stereotypical information </w:t>
      </w:r>
    </w:p>
    <w:p w:rsidR="00371527" w:rsidRPr="007E2266" w:rsidRDefault="00371527" w:rsidP="00C73830">
      <w:pPr>
        <w:numPr>
          <w:ilvl w:val="0"/>
          <w:numId w:val="12"/>
        </w:numPr>
      </w:pPr>
      <w:r w:rsidRPr="007E2266">
        <w:t>Continually improving our knowledge and understanding of issues of equality, inclusion and diversity</w:t>
      </w:r>
    </w:p>
    <w:p w:rsidR="00371527" w:rsidRPr="007E2266" w:rsidRDefault="00371527" w:rsidP="00C73830">
      <w:pPr>
        <w:numPr>
          <w:ilvl w:val="0"/>
          <w:numId w:val="12"/>
        </w:numPr>
      </w:pPr>
      <w:r w:rsidRPr="007E2266">
        <w:t>Regularly reviewing, monitoring and evaluating the effectiveness of inclusive practices to ensure they promote and value diversity and difference and that the policy is effective</w:t>
      </w:r>
      <w:r w:rsidR="00077646" w:rsidRPr="007E2266">
        <w:t>,</w:t>
      </w:r>
      <w:r w:rsidRPr="007E2266">
        <w:t xml:space="preserve"> and practices are non-discriminatory</w:t>
      </w:r>
    </w:p>
    <w:p w:rsidR="00371527" w:rsidRPr="007E2266" w:rsidRDefault="00371527" w:rsidP="00C73830">
      <w:pPr>
        <w:numPr>
          <w:ilvl w:val="0"/>
          <w:numId w:val="12"/>
        </w:numPr>
      </w:pPr>
      <w:r w:rsidRPr="007E2266">
        <w:t xml:space="preserve">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w:t>
      </w:r>
      <w:r w:rsidRPr="007E2266">
        <w:rPr>
          <w:color w:val="4472C4" w:themeColor="accent1"/>
        </w:rPr>
        <w:t>discriminatory behaviour policy</w:t>
      </w:r>
      <w:r w:rsidRPr="007E2266">
        <w:t>)</w:t>
      </w:r>
      <w:r w:rsidR="00005B42" w:rsidRPr="007E2266">
        <w:t>.</w:t>
      </w:r>
    </w:p>
    <w:p w:rsidR="00371527" w:rsidRPr="007E2266" w:rsidRDefault="00371527" w:rsidP="00371527"/>
    <w:p w:rsidR="00371527" w:rsidRPr="007E2266" w:rsidRDefault="00371527" w:rsidP="00371527">
      <w:pPr>
        <w:pStyle w:val="H2"/>
      </w:pPr>
      <w:r w:rsidRPr="007E2266">
        <w:t>Admissions/service provision</w:t>
      </w:r>
    </w:p>
    <w:p w:rsidR="00371527" w:rsidRPr="007E2266" w:rsidRDefault="00371527" w:rsidP="00371527">
      <w:r w:rsidRPr="007E2266">
        <w:t xml:space="preserve">The nursery is accessible to all children and families in the local community and further afield through a comprehensive and inclusive admissions policy.  </w:t>
      </w:r>
    </w:p>
    <w:p w:rsidR="00371527" w:rsidRPr="007E2266" w:rsidRDefault="00371527" w:rsidP="00371527"/>
    <w:p w:rsidR="00371527" w:rsidRPr="007E2266" w:rsidRDefault="00371527" w:rsidP="00371527">
      <w:r w:rsidRPr="007E2266">
        <w:t>The nursery will strive to ensure that all services and projects are accessible and relevant to all groups and individuals in the community within targeted age groups.</w:t>
      </w:r>
    </w:p>
    <w:p w:rsidR="00371527" w:rsidRPr="007E2266" w:rsidRDefault="00371527" w:rsidP="00371527"/>
    <w:p w:rsidR="00A85BE1" w:rsidRPr="007E2266" w:rsidRDefault="00371527" w:rsidP="00E458C2">
      <w:pPr>
        <w:pStyle w:val="H2"/>
      </w:pPr>
      <w:r w:rsidRPr="007E2266">
        <w:t>Recruitment</w:t>
      </w:r>
    </w:p>
    <w:p w:rsidR="00A85BE1" w:rsidRPr="007E2266" w:rsidRDefault="00A85BE1" w:rsidP="00371527">
      <w:r w:rsidRPr="007E2266">
        <w:t xml:space="preserve">Recruitment, promotion and other selection exercises such as redundancy selection will be conducted on the basis of merit, against objective criteria that avoid discrimination. </w:t>
      </w:r>
      <w:proofErr w:type="spellStart"/>
      <w:r w:rsidRPr="007E2266">
        <w:t>Shortlisting</w:t>
      </w:r>
      <w:proofErr w:type="spellEnd"/>
      <w:r w:rsidRPr="007E2266">
        <w:t xml:space="preserve"> should be done by more than one person if possible</w:t>
      </w:r>
      <w:r w:rsidR="008A4ADA" w:rsidRPr="007E2266">
        <w:t>.</w:t>
      </w:r>
    </w:p>
    <w:p w:rsidR="00A85BE1" w:rsidRPr="007E2266" w:rsidRDefault="00A85BE1" w:rsidP="00371527"/>
    <w:p w:rsidR="00371527" w:rsidRPr="007E2266" w:rsidRDefault="00371527" w:rsidP="00371527">
      <w:r w:rsidRPr="007E2266">
        <w:t xml:space="preserve">All members of the selection group will be committed to the inclusive practice set out in this policy and will have received appropriate training in this regard. </w:t>
      </w:r>
    </w:p>
    <w:p w:rsidR="00371527" w:rsidRPr="007E2266" w:rsidRDefault="00371527" w:rsidP="00371527"/>
    <w:p w:rsidR="00371527" w:rsidRPr="007E2266" w:rsidRDefault="00371527" w:rsidP="00371527">
      <w:r w:rsidRPr="007E2266">
        <w:t>Application forms will be sent out along with a copy of the equal opportunities monitoring form. Application forms will not include questions that potentially discriminate on the grounds specified in the statement of intent.</w:t>
      </w:r>
    </w:p>
    <w:p w:rsidR="00371527" w:rsidRPr="007E2266" w:rsidRDefault="00371527" w:rsidP="00371527"/>
    <w:p w:rsidR="00A85BE1" w:rsidRPr="007E2266" w:rsidRDefault="00A85BE1" w:rsidP="00A85BE1">
      <w:r w:rsidRPr="007E2266">
        <w:lastRenderedPageBreak/>
        <w:t xml:space="preserve">Vacancies should generally be advertised to a diverse section of the labour market. Advertisements should avoid stereotyping or using wording that may discourage particular groups from applying. </w:t>
      </w:r>
    </w:p>
    <w:p w:rsidR="00A85BE1" w:rsidRPr="007E2266" w:rsidRDefault="00A85BE1" w:rsidP="00371527"/>
    <w:p w:rsidR="00371527" w:rsidRPr="007E2266" w:rsidRDefault="00371527" w:rsidP="00371527">
      <w:r w:rsidRPr="007E2266">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371527" w:rsidRPr="007E2266" w:rsidRDefault="00371527" w:rsidP="00371527"/>
    <w:p w:rsidR="00284AB5" w:rsidRPr="007E2266" w:rsidRDefault="00284AB5" w:rsidP="00981BC0">
      <w:r w:rsidRPr="007E2266">
        <w:t xml:space="preserve">Under the </w:t>
      </w:r>
      <w:r w:rsidRPr="0097429E">
        <w:rPr>
          <w:b/>
          <w:bCs/>
        </w:rPr>
        <w:t>Equality Act 2010</w:t>
      </w:r>
      <w:r w:rsidRPr="0097429E">
        <w:t xml:space="preserve"> </w:t>
      </w:r>
      <w:r w:rsidRPr="007E2266">
        <w:t>you can only ask questions prior to offering someone employment in the following circumstances:</w:t>
      </w:r>
    </w:p>
    <w:p w:rsidR="00284AB5" w:rsidRPr="007E2266" w:rsidRDefault="00284AB5" w:rsidP="00981BC0"/>
    <w:p w:rsidR="00284AB5" w:rsidRPr="007E2266" w:rsidRDefault="00284AB5" w:rsidP="00137975">
      <w:pPr>
        <w:pStyle w:val="ListParagraph"/>
        <w:numPr>
          <w:ilvl w:val="0"/>
          <w:numId w:val="171"/>
        </w:numPr>
      </w:pPr>
      <w:r w:rsidRPr="007E2266">
        <w:t>You need to establish whether the applicant will be able to comply with a requirement to undergo an assessment (i.e. an interview or selection test)</w:t>
      </w:r>
    </w:p>
    <w:p w:rsidR="00284AB5" w:rsidRPr="007E2266" w:rsidRDefault="00284AB5" w:rsidP="00137975">
      <w:pPr>
        <w:pStyle w:val="ListParagraph"/>
        <w:numPr>
          <w:ilvl w:val="0"/>
          <w:numId w:val="171"/>
        </w:numPr>
      </w:pPr>
      <w:r w:rsidRPr="007E2266">
        <w:t>You need to establish whether the applicant will be able to carry out a function that is intrinsic to the work concerned</w:t>
      </w:r>
    </w:p>
    <w:p w:rsidR="00284AB5" w:rsidRPr="007E2266" w:rsidRDefault="00284AB5" w:rsidP="00137975">
      <w:pPr>
        <w:pStyle w:val="ListParagraph"/>
        <w:numPr>
          <w:ilvl w:val="0"/>
          <w:numId w:val="171"/>
        </w:numPr>
      </w:pPr>
      <w:r w:rsidRPr="007E2266">
        <w:t>You want to monitor diversity in the range of people applying for work</w:t>
      </w:r>
    </w:p>
    <w:p w:rsidR="00284AB5" w:rsidRPr="007E2266" w:rsidRDefault="00284AB5" w:rsidP="00137975">
      <w:pPr>
        <w:pStyle w:val="ListParagraph"/>
        <w:numPr>
          <w:ilvl w:val="0"/>
          <w:numId w:val="171"/>
        </w:numPr>
      </w:pPr>
      <w:r w:rsidRPr="007E2266">
        <w:t>You want to take positive action towards a particular group – for example offering a guaranteed interview scheme</w:t>
      </w:r>
    </w:p>
    <w:p w:rsidR="00284AB5" w:rsidRPr="007E2266" w:rsidRDefault="00284AB5" w:rsidP="00137975">
      <w:pPr>
        <w:pStyle w:val="ListParagraph"/>
        <w:numPr>
          <w:ilvl w:val="0"/>
          <w:numId w:val="171"/>
        </w:numPr>
      </w:pPr>
      <w:r w:rsidRPr="007E2266">
        <w:t>You require someone with a particular disability because of an occupational requirement for the job</w:t>
      </w:r>
      <w:r w:rsidR="005B22A1" w:rsidRPr="007E2266">
        <w:t>.</w:t>
      </w:r>
    </w:p>
    <w:p w:rsidR="00284AB5" w:rsidRPr="007E2266" w:rsidRDefault="00284AB5" w:rsidP="00284AB5">
      <w:pPr>
        <w:pStyle w:val="ListParagraph"/>
      </w:pPr>
    </w:p>
    <w:p w:rsidR="003773FA" w:rsidRPr="007E2266" w:rsidRDefault="00284AB5" w:rsidP="00981BC0">
      <w:pPr>
        <w:rPr>
          <w:color w:val="4472C4" w:themeColor="accent1"/>
        </w:rPr>
      </w:pPr>
      <w:r w:rsidRPr="0097429E">
        <w:t>T</w:t>
      </w:r>
      <w:r w:rsidR="009F1733" w:rsidRPr="0097429E">
        <w:t xml:space="preserve">he </w:t>
      </w:r>
      <w:r w:rsidR="0097429E" w:rsidRPr="0097429E">
        <w:rPr>
          <w:b/>
          <w:bCs/>
        </w:rPr>
        <w:t>N</w:t>
      </w:r>
      <w:r w:rsidR="009F1733" w:rsidRPr="0097429E">
        <w:rPr>
          <w:b/>
          <w:bCs/>
        </w:rPr>
        <w:t>ational College for Teaching and Leadership</w:t>
      </w:r>
      <w:r w:rsidR="0097429E" w:rsidRPr="0097429E">
        <w:rPr>
          <w:rStyle w:val="FootnoteReference"/>
        </w:rPr>
        <w:footnoteReference w:id="31"/>
      </w:r>
      <w:r w:rsidR="0097429E">
        <w:t xml:space="preserve"> </w:t>
      </w:r>
      <w:r w:rsidR="009F1733" w:rsidRPr="0097429E">
        <w:t xml:space="preserve">provides further guidance specific to working with children: </w:t>
      </w:r>
    </w:p>
    <w:p w:rsidR="00355770" w:rsidRPr="007E2266" w:rsidRDefault="00355770" w:rsidP="00981BC0"/>
    <w:p w:rsidR="00981BC0" w:rsidRPr="007E2266" w:rsidRDefault="00981BC0" w:rsidP="009F1733">
      <w:pPr>
        <w:ind w:left="720"/>
        <w:rPr>
          <w:i/>
        </w:rPr>
      </w:pPr>
      <w:r w:rsidRPr="007E2266">
        <w:rPr>
          <w:i/>
        </w:rPr>
        <w:t xml:space="preserve">Providers have a responsibility to ensure that practitioners have the health and physical capacity to teach and will not put children and young people at risk of harm. The activities that a practitioner </w:t>
      </w:r>
      <w:r w:rsidRPr="007E2266">
        <w:rPr>
          <w:b/>
          <w:i/>
        </w:rPr>
        <w:t>must</w:t>
      </w:r>
      <w:r w:rsidRPr="007E2266">
        <w:rPr>
          <w:i/>
        </w:rPr>
        <w:t xml:space="preserve"> be able to perform are set out in the </w:t>
      </w:r>
      <w:r w:rsidRPr="0097429E">
        <w:rPr>
          <w:b/>
          <w:bCs/>
          <w:i/>
        </w:rPr>
        <w:t>Education (Health Standards England) Regulations 2003</w:t>
      </w:r>
      <w:r w:rsidR="0097429E">
        <w:rPr>
          <w:rStyle w:val="FootnoteReference"/>
          <w:i/>
        </w:rPr>
        <w:footnoteReference w:id="32"/>
      </w:r>
      <w:r w:rsidRPr="007E2266">
        <w:rPr>
          <w:i/>
        </w:rPr>
        <w:t>. Providers are responsible for ensuring that only practitioners who have the capacity to teach remain on the staff team.</w:t>
      </w:r>
    </w:p>
    <w:p w:rsidR="00981BC0" w:rsidRPr="007E2266" w:rsidRDefault="00981BC0" w:rsidP="00981BC0">
      <w:pPr>
        <w:rPr>
          <w:i/>
        </w:rPr>
      </w:pPr>
    </w:p>
    <w:p w:rsidR="00981BC0" w:rsidRPr="007E2266" w:rsidRDefault="00981BC0" w:rsidP="009F1733">
      <w:pPr>
        <w:ind w:left="720"/>
        <w:rPr>
          <w:i/>
        </w:rPr>
      </w:pPr>
      <w:r w:rsidRPr="007E2266">
        <w:rPr>
          <w:i/>
        </w:rPr>
        <w:t xml:space="preserve">People with disabilities or chronic illnesses may have the capacity to teach, just as those without disabilities or medical conditions may be unsuitable to teach. Further information on </w:t>
      </w:r>
      <w:r w:rsidRPr="00AE62B9">
        <w:rPr>
          <w:b/>
          <w:bCs/>
          <w:i/>
        </w:rPr>
        <w:t>training to teach with a disability</w:t>
      </w:r>
      <w:r w:rsidRPr="007E2266">
        <w:rPr>
          <w:i/>
        </w:rPr>
        <w:t xml:space="preserve"> is available from the </w:t>
      </w:r>
      <w:r w:rsidR="00AE62B9" w:rsidRPr="00AE62B9">
        <w:rPr>
          <w:b/>
          <w:bCs/>
          <w:i/>
        </w:rPr>
        <w:t>Department for Education (</w:t>
      </w:r>
      <w:proofErr w:type="spellStart"/>
      <w:r w:rsidRPr="00AE62B9">
        <w:rPr>
          <w:b/>
          <w:bCs/>
          <w:i/>
        </w:rPr>
        <w:t>DfE</w:t>
      </w:r>
      <w:proofErr w:type="spellEnd"/>
      <w:r w:rsidR="00AE62B9" w:rsidRPr="00AE62B9">
        <w:rPr>
          <w:b/>
          <w:bCs/>
          <w:i/>
        </w:rPr>
        <w:t>)</w:t>
      </w:r>
      <w:r w:rsidRPr="00AE62B9">
        <w:rPr>
          <w:b/>
          <w:bCs/>
          <w:i/>
        </w:rPr>
        <w:t xml:space="preserve"> website</w:t>
      </w:r>
      <w:r w:rsidR="00AE62B9">
        <w:rPr>
          <w:rStyle w:val="FootnoteReference"/>
          <w:i/>
        </w:rPr>
        <w:footnoteReference w:id="33"/>
      </w:r>
      <w:r w:rsidRPr="007E2266">
        <w:rPr>
          <w:i/>
        </w:rPr>
        <w:t>.</w:t>
      </w:r>
    </w:p>
    <w:p w:rsidR="00981BC0" w:rsidRPr="007E2266" w:rsidRDefault="00981BC0" w:rsidP="00981BC0">
      <w:pPr>
        <w:rPr>
          <w:i/>
        </w:rPr>
      </w:pPr>
    </w:p>
    <w:p w:rsidR="00A85BE1" w:rsidRPr="007E2266" w:rsidRDefault="00981BC0" w:rsidP="009F1733">
      <w:pPr>
        <w:ind w:left="720"/>
        <w:rPr>
          <w:i/>
        </w:rPr>
      </w:pPr>
      <w:r w:rsidRPr="007E2266">
        <w:rPr>
          <w:i/>
        </w:rPr>
        <w:t xml:space="preserve">Successful applicants offered a </w:t>
      </w:r>
      <w:r w:rsidR="009F1733" w:rsidRPr="007E2266">
        <w:rPr>
          <w:i/>
        </w:rPr>
        <w:t xml:space="preserve">position </w:t>
      </w:r>
      <w:r w:rsidRPr="007E2266">
        <w:rPr>
          <w:i/>
        </w:rPr>
        <w:t xml:space="preserve">may be asked to complete a </w:t>
      </w:r>
      <w:r w:rsidRPr="007E2266">
        <w:rPr>
          <w:i/>
          <w:color w:val="00B050"/>
        </w:rPr>
        <w:t xml:space="preserve">fitness questionnaire </w:t>
      </w:r>
      <w:r w:rsidRPr="007E2266">
        <w:rPr>
          <w:i/>
        </w:rPr>
        <w:t>prior to</w:t>
      </w:r>
      <w:r w:rsidR="00B9311B" w:rsidRPr="007E2266">
        <w:rPr>
          <w:i/>
        </w:rPr>
        <w:t xml:space="preserve"> commencing the programme.</w:t>
      </w:r>
      <w:r w:rsidR="009F1733" w:rsidRPr="007E2266">
        <w:rPr>
          <w:i/>
        </w:rPr>
        <w:t xml:space="preserve"> P</w:t>
      </w:r>
      <w:r w:rsidRPr="007E2266">
        <w:rPr>
          <w:i/>
        </w:rPr>
        <w:t xml:space="preserve">roviders should not ask </w:t>
      </w:r>
      <w:r w:rsidRPr="007E2266">
        <w:rPr>
          <w:i/>
        </w:rPr>
        <w:lastRenderedPageBreak/>
        <w:t>all-encompassing health questions</w:t>
      </w:r>
      <w:r w:rsidR="00487940" w:rsidRPr="007E2266">
        <w:rPr>
          <w:i/>
        </w:rPr>
        <w:t>,</w:t>
      </w:r>
      <w:r w:rsidR="00B74506">
        <w:rPr>
          <w:i/>
        </w:rPr>
        <w:t xml:space="preserve"> </w:t>
      </w:r>
      <w:r w:rsidRPr="007E2266">
        <w:rPr>
          <w:i/>
        </w:rPr>
        <w:t>but should ensure that they only ask targeted and relevant health-related questions, which are necessary to ensure that a person is able to teach.</w:t>
      </w:r>
    </w:p>
    <w:p w:rsidR="00ED7504" w:rsidRPr="007E2266" w:rsidRDefault="00ED7504" w:rsidP="009F1733">
      <w:pPr>
        <w:ind w:left="720"/>
        <w:rPr>
          <w:i/>
        </w:rPr>
      </w:pPr>
    </w:p>
    <w:p w:rsidR="00371527" w:rsidRPr="007E2266" w:rsidRDefault="00371527" w:rsidP="00371527">
      <w:pPr>
        <w:pStyle w:val="H2"/>
      </w:pPr>
      <w:r w:rsidRPr="007E2266">
        <w:t>Staff</w:t>
      </w:r>
    </w:p>
    <w:p w:rsidR="00371527" w:rsidRPr="007E2266" w:rsidRDefault="00371527" w:rsidP="00371527">
      <w:r w:rsidRPr="007E2266">
        <w:t xml:space="preserve">It is the policy of </w:t>
      </w:r>
      <w:r w:rsidR="00811649" w:rsidRPr="007E2266">
        <w:rPr>
          <w:b/>
        </w:rPr>
        <w:t>Shining Dawn</w:t>
      </w:r>
      <w:r w:rsidRPr="007E2266">
        <w:t xml:space="preserve"> not to discriminate in the treatment of individuals. All staff </w:t>
      </w:r>
      <w:proofErr w:type="gramStart"/>
      <w:r w:rsidRPr="007E2266">
        <w:t>are</w:t>
      </w:r>
      <w:proofErr w:type="gramEnd"/>
      <w:r w:rsidRPr="007E2266">
        <w:t xml:space="preserve"> expected to co-operate with the implementation, monitoring and improvement of this and other policies. All staff </w:t>
      </w:r>
      <w:proofErr w:type="gramStart"/>
      <w:r w:rsidRPr="007E2266">
        <w:t>are</w:t>
      </w:r>
      <w:proofErr w:type="gramEnd"/>
      <w:r w:rsidRPr="007E2266">
        <w:t xml:space="preserve"> expected to challenge language, actions, behaviours and attitudes which are oppressive or discriminatory on the grounds specified in this policy and recognise and celebrate other cultures and traditions. All staff </w:t>
      </w:r>
      <w:proofErr w:type="gramStart"/>
      <w:r w:rsidRPr="007E2266">
        <w:t>are</w:t>
      </w:r>
      <w:proofErr w:type="gramEnd"/>
      <w:r w:rsidRPr="007E2266">
        <w:t xml:space="preserve"> expected to participate in equality and inclusion training.</w:t>
      </w:r>
    </w:p>
    <w:p w:rsidR="00371527" w:rsidRPr="007E2266" w:rsidRDefault="00371527" w:rsidP="00371527"/>
    <w:p w:rsidR="00371527" w:rsidRPr="007E2266" w:rsidRDefault="00371527" w:rsidP="00371527">
      <w:r w:rsidRPr="007E2266">
        <w:t xml:space="preserve">Staff will follow the </w:t>
      </w:r>
      <w:r w:rsidR="00881695" w:rsidRPr="007E2266">
        <w:rPr>
          <w:color w:val="4472C4" w:themeColor="accent1"/>
        </w:rPr>
        <w:t>‘</w:t>
      </w:r>
      <w:r w:rsidR="00A85BE1" w:rsidRPr="007E2266">
        <w:rPr>
          <w:color w:val="4472C4" w:themeColor="accent1"/>
        </w:rPr>
        <w:t>Dealing with Discriminat</w:t>
      </w:r>
      <w:r w:rsidR="000C276B" w:rsidRPr="007E2266">
        <w:rPr>
          <w:color w:val="4472C4" w:themeColor="accent1"/>
        </w:rPr>
        <w:t>ory Behaviour</w:t>
      </w:r>
      <w:r w:rsidR="00881695" w:rsidRPr="007E2266">
        <w:rPr>
          <w:color w:val="4472C4" w:themeColor="accent1"/>
        </w:rPr>
        <w:t>’</w:t>
      </w:r>
      <w:r w:rsidRPr="007E2266">
        <w:rPr>
          <w:color w:val="4472C4" w:themeColor="accent1"/>
        </w:rPr>
        <w:t xml:space="preserve"> policy </w:t>
      </w:r>
      <w:r w:rsidRPr="007E2266">
        <w:t xml:space="preserve">where applicable to report any discriminatory behaviours observed. </w:t>
      </w:r>
    </w:p>
    <w:p w:rsidR="007B7201" w:rsidRPr="007E2266" w:rsidRDefault="007B7201" w:rsidP="00371527"/>
    <w:p w:rsidR="007B7201" w:rsidRPr="007E2266" w:rsidRDefault="007B7201" w:rsidP="007B7201">
      <w:pPr>
        <w:pStyle w:val="H2"/>
      </w:pPr>
      <w:r w:rsidRPr="007E2266">
        <w:t>Training</w:t>
      </w:r>
    </w:p>
    <w:p w:rsidR="007B7201" w:rsidRPr="007E2266" w:rsidRDefault="007B7201" w:rsidP="00371527">
      <w:r w:rsidRPr="007E2266">
        <w:t xml:space="preserve">The nursery recognises the importance of training as a key factor in the implementation of an effective inclusion and equality policy. All new staff </w:t>
      </w:r>
      <w:proofErr w:type="gramStart"/>
      <w:r w:rsidRPr="007E2266">
        <w:t>receive</w:t>
      </w:r>
      <w:proofErr w:type="gramEnd"/>
      <w:r w:rsidRPr="007E2266">
        <w:t xml:space="preserve"> induction training including specific reference to the </w:t>
      </w:r>
      <w:r w:rsidRPr="007E2266">
        <w:rPr>
          <w:color w:val="4472C4" w:themeColor="accent1"/>
        </w:rPr>
        <w:t>inclusion and equality policy</w:t>
      </w:r>
      <w:r w:rsidRPr="007E2266">
        <w:t>. The nursery will strive towards the provision of inclusion, equality and diversity training for all staff on a</w:t>
      </w:r>
      <w:r w:rsidR="00094AAE" w:rsidRPr="007E2266">
        <w:t>n</w:t>
      </w:r>
      <w:r w:rsidRPr="007E2266">
        <w:rPr>
          <w:b/>
          <w:i/>
        </w:rPr>
        <w:t xml:space="preserve"> </w:t>
      </w:r>
      <w:r w:rsidRPr="007E2266">
        <w:rPr>
          <w:b/>
          <w:i/>
          <w:color w:val="00B050"/>
        </w:rPr>
        <w:t>annual</w:t>
      </w:r>
      <w:r w:rsidR="00641F0E" w:rsidRPr="007E2266">
        <w:rPr>
          <w:color w:val="00B050"/>
        </w:rPr>
        <w:t xml:space="preserve"> basis.</w:t>
      </w:r>
    </w:p>
    <w:p w:rsidR="007B7201" w:rsidRPr="007E2266" w:rsidRDefault="007B7201" w:rsidP="00371527"/>
    <w:p w:rsidR="007B7201" w:rsidRPr="007E2266" w:rsidRDefault="007B7201" w:rsidP="007B7201">
      <w:pPr>
        <w:pStyle w:val="H2"/>
      </w:pPr>
      <w:r w:rsidRPr="007E2266">
        <w:t>Early learning framework</w:t>
      </w:r>
    </w:p>
    <w:p w:rsidR="007B7201" w:rsidRPr="007E2266" w:rsidRDefault="007B7201" w:rsidP="007B7201">
      <w:r w:rsidRPr="007E2266">
        <w:t>Early learning opportunities offered in the nursery encourage children to develop positive attitudes to people who are different from them. It encourages children to empathise with others and to begin to develop the skills of critical thinking.</w:t>
      </w:r>
    </w:p>
    <w:p w:rsidR="007B7201" w:rsidRPr="007E2266" w:rsidRDefault="007B7201" w:rsidP="007B7201"/>
    <w:p w:rsidR="007B7201" w:rsidRPr="007E2266" w:rsidRDefault="007B7201" w:rsidP="007B7201">
      <w:pPr>
        <w:pStyle w:val="H2"/>
      </w:pPr>
      <w:r w:rsidRPr="007E2266">
        <w:t>We do this by:</w:t>
      </w:r>
    </w:p>
    <w:p w:rsidR="007B7201" w:rsidRPr="007E2266" w:rsidRDefault="007B7201" w:rsidP="00C73830">
      <w:pPr>
        <w:numPr>
          <w:ilvl w:val="0"/>
          <w:numId w:val="13"/>
        </w:numPr>
      </w:pPr>
      <w:r w:rsidRPr="007E2266">
        <w:t>Making children feel valued and good about themselves</w:t>
      </w:r>
    </w:p>
    <w:p w:rsidR="007B7201" w:rsidRPr="007E2266" w:rsidRDefault="007B7201" w:rsidP="00C73830">
      <w:pPr>
        <w:numPr>
          <w:ilvl w:val="0"/>
          <w:numId w:val="13"/>
        </w:numPr>
      </w:pPr>
      <w:r w:rsidRPr="007E2266">
        <w:t>Ensuring that all children have equal access to early learning and play opportunities</w:t>
      </w:r>
    </w:p>
    <w:p w:rsidR="007B7201" w:rsidRPr="007E2266" w:rsidRDefault="007B7201" w:rsidP="00C73830">
      <w:pPr>
        <w:numPr>
          <w:ilvl w:val="0"/>
          <w:numId w:val="13"/>
        </w:numPr>
      </w:pPr>
      <w:r w:rsidRPr="007E2266">
        <w:t>Reflecting the widest possible range of communities in the choice of resources</w:t>
      </w:r>
    </w:p>
    <w:p w:rsidR="007B7201" w:rsidRPr="007E2266" w:rsidRDefault="007B7201" w:rsidP="00C73830">
      <w:pPr>
        <w:numPr>
          <w:ilvl w:val="0"/>
          <w:numId w:val="13"/>
        </w:numPr>
      </w:pPr>
      <w:r w:rsidRPr="007E2266">
        <w:t>Avoiding stereotypical or derogatory images in the selection of materials</w:t>
      </w:r>
    </w:p>
    <w:p w:rsidR="007B7201" w:rsidRPr="007E2266" w:rsidRDefault="007B7201" w:rsidP="00C73830">
      <w:pPr>
        <w:numPr>
          <w:ilvl w:val="0"/>
          <w:numId w:val="13"/>
        </w:numPr>
      </w:pPr>
      <w:r w:rsidRPr="007E2266">
        <w:t>Acknowledging and celebrating a wide range of religions, beliefs and festivals</w:t>
      </w:r>
    </w:p>
    <w:p w:rsidR="007B7201" w:rsidRPr="007E2266" w:rsidRDefault="007B7201" w:rsidP="00C73830">
      <w:pPr>
        <w:numPr>
          <w:ilvl w:val="0"/>
          <w:numId w:val="13"/>
        </w:numPr>
      </w:pPr>
      <w:r w:rsidRPr="007E2266">
        <w:t>Creating an environment of mutual respect and empathy</w:t>
      </w:r>
    </w:p>
    <w:p w:rsidR="007B7201" w:rsidRPr="007E2266" w:rsidRDefault="007B7201" w:rsidP="00C73830">
      <w:pPr>
        <w:numPr>
          <w:ilvl w:val="0"/>
          <w:numId w:val="13"/>
        </w:numPr>
      </w:pPr>
      <w:r w:rsidRPr="007E2266">
        <w:t>Helping children to understand that discriminatory behaviour and remarks are unacceptable</w:t>
      </w:r>
    </w:p>
    <w:p w:rsidR="007B7201" w:rsidRPr="007E2266" w:rsidRDefault="007B7201" w:rsidP="00C73830">
      <w:pPr>
        <w:numPr>
          <w:ilvl w:val="0"/>
          <w:numId w:val="13"/>
        </w:numPr>
      </w:pPr>
      <w:r w:rsidRPr="007E2266">
        <w:t xml:space="preserve">Ensuring that all early learning opportunities offered are inclusive of children with learning difficulties and/or disabilities and children from disadvantaged backgrounds </w:t>
      </w:r>
    </w:p>
    <w:p w:rsidR="007B7201" w:rsidRPr="007E2266" w:rsidRDefault="007B7201" w:rsidP="00C73830">
      <w:pPr>
        <w:numPr>
          <w:ilvl w:val="0"/>
          <w:numId w:val="13"/>
        </w:numPr>
      </w:pPr>
      <w:r w:rsidRPr="007E2266">
        <w:t>Ensuring that children whose first language is not English have full access to early learning opportunities and are supported in their learning</w:t>
      </w:r>
    </w:p>
    <w:p w:rsidR="007B7201" w:rsidRPr="007E2266" w:rsidRDefault="007B7201" w:rsidP="00C73830">
      <w:pPr>
        <w:numPr>
          <w:ilvl w:val="0"/>
          <w:numId w:val="13"/>
        </w:numPr>
      </w:pPr>
      <w:r w:rsidRPr="007E2266">
        <w:t>Working in partnership with all families to ensure they understand the policy and challenge any discriminatory comments made</w:t>
      </w:r>
    </w:p>
    <w:p w:rsidR="007B7201" w:rsidRPr="007E2266" w:rsidRDefault="007B7201" w:rsidP="00C73830">
      <w:pPr>
        <w:numPr>
          <w:ilvl w:val="0"/>
          <w:numId w:val="13"/>
        </w:numPr>
      </w:pPr>
      <w:r w:rsidRPr="007E2266">
        <w:t>Ensuring the medical, cultural and dietary needs of children are met</w:t>
      </w:r>
    </w:p>
    <w:p w:rsidR="007B7201" w:rsidRPr="007E2266" w:rsidRDefault="007B7201" w:rsidP="00C73830">
      <w:pPr>
        <w:numPr>
          <w:ilvl w:val="0"/>
          <w:numId w:val="13"/>
        </w:numPr>
      </w:pPr>
      <w:r w:rsidRPr="007E2266">
        <w:lastRenderedPageBreak/>
        <w:t>Identifying a key person to each child who will continuously observe, assess and plan for children’s learning and development</w:t>
      </w:r>
    </w:p>
    <w:p w:rsidR="007B7201" w:rsidRPr="007E2266" w:rsidRDefault="007B7201" w:rsidP="00C73830">
      <w:pPr>
        <w:numPr>
          <w:ilvl w:val="0"/>
          <w:numId w:val="13"/>
        </w:numPr>
      </w:pPr>
      <w:r w:rsidRPr="007E2266">
        <w:t>Helping children to learn about a range of food and cultural approaches to meal times and to respect the differences among them.</w:t>
      </w:r>
    </w:p>
    <w:p w:rsidR="007B7201" w:rsidRPr="007E2266" w:rsidRDefault="007B7201" w:rsidP="007B7201"/>
    <w:p w:rsidR="007B7201" w:rsidRPr="007E2266" w:rsidRDefault="007B7201" w:rsidP="007B7201">
      <w:pPr>
        <w:pStyle w:val="H2"/>
      </w:pPr>
      <w:r w:rsidRPr="007E2266">
        <w:t>Information and meetings</w:t>
      </w:r>
    </w:p>
    <w:p w:rsidR="007B7201" w:rsidRPr="007E2266" w:rsidRDefault="007B7201" w:rsidP="007B7201">
      <w:r w:rsidRPr="007E2266">
        <w:t xml:space="preserve">Information about the nursery, its activities and their children’s development will be given in a variety of ways according to individual needs (written, verbal and translated), to ensure that all parents can access the information they need.  </w:t>
      </w:r>
    </w:p>
    <w:p w:rsidR="007B7201" w:rsidRPr="007E2266" w:rsidRDefault="007B7201" w:rsidP="007B7201"/>
    <w:p w:rsidR="007B7201" w:rsidRPr="007E2266" w:rsidRDefault="007B7201" w:rsidP="007B7201">
      <w:r w:rsidRPr="007E2266">
        <w:t>Wherever possible, meetings will be arranged to give all families options to attend and contribute their ideas about the running of the nursery.</w:t>
      </w:r>
    </w:p>
    <w:p w:rsidR="007B7201" w:rsidRPr="007E2266" w:rsidRDefault="007B7201" w:rsidP="00371527"/>
    <w:p w:rsidR="000C2EBB" w:rsidRPr="007E2266" w:rsidRDefault="000C2EBB" w:rsidP="000C2EB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C2EBB" w:rsidRPr="007E2266" w:rsidTr="000C2EBB">
        <w:trPr>
          <w:cantSplit/>
          <w:jc w:val="center"/>
        </w:trPr>
        <w:tc>
          <w:tcPr>
            <w:tcW w:w="1666" w:type="pct"/>
            <w:tcBorders>
              <w:top w:val="single" w:sz="4" w:space="0" w:color="auto"/>
            </w:tcBorders>
            <w:vAlign w:val="center"/>
          </w:tcPr>
          <w:p w:rsidR="000C2EBB" w:rsidRPr="007E2266" w:rsidRDefault="000C2EBB" w:rsidP="000C2EBB">
            <w:pPr>
              <w:pStyle w:val="MeetsEYFS"/>
              <w:rPr>
                <w:b/>
                <w:sz w:val="24"/>
              </w:rPr>
            </w:pPr>
            <w:r w:rsidRPr="007E2266">
              <w:rPr>
                <w:b/>
                <w:sz w:val="24"/>
              </w:rPr>
              <w:t>This policy was adopted on</w:t>
            </w:r>
          </w:p>
        </w:tc>
        <w:tc>
          <w:tcPr>
            <w:tcW w:w="1844" w:type="pct"/>
            <w:tcBorders>
              <w:top w:val="single" w:sz="4" w:space="0" w:color="auto"/>
            </w:tcBorders>
            <w:vAlign w:val="center"/>
          </w:tcPr>
          <w:p w:rsidR="000C2EBB" w:rsidRPr="007E2266" w:rsidRDefault="000C2EBB" w:rsidP="000C2EBB">
            <w:pPr>
              <w:pStyle w:val="MeetsEYFS"/>
              <w:rPr>
                <w:b/>
                <w:sz w:val="24"/>
              </w:rPr>
            </w:pPr>
            <w:r w:rsidRPr="007E2266">
              <w:rPr>
                <w:b/>
                <w:sz w:val="24"/>
              </w:rPr>
              <w:t>Signed on behalf of the nursery</w:t>
            </w:r>
          </w:p>
        </w:tc>
        <w:tc>
          <w:tcPr>
            <w:tcW w:w="1491" w:type="pct"/>
            <w:tcBorders>
              <w:top w:val="single" w:sz="4" w:space="0" w:color="auto"/>
            </w:tcBorders>
            <w:vAlign w:val="center"/>
          </w:tcPr>
          <w:p w:rsidR="000C2EBB" w:rsidRPr="007E2266" w:rsidRDefault="000C2EBB" w:rsidP="000C2EBB">
            <w:pPr>
              <w:pStyle w:val="MeetsEYFS"/>
              <w:rPr>
                <w:b/>
                <w:sz w:val="24"/>
              </w:rPr>
            </w:pPr>
            <w:r w:rsidRPr="007E2266">
              <w:rPr>
                <w:b/>
                <w:sz w:val="24"/>
              </w:rPr>
              <w:t>Date for review</w:t>
            </w:r>
          </w:p>
        </w:tc>
      </w:tr>
      <w:tr w:rsidR="000C2EBB" w:rsidRPr="007E2266" w:rsidTr="000C2EBB">
        <w:trPr>
          <w:cantSplit/>
          <w:jc w:val="center"/>
        </w:trPr>
        <w:tc>
          <w:tcPr>
            <w:tcW w:w="1666" w:type="pct"/>
            <w:vAlign w:val="center"/>
          </w:tcPr>
          <w:p w:rsidR="000C2EBB" w:rsidRPr="007E2266" w:rsidRDefault="003959F6" w:rsidP="000C2EBB">
            <w:pPr>
              <w:pStyle w:val="MeetsEYFS"/>
              <w:rPr>
                <w:i/>
                <w:sz w:val="24"/>
              </w:rPr>
            </w:pPr>
            <w:r>
              <w:rPr>
                <w:i/>
                <w:sz w:val="24"/>
              </w:rPr>
              <w:t>October</w:t>
            </w:r>
            <w:r w:rsidR="00094AAE" w:rsidRPr="007E2266">
              <w:rPr>
                <w:i/>
                <w:sz w:val="24"/>
              </w:rPr>
              <w:t xml:space="preserve"> 20</w:t>
            </w:r>
            <w:r>
              <w:rPr>
                <w:i/>
                <w:sz w:val="24"/>
              </w:rPr>
              <w:t>20</w:t>
            </w:r>
          </w:p>
        </w:tc>
        <w:tc>
          <w:tcPr>
            <w:tcW w:w="1844" w:type="pct"/>
          </w:tcPr>
          <w:p w:rsidR="000C2EBB" w:rsidRPr="007E2266" w:rsidRDefault="00094AAE" w:rsidP="000C2EBB">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0C2EBB" w:rsidRPr="007E2266" w:rsidRDefault="003959F6" w:rsidP="000C2EBB">
            <w:pPr>
              <w:pStyle w:val="MeetsEYFS"/>
              <w:rPr>
                <w:i/>
                <w:sz w:val="24"/>
              </w:rPr>
            </w:pPr>
            <w:r>
              <w:rPr>
                <w:i/>
                <w:sz w:val="24"/>
              </w:rPr>
              <w:t>October</w:t>
            </w:r>
            <w:r w:rsidR="00094AAE" w:rsidRPr="007E2266">
              <w:rPr>
                <w:i/>
                <w:sz w:val="24"/>
              </w:rPr>
              <w:t xml:space="preserve"> 202</w:t>
            </w:r>
            <w:r>
              <w:rPr>
                <w:i/>
                <w:sz w:val="24"/>
              </w:rPr>
              <w:t>1</w:t>
            </w:r>
          </w:p>
        </w:tc>
      </w:tr>
    </w:tbl>
    <w:p w:rsidR="000C2EBB" w:rsidRPr="007E2266" w:rsidRDefault="000C2EBB" w:rsidP="000C2EBB"/>
    <w:p w:rsidR="000C2EBB" w:rsidRPr="007E2266" w:rsidRDefault="000C2EBB" w:rsidP="000C2EBB"/>
    <w:p w:rsidR="000C2EBB" w:rsidRPr="007E2266" w:rsidRDefault="000C2EBB" w:rsidP="00371527"/>
    <w:p w:rsidR="008B7D92" w:rsidRPr="007E2266" w:rsidRDefault="00662E46" w:rsidP="00454DD9">
      <w:pPr>
        <w:pStyle w:val="H1"/>
        <w:rPr>
          <w:sz w:val="24"/>
        </w:rPr>
      </w:pPr>
      <w:bookmarkStart w:id="46" w:name="_Toc10905700"/>
      <w:bookmarkStart w:id="47" w:name="_Toc56988150"/>
      <w:r w:rsidRPr="007E2266">
        <w:rPr>
          <w:sz w:val="24"/>
        </w:rPr>
        <w:lastRenderedPageBreak/>
        <w:t xml:space="preserve">2b. </w:t>
      </w:r>
      <w:r w:rsidR="008B7D92" w:rsidRPr="007E2266">
        <w:rPr>
          <w:sz w:val="24"/>
        </w:rPr>
        <w:t>Special Consideration for Employees</w:t>
      </w:r>
      <w:bookmarkEnd w:id="46"/>
      <w:bookmarkEnd w:id="47"/>
    </w:p>
    <w:p w:rsidR="008B7D92" w:rsidRPr="007E2266" w:rsidRDefault="008B7D92" w:rsidP="008B7D92"/>
    <w:p w:rsidR="008B7D92" w:rsidRPr="007E2266" w:rsidRDefault="008B7D92" w:rsidP="008B7D92">
      <w:r w:rsidRPr="007E2266">
        <w:t xml:space="preserve">At </w:t>
      </w:r>
      <w:r w:rsidR="00C97CD6" w:rsidRPr="007E2266">
        <w:rPr>
          <w:b/>
        </w:rPr>
        <w:t xml:space="preserve">Shining Dawn </w:t>
      </w:r>
      <w:r w:rsidRPr="007E2266">
        <w:t>we recognise that certain employees such as young persons, new and expectant mothers and persons with a disability may require special consideration.</w:t>
      </w:r>
    </w:p>
    <w:p w:rsidR="008B7D92" w:rsidRPr="007E2266" w:rsidRDefault="008B7D92" w:rsidP="008B7D92"/>
    <w:p w:rsidR="008B7D92" w:rsidRPr="007E2266" w:rsidRDefault="008B7D92" w:rsidP="008B7D92">
      <w:pPr>
        <w:rPr>
          <w:b/>
        </w:rPr>
      </w:pPr>
      <w:r w:rsidRPr="007E2266">
        <w:rPr>
          <w:b/>
        </w:rPr>
        <w:t>Legal requirements</w:t>
      </w:r>
    </w:p>
    <w:p w:rsidR="008B7D92" w:rsidRPr="007E2266" w:rsidRDefault="008B7D92" w:rsidP="008B7D92">
      <w:r w:rsidRPr="007E2266">
        <w:t xml:space="preserve">The nursery follows the legal requirements set out in </w:t>
      </w:r>
      <w:r w:rsidRPr="00454DD9">
        <w:rPr>
          <w:b/>
          <w:bCs/>
        </w:rPr>
        <w:t>The Management of Health and Safety at Work Regulations 1992</w:t>
      </w:r>
      <w:r w:rsidR="00454DD9">
        <w:rPr>
          <w:rStyle w:val="FootnoteReference"/>
          <w:b/>
          <w:bCs/>
        </w:rPr>
        <w:footnoteReference w:id="34"/>
      </w:r>
      <w:r w:rsidRPr="00454DD9">
        <w:rPr>
          <w:color w:val="4472C4" w:themeColor="accent1"/>
        </w:rPr>
        <w:t xml:space="preserve"> </w:t>
      </w:r>
      <w:r w:rsidRPr="007E2266">
        <w:rPr>
          <w:color w:val="4472C4" w:themeColor="accent1"/>
        </w:rPr>
        <w:t xml:space="preserve">and </w:t>
      </w:r>
      <w:r w:rsidRPr="00AA0D7C">
        <w:rPr>
          <w:b/>
          <w:bCs/>
        </w:rPr>
        <w:t>the Equality Act 2010</w:t>
      </w:r>
      <w:r w:rsidR="00AA0D7C">
        <w:rPr>
          <w:rStyle w:val="FootnoteReference"/>
        </w:rPr>
        <w:footnoteReference w:id="35"/>
      </w:r>
      <w:r w:rsidRPr="007E2266">
        <w:t xml:space="preserve">. Our </w:t>
      </w:r>
      <w:r w:rsidRPr="007E2266">
        <w:rPr>
          <w:color w:val="4472C4" w:themeColor="accent1"/>
        </w:rPr>
        <w:t>Health and Safety Policy</w:t>
      </w:r>
      <w:r w:rsidRPr="007E2266">
        <w:t xml:space="preserve"> has regard to any employees requiring special consideration at the commencement of employment and during the course of it. The following procedure is followed. </w:t>
      </w:r>
    </w:p>
    <w:p w:rsidR="008B7D92" w:rsidRPr="007E2266" w:rsidRDefault="008B7D92" w:rsidP="008B7D92"/>
    <w:p w:rsidR="008B7D92" w:rsidRPr="007E2266" w:rsidRDefault="008B7D92" w:rsidP="008B7D92">
      <w:pPr>
        <w:pStyle w:val="H2"/>
      </w:pPr>
      <w:r w:rsidRPr="007E2266">
        <w:t>Procedure</w:t>
      </w:r>
    </w:p>
    <w:p w:rsidR="008B7D92" w:rsidRPr="007E2266" w:rsidRDefault="008B7D92" w:rsidP="008B7D92">
      <w:r w:rsidRPr="007E2266">
        <w:t>The nursery manager:</w:t>
      </w:r>
    </w:p>
    <w:p w:rsidR="008B7D92" w:rsidRPr="007E2266" w:rsidRDefault="008B7D92" w:rsidP="00137975">
      <w:pPr>
        <w:numPr>
          <w:ilvl w:val="0"/>
          <w:numId w:val="131"/>
        </w:numPr>
      </w:pPr>
      <w:r w:rsidRPr="007E2266">
        <w:t>Assesses any employee requiring special consideration in conjunction with the individual on induction to the nursery or when their condition or disablement comes to light</w:t>
      </w:r>
    </w:p>
    <w:p w:rsidR="008B7D92" w:rsidRPr="007E2266" w:rsidRDefault="008B7D92" w:rsidP="00137975">
      <w:pPr>
        <w:numPr>
          <w:ilvl w:val="0"/>
          <w:numId w:val="131"/>
        </w:numPr>
      </w:pPr>
      <w:r w:rsidRPr="007E2266">
        <w:t xml:space="preserve">Carries out any </w:t>
      </w:r>
      <w:r w:rsidRPr="007E2266">
        <w:rPr>
          <w:color w:val="00B050"/>
        </w:rPr>
        <w:t xml:space="preserve">risks assessments </w:t>
      </w:r>
      <w:r w:rsidRPr="007E2266">
        <w:t>relating to the occupation of such workers</w:t>
      </w:r>
    </w:p>
    <w:p w:rsidR="008B7D92" w:rsidRPr="007E2266" w:rsidRDefault="008B7D92" w:rsidP="00137975">
      <w:pPr>
        <w:numPr>
          <w:ilvl w:val="0"/>
          <w:numId w:val="131"/>
        </w:numPr>
      </w:pPr>
      <w:r w:rsidRPr="007E2266">
        <w:t>Agrees with the worker any necessary special measures such as training and supervision, arrangements, modifications and medical surveillance</w:t>
      </w:r>
    </w:p>
    <w:p w:rsidR="008B7D92" w:rsidRPr="007E2266" w:rsidRDefault="008B7D92" w:rsidP="00137975">
      <w:pPr>
        <w:numPr>
          <w:ilvl w:val="0"/>
          <w:numId w:val="131"/>
        </w:numPr>
      </w:pPr>
      <w:r w:rsidRPr="007E2266">
        <w:t>Carries out further assessments and reviews at least annually, or if and when any changes to the special circumstances or environment occur.</w:t>
      </w:r>
    </w:p>
    <w:p w:rsidR="000C276B" w:rsidRPr="007E2266" w:rsidRDefault="000C276B" w:rsidP="00371527"/>
    <w:p w:rsidR="000C276B" w:rsidRPr="007E2266" w:rsidRDefault="000C276B" w:rsidP="000C276B">
      <w:pPr>
        <w:rPr>
          <w:b/>
        </w:rPr>
      </w:pPr>
      <w:r w:rsidRPr="007E2266">
        <w:rPr>
          <w:b/>
        </w:rPr>
        <w:t>Disabilities</w:t>
      </w:r>
    </w:p>
    <w:p w:rsidR="000C276B" w:rsidRPr="007E2266" w:rsidRDefault="000C276B" w:rsidP="000C276B">
      <w:r w:rsidRPr="007E2266">
        <w:t>If you are disabled or become disabled, we encourage you to tell us about your condition so that we can consider what reasonable adjustments or support may be appropriate.</w:t>
      </w:r>
    </w:p>
    <w:p w:rsidR="000C276B" w:rsidRPr="007E2266" w:rsidRDefault="000C276B" w:rsidP="000C276B"/>
    <w:p w:rsidR="000C276B" w:rsidRPr="007E2266" w:rsidRDefault="00641F0E" w:rsidP="000C276B">
      <w:pPr>
        <w:rPr>
          <w:b/>
        </w:rPr>
      </w:pPr>
      <w:r w:rsidRPr="007E2266">
        <w:rPr>
          <w:b/>
        </w:rPr>
        <w:t>Part-time and fixed-term work</w:t>
      </w:r>
    </w:p>
    <w:p w:rsidR="000C276B" w:rsidRPr="007E2266" w:rsidRDefault="000C276B" w:rsidP="000C276B">
      <w:r w:rsidRPr="007E2266">
        <w:t>Part-time and fixed-term employees should be treated the same as comparable full-time or permanent employees and enjoy no less favourable terms and conditions (on a pro-rata basis where appropriate), unless different treatment is justified</w:t>
      </w:r>
      <w:r w:rsidR="008A4ADA" w:rsidRPr="007E2266">
        <w:t>.</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1"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trPr>
          <w:cantSplit/>
          <w:jc w:val="center"/>
        </w:trPr>
        <w:tc>
          <w:tcPr>
            <w:tcW w:w="1666" w:type="pct"/>
            <w:vAlign w:val="center"/>
          </w:tcPr>
          <w:p w:rsidR="0016737B" w:rsidRPr="007E2266" w:rsidRDefault="003959F6">
            <w:pPr>
              <w:pStyle w:val="MeetsEYFS"/>
              <w:rPr>
                <w:i/>
                <w:sz w:val="24"/>
              </w:rPr>
            </w:pPr>
            <w:r>
              <w:rPr>
                <w:i/>
                <w:sz w:val="24"/>
              </w:rPr>
              <w:t>October</w:t>
            </w:r>
            <w:r w:rsidR="0073443C" w:rsidRPr="007E2266">
              <w:rPr>
                <w:i/>
                <w:sz w:val="24"/>
              </w:rPr>
              <w:t xml:space="preserve"> 20</w:t>
            </w:r>
            <w:r>
              <w:rPr>
                <w:i/>
                <w:sz w:val="24"/>
              </w:rPr>
              <w:t>20</w:t>
            </w:r>
          </w:p>
        </w:tc>
        <w:tc>
          <w:tcPr>
            <w:tcW w:w="1844" w:type="pct"/>
          </w:tcPr>
          <w:p w:rsidR="0016737B" w:rsidRPr="007E2266" w:rsidRDefault="0073443C">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16737B" w:rsidRPr="007E2266" w:rsidRDefault="003959F6">
            <w:pPr>
              <w:pStyle w:val="MeetsEYFS"/>
              <w:rPr>
                <w:i/>
                <w:sz w:val="24"/>
              </w:rPr>
            </w:pPr>
            <w:r>
              <w:rPr>
                <w:i/>
                <w:sz w:val="24"/>
              </w:rPr>
              <w:t>October</w:t>
            </w:r>
            <w:r w:rsidR="0073443C" w:rsidRPr="007E2266">
              <w:rPr>
                <w:i/>
                <w:sz w:val="24"/>
              </w:rPr>
              <w:t xml:space="preserve"> 202</w:t>
            </w:r>
            <w:r>
              <w:rPr>
                <w:i/>
                <w:sz w:val="24"/>
              </w:rPr>
              <w:t>1</w:t>
            </w:r>
          </w:p>
        </w:tc>
      </w:tr>
    </w:tbl>
    <w:p w:rsidR="000C2EBB" w:rsidRPr="007E2266" w:rsidRDefault="000C2EBB"/>
    <w:p w:rsidR="000C2EBB" w:rsidRPr="007E2266" w:rsidRDefault="000C2EBB">
      <w:pPr>
        <w:jc w:val="left"/>
      </w:pPr>
      <w:r w:rsidRPr="007E2266">
        <w:br w:type="page"/>
      </w:r>
    </w:p>
    <w:p w:rsidR="0016737B" w:rsidRPr="007E2266" w:rsidRDefault="00662E46">
      <w:pPr>
        <w:pStyle w:val="H1"/>
        <w:rPr>
          <w:sz w:val="24"/>
        </w:rPr>
      </w:pPr>
      <w:bookmarkStart w:id="48" w:name="_Toc10905701"/>
      <w:bookmarkStart w:id="49" w:name="_Toc372294177"/>
      <w:bookmarkStart w:id="50" w:name="_Toc56988151"/>
      <w:r w:rsidRPr="00AA0D7C">
        <w:rPr>
          <w:sz w:val="24"/>
        </w:rPr>
        <w:lastRenderedPageBreak/>
        <w:t>2c</w:t>
      </w:r>
      <w:r w:rsidR="0016737B" w:rsidRPr="00AA0D7C">
        <w:rPr>
          <w:sz w:val="24"/>
        </w:rPr>
        <w:t xml:space="preserve">. </w:t>
      </w:r>
      <w:r w:rsidR="00110AA1" w:rsidRPr="00AA0D7C">
        <w:rPr>
          <w:sz w:val="24"/>
        </w:rPr>
        <w:t>S</w:t>
      </w:r>
      <w:r w:rsidR="0016737B" w:rsidRPr="00AA0D7C">
        <w:rPr>
          <w:sz w:val="24"/>
        </w:rPr>
        <w:t xml:space="preserve">pecial </w:t>
      </w:r>
      <w:r w:rsidR="005D26C9" w:rsidRPr="00AA0D7C">
        <w:rPr>
          <w:sz w:val="24"/>
        </w:rPr>
        <w:t>Educational Needs</w:t>
      </w:r>
      <w:r w:rsidR="008A4ADA" w:rsidRPr="00AA0D7C">
        <w:rPr>
          <w:sz w:val="24"/>
        </w:rPr>
        <w:t xml:space="preserve"> and Disabilities</w:t>
      </w:r>
      <w:r w:rsidR="005D26C9" w:rsidRPr="00AA0D7C">
        <w:rPr>
          <w:sz w:val="24"/>
        </w:rPr>
        <w:t xml:space="preserve"> </w:t>
      </w:r>
      <w:r w:rsidR="00A24935" w:rsidRPr="00AA0D7C">
        <w:rPr>
          <w:sz w:val="24"/>
        </w:rPr>
        <w:t>(SEN</w:t>
      </w:r>
      <w:r w:rsidR="008A4ADA" w:rsidRPr="00AA0D7C">
        <w:rPr>
          <w:sz w:val="24"/>
        </w:rPr>
        <w:t>D</w:t>
      </w:r>
      <w:r w:rsidR="00A24935" w:rsidRPr="00AA0D7C">
        <w:rPr>
          <w:sz w:val="24"/>
        </w:rPr>
        <w:t>)</w:t>
      </w:r>
      <w:bookmarkEnd w:id="48"/>
      <w:bookmarkEnd w:id="50"/>
      <w:r w:rsidR="004F05FC" w:rsidRPr="00AA0D7C">
        <w:rPr>
          <w:sz w:val="24"/>
        </w:rPr>
        <w:t xml:space="preserve"> </w:t>
      </w:r>
      <w:bookmarkEnd w:id="49"/>
    </w:p>
    <w:p w:rsidR="0016737B" w:rsidRPr="007E2266" w:rsidRDefault="0016737B">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6C7036">
        <w:trPr>
          <w:cantSplit/>
          <w:trHeight w:val="209"/>
          <w:jc w:val="center"/>
        </w:trPr>
        <w:tc>
          <w:tcPr>
            <w:tcW w:w="3082" w:type="dxa"/>
            <w:vAlign w:val="center"/>
          </w:tcPr>
          <w:p w:rsidR="0016737B" w:rsidRPr="007E2266" w:rsidRDefault="0016737B" w:rsidP="00707173">
            <w:pPr>
              <w:pStyle w:val="MeetsEYFS"/>
              <w:jc w:val="center"/>
              <w:rPr>
                <w:sz w:val="24"/>
              </w:rPr>
            </w:pPr>
            <w:r w:rsidRPr="007E2266">
              <w:rPr>
                <w:sz w:val="24"/>
              </w:rPr>
              <w:t>EYFS</w:t>
            </w:r>
            <w:r w:rsidR="00005B42" w:rsidRPr="007E2266">
              <w:rPr>
                <w:sz w:val="24"/>
              </w:rPr>
              <w:t>:</w:t>
            </w:r>
            <w:r w:rsidR="006F5AA1" w:rsidRPr="007E2266">
              <w:rPr>
                <w:sz w:val="24"/>
              </w:rPr>
              <w:t xml:space="preserve"> </w:t>
            </w:r>
            <w:r w:rsidR="00FC51A7" w:rsidRPr="007E2266">
              <w:rPr>
                <w:sz w:val="24"/>
              </w:rPr>
              <w:t>31.6, 1.7, 2.3,</w:t>
            </w:r>
            <w:r w:rsidR="00F9708C" w:rsidRPr="007E2266">
              <w:rPr>
                <w:sz w:val="24"/>
              </w:rPr>
              <w:t xml:space="preserve"> 2.5,</w:t>
            </w:r>
            <w:r w:rsidR="00FC51A7" w:rsidRPr="007E2266">
              <w:rPr>
                <w:sz w:val="24"/>
              </w:rPr>
              <w:t xml:space="preserve"> 3.20, 3.27, 3.28, 3.67, 3.73</w:t>
            </w:r>
          </w:p>
        </w:tc>
      </w:tr>
    </w:tbl>
    <w:p w:rsidR="0016737B" w:rsidRPr="007E2266" w:rsidRDefault="0016737B"/>
    <w:p w:rsidR="00CE4929" w:rsidRPr="007E2266" w:rsidRDefault="00CE4929" w:rsidP="00CE4929">
      <w:r w:rsidRPr="007E2266">
        <w:t>This policy has been created with regard to:</w:t>
      </w:r>
    </w:p>
    <w:p w:rsidR="00CE4929" w:rsidRPr="007E2266" w:rsidRDefault="00CE4929" w:rsidP="00CE4929"/>
    <w:p w:rsidR="00CE4929" w:rsidRPr="00C87024" w:rsidRDefault="00CE4929" w:rsidP="00137975">
      <w:pPr>
        <w:pStyle w:val="ListParagraph"/>
        <w:numPr>
          <w:ilvl w:val="0"/>
          <w:numId w:val="245"/>
        </w:numPr>
      </w:pPr>
      <w:r w:rsidRPr="00C87024">
        <w:t>The SEND Code Of Practice 2015</w:t>
      </w:r>
      <w:r w:rsidR="00C87024">
        <w:rPr>
          <w:rStyle w:val="FootnoteReference"/>
        </w:rPr>
        <w:footnoteReference w:id="36"/>
      </w:r>
    </w:p>
    <w:p w:rsidR="00CE4929" w:rsidRPr="00C87024" w:rsidRDefault="00CE4929" w:rsidP="00137975">
      <w:pPr>
        <w:pStyle w:val="ListParagraph"/>
        <w:numPr>
          <w:ilvl w:val="0"/>
          <w:numId w:val="245"/>
        </w:numPr>
      </w:pPr>
      <w:r w:rsidRPr="00C87024">
        <w:t>Children and Families Act 2014 (Part 3)</w:t>
      </w:r>
      <w:r w:rsidR="00C87024">
        <w:rPr>
          <w:rStyle w:val="FootnoteReference"/>
        </w:rPr>
        <w:footnoteReference w:id="37"/>
      </w:r>
    </w:p>
    <w:p w:rsidR="00CE4929" w:rsidRPr="00C87024" w:rsidRDefault="00CE4929" w:rsidP="00137975">
      <w:pPr>
        <w:pStyle w:val="ListParagraph"/>
        <w:numPr>
          <w:ilvl w:val="0"/>
          <w:numId w:val="245"/>
        </w:numPr>
      </w:pPr>
      <w:r w:rsidRPr="00C87024">
        <w:t>Equality Act 2010</w:t>
      </w:r>
      <w:r w:rsidR="00C87024">
        <w:rPr>
          <w:rStyle w:val="FootnoteReference"/>
        </w:rPr>
        <w:footnoteReference w:id="38"/>
      </w:r>
    </w:p>
    <w:p w:rsidR="00CE4929" w:rsidRPr="00E041FE" w:rsidRDefault="00CE4929" w:rsidP="00137975">
      <w:pPr>
        <w:pStyle w:val="ListParagraph"/>
        <w:numPr>
          <w:ilvl w:val="0"/>
          <w:numId w:val="245"/>
        </w:numPr>
      </w:pPr>
      <w:r w:rsidRPr="00E041FE">
        <w:t>Working Together to Safeguard Children (2018)</w:t>
      </w:r>
      <w:r w:rsidR="00E041FE">
        <w:rPr>
          <w:rStyle w:val="FootnoteReference"/>
        </w:rPr>
        <w:footnoteReference w:id="39"/>
      </w:r>
    </w:p>
    <w:p w:rsidR="00CE4929" w:rsidRPr="00E041FE" w:rsidRDefault="006E76BC" w:rsidP="00137975">
      <w:pPr>
        <w:pStyle w:val="ListParagraph"/>
        <w:numPr>
          <w:ilvl w:val="0"/>
          <w:numId w:val="245"/>
        </w:numPr>
      </w:pPr>
      <w:r>
        <w:t xml:space="preserve">Statutory Framework for the </w:t>
      </w:r>
      <w:r w:rsidR="00CE4929" w:rsidRPr="00E041FE">
        <w:t>EYFS</w:t>
      </w:r>
      <w:r w:rsidR="00E041FE" w:rsidRPr="00E041FE">
        <w:rPr>
          <w:rStyle w:val="FootnoteReference"/>
        </w:rPr>
        <w:footnoteReference w:id="40"/>
      </w:r>
      <w:r>
        <w:t xml:space="preserve"> (2017)</w:t>
      </w:r>
      <w:r w:rsidR="00CE4929" w:rsidRPr="00E041FE">
        <w:t xml:space="preserve"> </w:t>
      </w:r>
    </w:p>
    <w:p w:rsidR="00CE4929" w:rsidRPr="007E2266" w:rsidRDefault="00CE4929" w:rsidP="00CE4929"/>
    <w:p w:rsidR="00CE4929" w:rsidRPr="007E2266" w:rsidRDefault="00CE4929" w:rsidP="00CE4929">
      <w:r w:rsidRPr="007E2266">
        <w:rPr>
          <w:b/>
        </w:rPr>
        <w:t xml:space="preserve">Special Educational Needs and Disability </w:t>
      </w:r>
      <w:r w:rsidR="0074562C" w:rsidRPr="007E2266">
        <w:rPr>
          <w:b/>
        </w:rPr>
        <w:t xml:space="preserve">(SEND) </w:t>
      </w:r>
      <w:r w:rsidRPr="007E2266">
        <w:rPr>
          <w:b/>
        </w:rPr>
        <w:t>code of practice</w:t>
      </w:r>
      <w:r w:rsidRPr="007E2266">
        <w:t>.</w:t>
      </w:r>
    </w:p>
    <w:p w:rsidR="00CE4929" w:rsidRPr="007E2266" w:rsidRDefault="00CE4929" w:rsidP="00CE4929">
      <w:r w:rsidRPr="007E2266">
        <w:t xml:space="preserve">The nursery has regard to the statutory guidance set out in the </w:t>
      </w:r>
      <w:r w:rsidRPr="00E041FE">
        <w:rPr>
          <w:b/>
          <w:bCs/>
        </w:rPr>
        <w:t>Special Educational Needs and Disability code of practice (</w:t>
      </w:r>
      <w:proofErr w:type="spellStart"/>
      <w:r w:rsidRPr="00E041FE">
        <w:rPr>
          <w:b/>
          <w:bCs/>
        </w:rPr>
        <w:t>DfE</w:t>
      </w:r>
      <w:proofErr w:type="spellEnd"/>
      <w:r w:rsidRPr="00E041FE">
        <w:rPr>
          <w:b/>
          <w:bCs/>
        </w:rPr>
        <w:t xml:space="preserve"> 2015)</w:t>
      </w:r>
      <w:r w:rsidRPr="007E2266">
        <w:rPr>
          <w:color w:val="4472C4" w:themeColor="accent1"/>
        </w:rPr>
        <w:t xml:space="preserve"> </w:t>
      </w:r>
      <w:r w:rsidRPr="007E2266">
        <w:t xml:space="preserve">to identify, assess and make provision for children’s special educational needs. </w:t>
      </w:r>
    </w:p>
    <w:p w:rsidR="00CE4929" w:rsidRPr="007E2266" w:rsidRDefault="00CE4929" w:rsidP="00CE4929"/>
    <w:p w:rsidR="00CE4929" w:rsidRPr="007E2266" w:rsidRDefault="00CE4929" w:rsidP="00CE4929">
      <w:r w:rsidRPr="007E2266">
        <w:t xml:space="preserve">At </w:t>
      </w:r>
      <w:r w:rsidR="0025526E" w:rsidRPr="007E2266">
        <w:rPr>
          <w:b/>
        </w:rPr>
        <w:t>Shining Dawn,</w:t>
      </w:r>
      <w:r w:rsidRPr="007E2266">
        <w:t xml:space="preserve"> we use the SEND Code of Practice (2015) definition of Special Educational Needs and Disability:</w:t>
      </w:r>
    </w:p>
    <w:p w:rsidR="00CE4929" w:rsidRPr="007E2266" w:rsidRDefault="00CE4929" w:rsidP="00CE4929"/>
    <w:p w:rsidR="00CE4929" w:rsidRPr="007E2266" w:rsidRDefault="00CE4929" w:rsidP="00CE4929">
      <w:pPr>
        <w:rPr>
          <w:i/>
        </w:rPr>
      </w:pPr>
      <w:r w:rsidRPr="007E2266">
        <w:rPr>
          <w:i/>
        </w:rPr>
        <w:t>A child or young person has SEN if they have a learning difficulty or disability which calls for special educational provision to be made for him or her.</w:t>
      </w:r>
    </w:p>
    <w:p w:rsidR="00CE4929" w:rsidRPr="007E2266" w:rsidRDefault="00CE4929" w:rsidP="00CE4929">
      <w:pPr>
        <w:rPr>
          <w:i/>
        </w:rPr>
      </w:pPr>
    </w:p>
    <w:p w:rsidR="00CE4929" w:rsidRPr="007E2266" w:rsidRDefault="00CE4929" w:rsidP="00CE4929">
      <w:pPr>
        <w:rPr>
          <w:i/>
        </w:rPr>
      </w:pPr>
      <w:r w:rsidRPr="007E2266">
        <w:rPr>
          <w:i/>
        </w:rPr>
        <w:t>A child of compulsory school age or a young person has a learning difficulty or disability if he or she:</w:t>
      </w:r>
    </w:p>
    <w:p w:rsidR="00CE4929" w:rsidRPr="007E2266" w:rsidRDefault="00CE4929" w:rsidP="00137975">
      <w:pPr>
        <w:pStyle w:val="ListParagraph"/>
        <w:numPr>
          <w:ilvl w:val="0"/>
          <w:numId w:val="246"/>
        </w:numPr>
        <w:rPr>
          <w:i/>
        </w:rPr>
      </w:pPr>
      <w:r w:rsidRPr="007E2266">
        <w:rPr>
          <w:i/>
        </w:rPr>
        <w:t>has a significantly greater difficulty in learning than the majority of others of the same age, or</w:t>
      </w:r>
    </w:p>
    <w:p w:rsidR="00CE4929" w:rsidRPr="007E2266" w:rsidRDefault="00CE4929" w:rsidP="00137975">
      <w:pPr>
        <w:pStyle w:val="ListParagraph"/>
        <w:numPr>
          <w:ilvl w:val="0"/>
          <w:numId w:val="246"/>
        </w:numPr>
        <w:rPr>
          <w:i/>
        </w:rPr>
      </w:pPr>
      <w:proofErr w:type="gramStart"/>
      <w:r w:rsidRPr="007E2266">
        <w:rPr>
          <w:i/>
        </w:rPr>
        <w:t>has</w:t>
      </w:r>
      <w:proofErr w:type="gramEnd"/>
      <w:r w:rsidRPr="007E2266">
        <w:rPr>
          <w:i/>
        </w:rPr>
        <w:t xml:space="preserve"> a disability which prevents or hinders him or her from making use of facilities of a kind generally provided for others of the same age in mainstream schools or mainstream post-16 institutions.</w:t>
      </w:r>
    </w:p>
    <w:p w:rsidR="00CE4929" w:rsidRPr="007E2266" w:rsidRDefault="00CE4929" w:rsidP="00CE4929">
      <w:pPr>
        <w:pStyle w:val="H2"/>
      </w:pPr>
    </w:p>
    <w:p w:rsidR="00CE4929" w:rsidRPr="007E2266" w:rsidRDefault="00CE4929" w:rsidP="00CE4929">
      <w:pPr>
        <w:pStyle w:val="H2"/>
      </w:pPr>
      <w:r w:rsidRPr="007E2266">
        <w:t>Statement of intent</w:t>
      </w:r>
    </w:p>
    <w:p w:rsidR="00CE4929" w:rsidRPr="007E2266" w:rsidRDefault="00CE4929" w:rsidP="00CE4929">
      <w:r w:rsidRPr="007E2266">
        <w:t xml:space="preserve">At </w:t>
      </w:r>
      <w:r w:rsidR="0025526E" w:rsidRPr="007E2266">
        <w:rPr>
          <w:b/>
        </w:rPr>
        <w:t xml:space="preserve">Shining Dawn, </w:t>
      </w:r>
      <w:r w:rsidRPr="007E2266">
        <w:t xml:space="preserve">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w:t>
      </w:r>
      <w:r w:rsidRPr="007E2266">
        <w:lastRenderedPageBreak/>
        <w:t>disadvantage as a consequence of their needs. Each child’s needs are unique, therefore any attempt to categorise children is inappropriate.</w:t>
      </w:r>
    </w:p>
    <w:p w:rsidR="00CE4929" w:rsidRPr="007E2266" w:rsidRDefault="00CE4929" w:rsidP="00CE4929"/>
    <w:p w:rsidR="00CE4929" w:rsidRPr="007E2266" w:rsidRDefault="00CE4929" w:rsidP="00CE4929">
      <w:pPr>
        <w:jc w:val="left"/>
      </w:pPr>
      <w:r w:rsidRPr="007E2266">
        <w:t xml:space="preserve">We are committed to working in partnership </w:t>
      </w:r>
      <w:r w:rsidR="0074562C" w:rsidRPr="007E2266">
        <w:t xml:space="preserve">with parents in order to meet </w:t>
      </w:r>
      <w:r w:rsidRPr="007E2266">
        <w:t>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CE4929" w:rsidRPr="007E2266" w:rsidRDefault="00CE4929" w:rsidP="00CE4929">
      <w:pPr>
        <w:jc w:val="left"/>
      </w:pPr>
    </w:p>
    <w:p w:rsidR="00CE4929" w:rsidRPr="007E2266" w:rsidRDefault="00CE4929" w:rsidP="00CE4929">
      <w:pPr>
        <w:jc w:val="left"/>
      </w:pPr>
      <w:r w:rsidRPr="007E2266">
        <w:t xml:space="preserve">The nursery will undertake a </w:t>
      </w:r>
      <w:r w:rsidRPr="007E2266">
        <w:rPr>
          <w:color w:val="00B050"/>
        </w:rPr>
        <w:t xml:space="preserve">Progress Check of all children at age two </w:t>
      </w:r>
      <w:r w:rsidRPr="007E2266">
        <w:t>in accordance with the Code of Practice. The early years provider will also undertake an assessment at the end of the Early Years Foundation Stage (in the final term of t</w:t>
      </w:r>
      <w:r w:rsidR="0074562C" w:rsidRPr="007E2266">
        <w:t>he year in which a child turns five</w:t>
      </w:r>
      <w:r w:rsidRPr="007E2266">
        <w:t xml:space="preserve">) to prepare an </w:t>
      </w:r>
      <w:r w:rsidRPr="007E2266">
        <w:rPr>
          <w:color w:val="00B050"/>
        </w:rPr>
        <w:t>EYFS Profile of the child.</w:t>
      </w:r>
    </w:p>
    <w:p w:rsidR="00CE4929" w:rsidRPr="007E2266" w:rsidRDefault="00CE4929" w:rsidP="00CE4929"/>
    <w:p w:rsidR="00CE4929" w:rsidRPr="007E2266" w:rsidRDefault="00CE4929" w:rsidP="00CE4929">
      <w:r w:rsidRPr="007E2266">
        <w:t>Where we believe a child may have additional needs that have previously been unacknowledged, we will work closely with the child’s parents and any relevant professionals to establish if any additional action is required.</w:t>
      </w:r>
    </w:p>
    <w:p w:rsidR="00CE4929" w:rsidRPr="007E2266" w:rsidRDefault="00CE4929" w:rsidP="00CE4929"/>
    <w:p w:rsidR="00CE4929" w:rsidRPr="007E2266" w:rsidRDefault="00CE4929" w:rsidP="00CE4929">
      <w:r w:rsidRPr="007E2266">
        <w:t>Where a child has additional needs, we feel it is paramount to find out as much as possible about those needs; any way that this may affect his/her early learning or care needs and any additional help he/she may need by:</w:t>
      </w:r>
    </w:p>
    <w:p w:rsidR="00CE4929" w:rsidRPr="007E2266" w:rsidRDefault="00CE4929" w:rsidP="00C73830">
      <w:pPr>
        <w:numPr>
          <w:ilvl w:val="0"/>
          <w:numId w:val="25"/>
        </w:numPr>
      </w:pPr>
      <w:r w:rsidRPr="007E2266">
        <w:t xml:space="preserve">Liaising with the child’s parents and, where appropriate, the child </w:t>
      </w:r>
    </w:p>
    <w:p w:rsidR="00CE4929" w:rsidRPr="007E2266" w:rsidRDefault="00CE4929" w:rsidP="00C73830">
      <w:pPr>
        <w:numPr>
          <w:ilvl w:val="0"/>
          <w:numId w:val="25"/>
        </w:numPr>
      </w:pPr>
      <w:r w:rsidRPr="007E2266">
        <w:t>Liaising with any professional agencies</w:t>
      </w:r>
    </w:p>
    <w:p w:rsidR="00CE4929" w:rsidRPr="007E2266" w:rsidRDefault="00CE4929" w:rsidP="00C73830">
      <w:pPr>
        <w:numPr>
          <w:ilvl w:val="0"/>
          <w:numId w:val="25"/>
        </w:numPr>
      </w:pPr>
      <w:r w:rsidRPr="007E2266">
        <w:t>Reading any reports that have been prepared</w:t>
      </w:r>
    </w:p>
    <w:p w:rsidR="00CE4929" w:rsidRPr="007E2266" w:rsidRDefault="00CE4929" w:rsidP="00C73830">
      <w:pPr>
        <w:numPr>
          <w:ilvl w:val="0"/>
          <w:numId w:val="25"/>
        </w:numPr>
      </w:pPr>
      <w:r w:rsidRPr="007E2266">
        <w:t xml:space="preserve">Attending any review meetings with the local authority/professionals </w:t>
      </w:r>
    </w:p>
    <w:p w:rsidR="00CE4929" w:rsidRPr="007E2266" w:rsidRDefault="00CE4929" w:rsidP="00C73830">
      <w:pPr>
        <w:numPr>
          <w:ilvl w:val="0"/>
          <w:numId w:val="25"/>
        </w:numPr>
      </w:pPr>
      <w:r w:rsidRPr="007E2266">
        <w:t>Observing each child’s development and monitoring such observations regularly.</w:t>
      </w:r>
    </w:p>
    <w:p w:rsidR="00CE4929" w:rsidRPr="007E2266" w:rsidRDefault="00CE4929" w:rsidP="00CE4929"/>
    <w:p w:rsidR="00CE4929" w:rsidRPr="007E2266" w:rsidRDefault="00CE4929" w:rsidP="00CE4929">
      <w:r w:rsidRPr="007E2266">
        <w:t>All children will be given a full settling in period when joining the nursery according to their individual needs.</w:t>
      </w:r>
    </w:p>
    <w:p w:rsidR="00CE4929" w:rsidRPr="007E2266" w:rsidRDefault="00CE4929" w:rsidP="00CE4929"/>
    <w:p w:rsidR="00CE4929" w:rsidRPr="007E2266" w:rsidRDefault="00CE4929" w:rsidP="00CE4929">
      <w:r w:rsidRPr="007E2266">
        <w:t xml:space="preserve">We will: </w:t>
      </w:r>
    </w:p>
    <w:p w:rsidR="00CE4929" w:rsidRPr="007E2266" w:rsidRDefault="00CE4929" w:rsidP="00C73830">
      <w:pPr>
        <w:numPr>
          <w:ilvl w:val="0"/>
          <w:numId w:val="26"/>
        </w:numPr>
      </w:pPr>
      <w:r w:rsidRPr="007E2266">
        <w:t xml:space="preserve">Recognise each child’s individual needs and ensure all staff are aware of, and have regard for, </w:t>
      </w:r>
      <w:r w:rsidRPr="00E041FE">
        <w:rPr>
          <w:b/>
          <w:bCs/>
        </w:rPr>
        <w:t>the Special Educational Needs Code of Practice</w:t>
      </w:r>
      <w:r w:rsidRPr="00E041FE">
        <w:t xml:space="preserve"> </w:t>
      </w:r>
    </w:p>
    <w:p w:rsidR="00CE4929" w:rsidRPr="007E2266" w:rsidRDefault="00CE4929" w:rsidP="00C73830">
      <w:pPr>
        <w:pStyle w:val="ListParagraph"/>
        <w:numPr>
          <w:ilvl w:val="0"/>
          <w:numId w:val="26"/>
        </w:numPr>
      </w:pPr>
      <w:r w:rsidRPr="007E2266">
        <w:t>Ensure that all children are treated as individuals/equals and are supported to take part in every aspect of the nursery day according to their individual needs and abilities</w:t>
      </w:r>
    </w:p>
    <w:p w:rsidR="00CE4929" w:rsidRPr="007E2266" w:rsidRDefault="00CE4929" w:rsidP="00C73830">
      <w:pPr>
        <w:numPr>
          <w:ilvl w:val="0"/>
          <w:numId w:val="26"/>
        </w:numPr>
      </w:pPr>
      <w:r w:rsidRPr="007E2266">
        <w:t>Include all children and their families in our provision</w:t>
      </w:r>
    </w:p>
    <w:p w:rsidR="00CE4929" w:rsidRPr="007E2266" w:rsidRDefault="00CE4929" w:rsidP="00C73830">
      <w:pPr>
        <w:numPr>
          <w:ilvl w:val="0"/>
          <w:numId w:val="26"/>
        </w:numPr>
      </w:pPr>
      <w:r w:rsidRPr="007E2266">
        <w:t>Identify the specific needs of children with special educational needs and/or disabilities and meet those needs through a range of strategies</w:t>
      </w:r>
    </w:p>
    <w:p w:rsidR="00694F98" w:rsidRPr="00694F98" w:rsidRDefault="00694F98" w:rsidP="00694F98">
      <w:pPr>
        <w:numPr>
          <w:ilvl w:val="0"/>
          <w:numId w:val="26"/>
        </w:numPr>
        <w:rPr>
          <w:rFonts w:cs="Arial"/>
        </w:rPr>
      </w:pPr>
      <w:r w:rsidRPr="00694F98">
        <w:rPr>
          <w:rFonts w:cs="Arial"/>
        </w:rPr>
        <w:t>Ensure that children who learn at an accelerated pace e.g. ’</w:t>
      </w:r>
      <w:r w:rsidRPr="00694F98">
        <w:rPr>
          <w:rFonts w:cs="Arial"/>
          <w:highlight w:val="yellow"/>
        </w:rPr>
        <w:t>most able</w:t>
      </w:r>
      <w:r w:rsidRPr="00694F98">
        <w:rPr>
          <w:rFonts w:cs="Arial"/>
        </w:rPr>
        <w:t xml:space="preserve">’ are also supported </w:t>
      </w:r>
    </w:p>
    <w:p w:rsidR="00CE4929" w:rsidRPr="007E2266" w:rsidRDefault="00CE4929" w:rsidP="00C73830">
      <w:pPr>
        <w:pStyle w:val="ListParagraph"/>
        <w:numPr>
          <w:ilvl w:val="0"/>
          <w:numId w:val="26"/>
        </w:numPr>
      </w:pPr>
      <w:r w:rsidRPr="007E2266">
        <w:t xml:space="preserve">Encourage children to value and respect others </w:t>
      </w:r>
    </w:p>
    <w:p w:rsidR="00CE4929" w:rsidRPr="007E2266" w:rsidRDefault="00CE4929" w:rsidP="00C73830">
      <w:pPr>
        <w:numPr>
          <w:ilvl w:val="0"/>
          <w:numId w:val="26"/>
        </w:numPr>
      </w:pPr>
      <w:r w:rsidRPr="007E2266">
        <w:t>Provide well informed and suitably trained practitioners to help support parents and children with special educational difficulties and/or disabilities</w:t>
      </w:r>
    </w:p>
    <w:p w:rsidR="00CE4929" w:rsidRPr="007E2266" w:rsidRDefault="00CE4929" w:rsidP="00C73830">
      <w:pPr>
        <w:numPr>
          <w:ilvl w:val="0"/>
          <w:numId w:val="26"/>
        </w:numPr>
      </w:pPr>
      <w:r w:rsidRPr="007E2266">
        <w:t xml:space="preserve">Develop and maintain a core team of staff who are experienced in the care of children with additional needs and identify a </w:t>
      </w:r>
      <w:r w:rsidRPr="007E2266">
        <w:rPr>
          <w:b/>
        </w:rPr>
        <w:t xml:space="preserve">Special Educational Needs and </w:t>
      </w:r>
      <w:r w:rsidRPr="007E2266">
        <w:rPr>
          <w:b/>
        </w:rPr>
        <w:lastRenderedPageBreak/>
        <w:t>Disabilities Co-ordinator (SENCO)</w:t>
      </w:r>
      <w:r w:rsidRPr="007E2266">
        <w:t xml:space="preserve"> who is experienced in the care and assessment of children with additional needs.  Staff will be provided with specific training relating to </w:t>
      </w:r>
      <w:r w:rsidR="0074562C" w:rsidRPr="007E2266">
        <w:t>SEND</w:t>
      </w:r>
      <w:r w:rsidRPr="007E2266">
        <w:t xml:space="preserve"> </w:t>
      </w:r>
      <w:r w:rsidRPr="00E041FE">
        <w:rPr>
          <w:b/>
          <w:bCs/>
        </w:rPr>
        <w:t>and the SEND Code of Practice</w:t>
      </w:r>
    </w:p>
    <w:p w:rsidR="00CE4929" w:rsidRPr="007E2266" w:rsidRDefault="00CE4929" w:rsidP="00C73830">
      <w:pPr>
        <w:numPr>
          <w:ilvl w:val="0"/>
          <w:numId w:val="26"/>
        </w:numPr>
      </w:pPr>
      <w:r w:rsidRPr="007E2266">
        <w:t>Monitor and review our practice and provision and, if necessary, make adjustments, and seek specialist equipment and services if needed</w:t>
      </w:r>
    </w:p>
    <w:p w:rsidR="00CE4929" w:rsidRPr="007E2266" w:rsidRDefault="00CE4929" w:rsidP="00C73830">
      <w:pPr>
        <w:numPr>
          <w:ilvl w:val="0"/>
          <w:numId w:val="26"/>
        </w:numPr>
      </w:pPr>
      <w:r w:rsidRPr="007E2266">
        <w:t xml:space="preserve">Challenge inappropriate attitudes and practices </w:t>
      </w:r>
    </w:p>
    <w:p w:rsidR="00CE4929" w:rsidRPr="007E2266" w:rsidRDefault="00CE4929" w:rsidP="00C73830">
      <w:pPr>
        <w:numPr>
          <w:ilvl w:val="0"/>
          <w:numId w:val="26"/>
        </w:numPr>
      </w:pPr>
      <w:r w:rsidRPr="007E2266">
        <w:t>Promote positive images and role models during play experiences of those with additional needs wherever possible</w:t>
      </w:r>
    </w:p>
    <w:p w:rsidR="00CE4929" w:rsidRPr="007E2266" w:rsidRDefault="00CE4929" w:rsidP="00C73830">
      <w:pPr>
        <w:numPr>
          <w:ilvl w:val="0"/>
          <w:numId w:val="26"/>
        </w:numPr>
      </w:pPr>
      <w:r w:rsidRPr="007E2266">
        <w:t>Celebrate diversity in all aspects of play and learning.</w:t>
      </w:r>
    </w:p>
    <w:p w:rsidR="00CE4929" w:rsidRPr="007E2266" w:rsidRDefault="00CE4929" w:rsidP="00C73830">
      <w:pPr>
        <w:numPr>
          <w:ilvl w:val="0"/>
          <w:numId w:val="26"/>
        </w:numPr>
      </w:pPr>
      <w:r w:rsidRPr="007E2266">
        <w:t>Work in partnership with parents and other agencies in order to meet individual children's needs, including the education, health and care authorities, and seek advice, support and training where required</w:t>
      </w:r>
    </w:p>
    <w:p w:rsidR="00CE4929" w:rsidRPr="007E2266" w:rsidRDefault="00CE4929" w:rsidP="00C73830">
      <w:pPr>
        <w:pStyle w:val="ListParagraph"/>
        <w:numPr>
          <w:ilvl w:val="0"/>
          <w:numId w:val="26"/>
        </w:numPr>
      </w:pPr>
      <w:r w:rsidRPr="007E2266">
        <w:t xml:space="preserve">Share any statutory and other assessments made by the nursery with parents and support parents in seeking any help they or the child may need </w:t>
      </w:r>
    </w:p>
    <w:p w:rsidR="00CE4929" w:rsidRPr="007E2266" w:rsidRDefault="00CE4929" w:rsidP="00CE4929">
      <w:pPr>
        <w:pStyle w:val="ListParagraph"/>
      </w:pPr>
    </w:p>
    <w:p w:rsidR="00CE4929" w:rsidRPr="007E2266" w:rsidRDefault="00CE4929" w:rsidP="00CE4929"/>
    <w:p w:rsidR="00CE4929" w:rsidRPr="007E2266" w:rsidRDefault="00CE4929" w:rsidP="00CE4929">
      <w:r w:rsidRPr="007E2266">
        <w:t xml:space="preserve">Our nursery Special Education Needs and Disabilities Co-ordinator (SENCO) is </w:t>
      </w:r>
      <w:r w:rsidR="00AB48E2" w:rsidRPr="007E2266">
        <w:rPr>
          <w:b/>
        </w:rPr>
        <w:t xml:space="preserve">Elizabeth </w:t>
      </w:r>
      <w:proofErr w:type="spellStart"/>
      <w:r w:rsidR="00AB48E2" w:rsidRPr="007E2266">
        <w:rPr>
          <w:b/>
        </w:rPr>
        <w:t>Ladapo</w:t>
      </w:r>
      <w:proofErr w:type="spellEnd"/>
    </w:p>
    <w:p w:rsidR="00CE4929" w:rsidRPr="007E2266" w:rsidRDefault="00CE4929" w:rsidP="00CE4929"/>
    <w:p w:rsidR="00CE4929" w:rsidRPr="007E2266" w:rsidRDefault="00CE4929" w:rsidP="00CE4929">
      <w:pPr>
        <w:rPr>
          <w:rFonts w:cs="Arial"/>
          <w:lang w:eastAsia="en-GB"/>
        </w:rPr>
      </w:pPr>
      <w:r w:rsidRPr="007E2266">
        <w:rPr>
          <w:rFonts w:cs="Arial"/>
          <w:lang w:eastAsia="en-GB"/>
        </w:rPr>
        <w:t>The role of the SENCO In our setting includes:</w:t>
      </w:r>
    </w:p>
    <w:p w:rsidR="00CE4929" w:rsidRPr="007E2266" w:rsidRDefault="00CE4929" w:rsidP="00137975">
      <w:pPr>
        <w:pStyle w:val="ListParagraph"/>
        <w:numPr>
          <w:ilvl w:val="0"/>
          <w:numId w:val="247"/>
        </w:numPr>
      </w:pPr>
      <w:r w:rsidRPr="007E2266">
        <w:t>ensuring all practitioners in the setting understand their responsibilities to children with SEN and the setting’s approach to identifying and meeting SEN</w:t>
      </w:r>
    </w:p>
    <w:p w:rsidR="00CE4929" w:rsidRPr="007E2266" w:rsidRDefault="00CE4929" w:rsidP="00137975">
      <w:pPr>
        <w:pStyle w:val="ListParagraph"/>
        <w:numPr>
          <w:ilvl w:val="0"/>
          <w:numId w:val="247"/>
        </w:numPr>
      </w:pPr>
      <w:r w:rsidRPr="007E2266">
        <w:t>advising and supporting colleagues</w:t>
      </w:r>
    </w:p>
    <w:p w:rsidR="00CE4929" w:rsidRPr="007E2266" w:rsidRDefault="00CE4929" w:rsidP="00137975">
      <w:pPr>
        <w:pStyle w:val="ListParagraph"/>
        <w:numPr>
          <w:ilvl w:val="0"/>
          <w:numId w:val="247"/>
        </w:numPr>
      </w:pPr>
      <w:r w:rsidRPr="007E2266">
        <w:t>ensuring parents are closely involved throughout and that their insights inform action taken by the setting</w:t>
      </w:r>
    </w:p>
    <w:p w:rsidR="00CE4929" w:rsidRPr="007E2266" w:rsidRDefault="00CE4929" w:rsidP="00137975">
      <w:pPr>
        <w:pStyle w:val="ListParagraph"/>
        <w:numPr>
          <w:ilvl w:val="0"/>
          <w:numId w:val="247"/>
        </w:numPr>
      </w:pPr>
      <w:r w:rsidRPr="007E2266">
        <w:t>liaising with professionals or agencies beyond the setting</w:t>
      </w:r>
    </w:p>
    <w:p w:rsidR="00CE4929" w:rsidRPr="007E2266" w:rsidRDefault="00CE4929" w:rsidP="00137975">
      <w:pPr>
        <w:pStyle w:val="ListParagraph"/>
        <w:numPr>
          <w:ilvl w:val="0"/>
          <w:numId w:val="247"/>
        </w:numPr>
      </w:pPr>
      <w:proofErr w:type="gramStart"/>
      <w:r w:rsidRPr="007E2266">
        <w:t>taking</w:t>
      </w:r>
      <w:proofErr w:type="gramEnd"/>
      <w:r w:rsidRPr="007E2266">
        <w:t xml:space="preserve"> the lead in implementing the </w:t>
      </w:r>
      <w:r w:rsidRPr="007E2266">
        <w:rPr>
          <w:color w:val="00B050"/>
        </w:rPr>
        <w:t xml:space="preserve">graduated approach </w:t>
      </w:r>
      <w:r w:rsidRPr="007E2266">
        <w:t>and supporting colleagues through each stage of the process</w:t>
      </w:r>
      <w:r w:rsidR="0074562C" w:rsidRPr="007E2266">
        <w:t>.</w:t>
      </w:r>
    </w:p>
    <w:p w:rsidR="00CE4929" w:rsidRPr="007E2266" w:rsidRDefault="00CE4929" w:rsidP="00CE4929"/>
    <w:p w:rsidR="00CE4929" w:rsidRPr="007E2266" w:rsidRDefault="00CE4929" w:rsidP="00CE4929">
      <w:r w:rsidRPr="007E2266">
        <w:t>We will:</w:t>
      </w:r>
    </w:p>
    <w:p w:rsidR="00CE4929" w:rsidRPr="007E2266" w:rsidRDefault="00CE4929" w:rsidP="00C73830">
      <w:pPr>
        <w:numPr>
          <w:ilvl w:val="0"/>
          <w:numId w:val="27"/>
        </w:numPr>
      </w:pPr>
      <w:r w:rsidRPr="007E2266">
        <w:t xml:space="preserve">Designate a named member of staff to be </w:t>
      </w:r>
      <w:r w:rsidR="0074562C" w:rsidRPr="007E2266">
        <w:t xml:space="preserve">the </w:t>
      </w:r>
      <w:r w:rsidRPr="007E2266">
        <w:t>SENCO and share  their name with parents</w:t>
      </w:r>
    </w:p>
    <w:p w:rsidR="00CE4929" w:rsidRPr="007E2266" w:rsidRDefault="00CE4929" w:rsidP="00C73830">
      <w:pPr>
        <w:pStyle w:val="ListParagraph"/>
        <w:numPr>
          <w:ilvl w:val="0"/>
          <w:numId w:val="27"/>
        </w:numPr>
      </w:pPr>
      <w:r w:rsidRPr="007E2266">
        <w:t>Have high aspirations for all children and support them to achieve to their full potential</w:t>
      </w:r>
    </w:p>
    <w:p w:rsidR="00CE4929" w:rsidRPr="007E2266" w:rsidRDefault="00CE4929" w:rsidP="00C73830">
      <w:pPr>
        <w:numPr>
          <w:ilvl w:val="0"/>
          <w:numId w:val="27"/>
        </w:numPr>
      </w:pPr>
      <w:r w:rsidRPr="007E2266">
        <w:t xml:space="preserve">Develop respectful partnerships with parents and families </w:t>
      </w:r>
    </w:p>
    <w:p w:rsidR="00CE4929" w:rsidRPr="007E2266" w:rsidRDefault="0074562C" w:rsidP="00C73830">
      <w:pPr>
        <w:numPr>
          <w:ilvl w:val="0"/>
          <w:numId w:val="27"/>
        </w:numPr>
      </w:pPr>
      <w:r w:rsidRPr="007E2266">
        <w:t>Ensure</w:t>
      </w:r>
      <w:r w:rsidR="00CE4929" w:rsidRPr="007E2266">
        <w:t xml:space="preserve"> parents are  involved at all stages of the assessment, planning, provision and review of their child's care and education and where possible include the thoughts and feelings voiced by the child</w:t>
      </w:r>
    </w:p>
    <w:p w:rsidR="00CE4929" w:rsidRPr="007E2266" w:rsidRDefault="00CE4929" w:rsidP="00C73830">
      <w:pPr>
        <w:numPr>
          <w:ilvl w:val="0"/>
          <w:numId w:val="27"/>
        </w:numPr>
      </w:pPr>
      <w:r w:rsidRPr="007E2266">
        <w:t xml:space="preserve">Signpost parents and families to our Local Offer in order to access local support and services </w:t>
      </w:r>
    </w:p>
    <w:p w:rsidR="00CE4929" w:rsidRPr="007E2266" w:rsidRDefault="00CE4929" w:rsidP="00C73830">
      <w:pPr>
        <w:numPr>
          <w:ilvl w:val="0"/>
          <w:numId w:val="27"/>
        </w:numPr>
      </w:pPr>
      <w:r w:rsidRPr="007E2266">
        <w:t xml:space="preserve">Undertake formal Progress Checks and Assessments of all children in accordance with the </w:t>
      </w:r>
      <w:r w:rsidRPr="00E041FE">
        <w:rPr>
          <w:b/>
          <w:bCs/>
          <w:color w:val="4472C4" w:themeColor="accent1"/>
        </w:rPr>
        <w:t>SEND Code of Practice January 2015</w:t>
      </w:r>
    </w:p>
    <w:p w:rsidR="00CE4929" w:rsidRPr="007E2266" w:rsidRDefault="00CE4929" w:rsidP="00C73830">
      <w:pPr>
        <w:numPr>
          <w:ilvl w:val="0"/>
          <w:numId w:val="27"/>
        </w:numPr>
      </w:pPr>
      <w:r w:rsidRPr="007E2266">
        <w:t xml:space="preserve">Provide a statement showing how we provide for children with special educational needs and/or disabilities and share this with staff, parents and other professionals </w:t>
      </w:r>
    </w:p>
    <w:p w:rsidR="00CE4929" w:rsidRPr="007E2266" w:rsidRDefault="00CE4929" w:rsidP="00C73830">
      <w:pPr>
        <w:numPr>
          <w:ilvl w:val="0"/>
          <w:numId w:val="27"/>
        </w:numPr>
      </w:pPr>
      <w:r w:rsidRPr="007E2266">
        <w:lastRenderedPageBreak/>
        <w:t xml:space="preserve">Ensure that the provision for children with </w:t>
      </w:r>
      <w:r w:rsidR="0074562C" w:rsidRPr="007E2266">
        <w:t>SEN</w:t>
      </w:r>
      <w:r w:rsidRPr="007E2266">
        <w:t xml:space="preserve"> and/or disabilities is the responsibility of all members of staff in the nursery through training and professional discussions</w:t>
      </w:r>
    </w:p>
    <w:p w:rsidR="00CE4929" w:rsidRPr="007E2266" w:rsidRDefault="00CE4929" w:rsidP="00C73830">
      <w:pPr>
        <w:numPr>
          <w:ilvl w:val="0"/>
          <w:numId w:val="27"/>
        </w:numPr>
      </w:pPr>
      <w:r w:rsidRPr="007E2266">
        <w:t>Set out in our inclusive admissions practice on how we meet  equality of access and opportunity</w:t>
      </w:r>
    </w:p>
    <w:p w:rsidR="00CE4929" w:rsidRPr="007E2266" w:rsidRDefault="00CE4929" w:rsidP="00C73830">
      <w:pPr>
        <w:numPr>
          <w:ilvl w:val="0"/>
          <w:numId w:val="27"/>
        </w:numPr>
      </w:pPr>
      <w:r w:rsidRPr="007E2266">
        <w:t>Make reasonable adjustments to our physical environment to ensure it is</w:t>
      </w:r>
      <w:r w:rsidR="007A1A42" w:rsidRPr="007E2266">
        <w:t>,</w:t>
      </w:r>
      <w:r w:rsidRPr="007E2266">
        <w:t xml:space="preserve"> as far as possible suitable for children and adults with disabilities using the facilities</w:t>
      </w:r>
    </w:p>
    <w:p w:rsidR="00CE4929" w:rsidRPr="007E2266" w:rsidRDefault="00CE4929" w:rsidP="00C73830">
      <w:pPr>
        <w:numPr>
          <w:ilvl w:val="0"/>
          <w:numId w:val="27"/>
        </w:numPr>
      </w:pPr>
      <w:r w:rsidRPr="007E2266">
        <w:t xml:space="preserve">Provide a broad, balanced, </w:t>
      </w:r>
      <w:proofErr w:type="spellStart"/>
      <w:r w:rsidRPr="007E2266">
        <w:t>aspirational</w:t>
      </w:r>
      <w:proofErr w:type="spellEnd"/>
      <w:r w:rsidRPr="007E2266">
        <w:t xml:space="preserve"> early learning environment for all children with </w:t>
      </w:r>
      <w:r w:rsidR="007A1A42" w:rsidRPr="007E2266">
        <w:t>SEN</w:t>
      </w:r>
      <w:r w:rsidRPr="007E2266">
        <w:t xml:space="preserve"> and/or disabilities and differentiated activities to meet all individual needs and abilities </w:t>
      </w:r>
    </w:p>
    <w:p w:rsidR="00CE4929" w:rsidRPr="007E2266" w:rsidRDefault="00CE4929" w:rsidP="00C73830">
      <w:pPr>
        <w:numPr>
          <w:ilvl w:val="0"/>
          <w:numId w:val="27"/>
        </w:numPr>
      </w:pPr>
      <w:r w:rsidRPr="007E2266">
        <w:t xml:space="preserve">Liaise with other professionals involved with children with special educational needs and/or disabilities and their families, including transition arrangements to other settings and schools. (See our transitions policy). </w:t>
      </w:r>
    </w:p>
    <w:p w:rsidR="00CE4929" w:rsidRPr="007E2266" w:rsidRDefault="00CE4929" w:rsidP="00C73830">
      <w:pPr>
        <w:numPr>
          <w:ilvl w:val="0"/>
          <w:numId w:val="27"/>
        </w:numPr>
      </w:pPr>
      <w:r w:rsidRPr="007E2266">
        <w:t xml:space="preserve">Use the </w:t>
      </w:r>
      <w:r w:rsidRPr="007E2266">
        <w:rPr>
          <w:color w:val="00B050"/>
        </w:rPr>
        <w:t xml:space="preserve">graduated response system </w:t>
      </w:r>
      <w:r w:rsidRPr="007E2266">
        <w:t>to assess, plan, do and review to ensure early identification of any SEND</w:t>
      </w:r>
    </w:p>
    <w:p w:rsidR="00CE4929" w:rsidRPr="007E2266" w:rsidRDefault="00CE4929" w:rsidP="00C73830">
      <w:pPr>
        <w:numPr>
          <w:ilvl w:val="0"/>
          <w:numId w:val="27"/>
        </w:numPr>
      </w:pPr>
      <w:r w:rsidRPr="007E2266">
        <w:t>Ensure that children with special educational needs and/or disabilities and their parents are consulted at all stages of the graduated response, taking into account their levels of ability</w:t>
      </w:r>
    </w:p>
    <w:p w:rsidR="00CE4929" w:rsidRPr="007E2266" w:rsidRDefault="00CE4929" w:rsidP="00C73830">
      <w:pPr>
        <w:numPr>
          <w:ilvl w:val="0"/>
          <w:numId w:val="27"/>
        </w:numPr>
      </w:pPr>
      <w:r w:rsidRPr="007E2266">
        <w:t xml:space="preserve">Review children’s progress and support plans </w:t>
      </w:r>
      <w:r w:rsidRPr="007E2266">
        <w:rPr>
          <w:color w:val="00B050"/>
        </w:rPr>
        <w:t xml:space="preserve">every 4 weeks </w:t>
      </w:r>
      <w:r w:rsidRPr="007E2266">
        <w:t>and work with parents to agree on further support plans</w:t>
      </w:r>
    </w:p>
    <w:p w:rsidR="00CE4929" w:rsidRPr="007E2266" w:rsidRDefault="00CE4929" w:rsidP="00C73830">
      <w:pPr>
        <w:numPr>
          <w:ilvl w:val="0"/>
          <w:numId w:val="27"/>
        </w:numPr>
      </w:pPr>
      <w:r w:rsidRPr="007E2266">
        <w:t>Provide privacy of children with special educational needs and/or disabilities when intimate care is being provided</w:t>
      </w:r>
    </w:p>
    <w:p w:rsidR="00CE4929" w:rsidRPr="007E2266" w:rsidRDefault="00CE4929" w:rsidP="00C73830">
      <w:pPr>
        <w:numPr>
          <w:ilvl w:val="0"/>
          <w:numId w:val="27"/>
        </w:numPr>
      </w:pPr>
      <w:r w:rsidRPr="007E2266">
        <w:t xml:space="preserve">Raise awareness of any specialism the setting has to offer, e.g. </w:t>
      </w:r>
      <w:proofErr w:type="spellStart"/>
      <w:r w:rsidRPr="007E2266">
        <w:t>Makaton</w:t>
      </w:r>
      <w:proofErr w:type="spellEnd"/>
      <w:r w:rsidRPr="007E2266">
        <w:t xml:space="preserve"> trained staff</w:t>
      </w:r>
    </w:p>
    <w:p w:rsidR="00CE4929" w:rsidRPr="007E2266" w:rsidRDefault="00CE4929" w:rsidP="00C73830">
      <w:pPr>
        <w:numPr>
          <w:ilvl w:val="0"/>
          <w:numId w:val="27"/>
        </w:numPr>
      </w:pPr>
      <w:r w:rsidRPr="007E2266">
        <w:t>Ensure the effectiveness of our SEN/disability provision by collecting information from</w:t>
      </w:r>
      <w:r w:rsidR="007A1A42" w:rsidRPr="007E2266">
        <w:t xml:space="preserve"> a range of sources e.g. </w:t>
      </w:r>
      <w:r w:rsidRPr="007E2266">
        <w:t xml:space="preserve">additional support reviews, </w:t>
      </w:r>
      <w:r w:rsidR="007A1A42" w:rsidRPr="007E2266">
        <w:t>Education and Healthcare (</w:t>
      </w:r>
      <w:r w:rsidRPr="007E2266">
        <w:t>EHC</w:t>
      </w:r>
      <w:r w:rsidR="007A1A42" w:rsidRPr="007E2266">
        <w:t>)</w:t>
      </w:r>
      <w:r w:rsidRPr="007E2266">
        <w:t xml:space="preserve"> plans, staff and management meetings, parental and external agencies’ views, inspections and complaints. This information is collated, evaluated and reviewed annually</w:t>
      </w:r>
    </w:p>
    <w:p w:rsidR="00CE4929" w:rsidRPr="007E2266" w:rsidRDefault="00CE4929" w:rsidP="00C73830">
      <w:pPr>
        <w:numPr>
          <w:ilvl w:val="0"/>
          <w:numId w:val="27"/>
        </w:numPr>
      </w:pPr>
      <w:r w:rsidRPr="007E2266">
        <w:t xml:space="preserve">Provide a </w:t>
      </w:r>
      <w:r w:rsidRPr="007E2266">
        <w:rPr>
          <w:color w:val="00B050"/>
        </w:rPr>
        <w:t xml:space="preserve">complaints procedure </w:t>
      </w:r>
      <w:r w:rsidRPr="007E2266">
        <w:t>and make available to all parents in a format that meets their needs e.g. Braille, audio, large print, additional languages</w:t>
      </w:r>
    </w:p>
    <w:p w:rsidR="00CE4929" w:rsidRPr="007E2266" w:rsidRDefault="00CE4929" w:rsidP="00C73830">
      <w:pPr>
        <w:numPr>
          <w:ilvl w:val="0"/>
          <w:numId w:val="27"/>
        </w:numPr>
      </w:pPr>
      <w:r w:rsidRPr="007E2266">
        <w:t xml:space="preserve">Monitor and review our policy and procedures </w:t>
      </w:r>
      <w:r w:rsidRPr="007E2266">
        <w:rPr>
          <w:b/>
        </w:rPr>
        <w:t>annually</w:t>
      </w:r>
      <w:r w:rsidRPr="007E2266">
        <w:t>.</w:t>
      </w:r>
    </w:p>
    <w:p w:rsidR="00CE4929" w:rsidRPr="007E2266" w:rsidRDefault="00CE4929" w:rsidP="00CE4929"/>
    <w:p w:rsidR="00CE4929" w:rsidRPr="007E2266" w:rsidRDefault="00CE4929" w:rsidP="00CE4929">
      <w:pPr>
        <w:rPr>
          <w:b/>
        </w:rPr>
      </w:pPr>
      <w:r w:rsidRPr="007E2266">
        <w:rPr>
          <w:b/>
        </w:rPr>
        <w:t>Effective assessment of the need for early help</w:t>
      </w:r>
    </w:p>
    <w:p w:rsidR="00CE4929" w:rsidRPr="007E2266" w:rsidRDefault="00CE4929" w:rsidP="00CE4929">
      <w:r w:rsidRPr="007E2266">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rsidR="00CE4929" w:rsidRPr="007E2266" w:rsidRDefault="00CE4929" w:rsidP="00CE4929"/>
    <w:p w:rsidR="00CE4929" w:rsidRPr="007E2266" w:rsidRDefault="00CE4929" w:rsidP="00CE4929">
      <w:r w:rsidRPr="007E2266">
        <w:t xml:space="preserve">The early help assessment should be undertaken by a lead professional who should provide support to the child and family, act as an advocate on their behalf and </w:t>
      </w:r>
      <w:r w:rsidRPr="007E2266">
        <w:lastRenderedPageBreak/>
        <w:t>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CE4929" w:rsidRPr="007E2266" w:rsidRDefault="00CE4929" w:rsidP="00CE4929"/>
    <w:p w:rsidR="00CE4929" w:rsidRPr="007E2266" w:rsidRDefault="00CE4929" w:rsidP="00CE4929">
      <w:r w:rsidRPr="007E2266">
        <w:t>For an early help assessment to be effective:</w:t>
      </w:r>
    </w:p>
    <w:p w:rsidR="00CE4929" w:rsidRPr="007E2266" w:rsidRDefault="00CE4929" w:rsidP="00137975">
      <w:pPr>
        <w:pStyle w:val="ListParagraph"/>
        <w:numPr>
          <w:ilvl w:val="0"/>
          <w:numId w:val="137"/>
        </w:numPr>
      </w:pPr>
      <w:r w:rsidRPr="007E2266">
        <w:t>The assessment should be undertaken with the agreement of the child and their parents or carers. It should involve the child and family as well as all the professionals who are working with them;</w:t>
      </w:r>
    </w:p>
    <w:p w:rsidR="00CE4929" w:rsidRPr="007E2266" w:rsidRDefault="00CE4929" w:rsidP="00137975">
      <w:pPr>
        <w:pStyle w:val="ListParagraph"/>
        <w:numPr>
          <w:ilvl w:val="0"/>
          <w:numId w:val="137"/>
        </w:numPr>
      </w:pPr>
      <w:r w:rsidRPr="007E2266">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CE4929" w:rsidRPr="007E2266" w:rsidRDefault="00CE4929" w:rsidP="00137975">
      <w:pPr>
        <w:pStyle w:val="ListParagraph"/>
        <w:numPr>
          <w:ilvl w:val="0"/>
          <w:numId w:val="137"/>
        </w:numPr>
      </w:pPr>
      <w:r w:rsidRPr="007E2266">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CE4929" w:rsidRPr="007E2266" w:rsidRDefault="00CE4929" w:rsidP="00CE4929"/>
    <w:p w:rsidR="00CE4929" w:rsidRPr="007E2266" w:rsidRDefault="00CE4929" w:rsidP="00CE4929">
      <w:r w:rsidRPr="007E2266">
        <w:t xml:space="preserve">If at any time it is considered that the child may be a child in need as defined in the </w:t>
      </w:r>
      <w:bookmarkStart w:id="51" w:name="_Hlk10876781"/>
      <w:r w:rsidRPr="00E041FE">
        <w:rPr>
          <w:b/>
          <w:bCs/>
        </w:rPr>
        <w:t>Children Act 1989</w:t>
      </w:r>
      <w:bookmarkEnd w:id="51"/>
      <w:r w:rsidR="00E041FE">
        <w:rPr>
          <w:rStyle w:val="FootnoteReference"/>
          <w:b/>
          <w:bCs/>
        </w:rPr>
        <w:footnoteReference w:id="41"/>
      </w:r>
      <w:r w:rsidRPr="00E041FE">
        <w:rPr>
          <w:b/>
          <w:bCs/>
        </w:rPr>
        <w:t>,</w:t>
      </w:r>
      <w:r w:rsidRPr="00E041FE">
        <w:t xml:space="preserve"> </w:t>
      </w:r>
      <w:r w:rsidRPr="007E2266">
        <w:t xml:space="preserve">or that the child has suffered significant harm, or is likely to do so, a referral should be made immediately to local authority children’s social care. This referral can be made by any professional. </w:t>
      </w:r>
      <w:r w:rsidRPr="00E041FE">
        <w:rPr>
          <w:b/>
          <w:bCs/>
          <w:i/>
        </w:rPr>
        <w:t>Working together to safeguard children 2018</w:t>
      </w:r>
    </w:p>
    <w:p w:rsidR="00CE4929" w:rsidRPr="007E2266" w:rsidRDefault="00CE4929" w:rsidP="00CE4929"/>
    <w:p w:rsidR="00CE4929" w:rsidRPr="007E2266" w:rsidRDefault="00CE4929" w:rsidP="00CE4929">
      <w:pPr>
        <w:pStyle w:val="H2"/>
      </w:pPr>
      <w:r w:rsidRPr="007E2266">
        <w:t>Graduated Approach</w:t>
      </w:r>
    </w:p>
    <w:p w:rsidR="00CE4929" w:rsidRPr="007E2266" w:rsidRDefault="00CE4929" w:rsidP="00CE4929">
      <w:r w:rsidRPr="007E2266">
        <w:t xml:space="preserve">We follow the </w:t>
      </w:r>
      <w:r w:rsidRPr="00E041FE">
        <w:rPr>
          <w:b/>
          <w:bCs/>
        </w:rPr>
        <w:t>SEND Code of Practice (2015)</w:t>
      </w:r>
      <w:r w:rsidRPr="00E041FE">
        <w:t xml:space="preserve"> </w:t>
      </w:r>
      <w:r w:rsidRPr="007E2266">
        <w:t xml:space="preserve">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w:t>
      </w:r>
      <w:proofErr w:type="gramStart"/>
      <w:r w:rsidRPr="007E2266">
        <w:t>Th</w:t>
      </w:r>
      <w:r w:rsidR="003C2558" w:rsidRPr="007E2266">
        <w:t>is</w:t>
      </w:r>
      <w:proofErr w:type="gramEnd"/>
      <w:r w:rsidRPr="007E2266">
        <w:t xml:space="preserve"> graduated approach will be led and coordinated by the SENCO and appropriate records will be kept according to the Code of Practice.</w:t>
      </w:r>
    </w:p>
    <w:p w:rsidR="00CE4929" w:rsidRPr="007E2266" w:rsidRDefault="00CE4929" w:rsidP="00CE4929">
      <w:pPr>
        <w:rPr>
          <w:b/>
        </w:rPr>
      </w:pPr>
    </w:p>
    <w:p w:rsidR="00CE4929" w:rsidRPr="007E2266" w:rsidRDefault="00CE4929" w:rsidP="00CE4929">
      <w:pPr>
        <w:rPr>
          <w:b/>
        </w:rPr>
      </w:pPr>
      <w:r w:rsidRPr="007E2266">
        <w:rPr>
          <w:b/>
        </w:rPr>
        <w:t>Assess</w:t>
      </w:r>
    </w:p>
    <w:p w:rsidR="00CE4929" w:rsidRPr="007E2266" w:rsidRDefault="00CE4929" w:rsidP="00CE4929">
      <w:r w:rsidRPr="007E2266">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rsidR="00CE4929" w:rsidRPr="007E2266" w:rsidRDefault="00CE4929" w:rsidP="00CE4929"/>
    <w:p w:rsidR="00CE4929" w:rsidRPr="007E2266" w:rsidRDefault="00CE4929" w:rsidP="00CE4929">
      <w:pPr>
        <w:rPr>
          <w:b/>
        </w:rPr>
      </w:pPr>
      <w:r w:rsidRPr="007E2266">
        <w:rPr>
          <w:b/>
        </w:rPr>
        <w:t>Plan</w:t>
      </w:r>
    </w:p>
    <w:p w:rsidR="00CE4929" w:rsidRPr="007E2266" w:rsidRDefault="00CE4929" w:rsidP="00CE4929">
      <w:r w:rsidRPr="007E2266">
        <w:lastRenderedPageBreak/>
        <w:t xml:space="preserve">Where it is decided to provide SEN </w:t>
      </w:r>
      <w:proofErr w:type="gramStart"/>
      <w:r w:rsidRPr="007E2266">
        <w:t>support,</w:t>
      </w:r>
      <w:proofErr w:type="gramEnd"/>
      <w:r w:rsidRPr="007E2266">
        <w:t xml:space="preserve">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rsidR="003C2558" w:rsidRPr="007E2266" w:rsidRDefault="003C2558" w:rsidP="00CE4929"/>
    <w:p w:rsidR="00CE4929" w:rsidRPr="007E2266" w:rsidRDefault="00CE4929" w:rsidP="00CE4929">
      <w:r w:rsidRPr="007E2266">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rsidR="00CE4929" w:rsidRPr="007E2266" w:rsidRDefault="00CE4929" w:rsidP="00CE4929">
      <w:pPr>
        <w:rPr>
          <w:b/>
        </w:rPr>
      </w:pPr>
    </w:p>
    <w:p w:rsidR="00CE4929" w:rsidRPr="007E2266" w:rsidRDefault="00CE4929" w:rsidP="00CE4929">
      <w:pPr>
        <w:rPr>
          <w:b/>
        </w:rPr>
      </w:pPr>
      <w:r w:rsidRPr="007E2266">
        <w:rPr>
          <w:b/>
        </w:rPr>
        <w:t>Do</w:t>
      </w:r>
    </w:p>
    <w:p w:rsidR="00CE4929" w:rsidRPr="007E2266" w:rsidRDefault="00CE4929" w:rsidP="00CE4929">
      <w:pPr>
        <w:jc w:val="left"/>
      </w:pPr>
      <w:r w:rsidRPr="007E2266">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rsidR="00CE4929" w:rsidRPr="007E2266" w:rsidRDefault="00CE4929" w:rsidP="00CE4929">
      <w:pPr>
        <w:jc w:val="left"/>
      </w:pPr>
    </w:p>
    <w:p w:rsidR="00CE4929" w:rsidRPr="007E2266" w:rsidRDefault="00CE4929" w:rsidP="00CE4929">
      <w:pPr>
        <w:jc w:val="left"/>
        <w:rPr>
          <w:b/>
        </w:rPr>
      </w:pPr>
      <w:r w:rsidRPr="007E2266">
        <w:rPr>
          <w:b/>
        </w:rPr>
        <w:t>Review</w:t>
      </w:r>
    </w:p>
    <w:p w:rsidR="00CE4929" w:rsidRPr="007E2266" w:rsidRDefault="00CE4929" w:rsidP="00CE4929">
      <w:pPr>
        <w:jc w:val="left"/>
      </w:pPr>
    </w:p>
    <w:p w:rsidR="00CE4929" w:rsidRPr="007E2266" w:rsidRDefault="00CE4929" w:rsidP="00CE4929">
      <w:pPr>
        <w:jc w:val="left"/>
      </w:pPr>
      <w:r w:rsidRPr="007E2266">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rsidR="00CE4929" w:rsidRPr="007E2266" w:rsidRDefault="00CE4929" w:rsidP="00CE4929">
      <w:pPr>
        <w:rPr>
          <w:b/>
        </w:rPr>
      </w:pPr>
    </w:p>
    <w:p w:rsidR="00CE4929" w:rsidRPr="007E2266" w:rsidRDefault="00CE4929" w:rsidP="00CE4929">
      <w:r w:rsidRPr="007E2266">
        <w:t>Assess - The key person works with the setting SENCO and the child’s parents and brings together all the information, then analyses the child’s needs.</w:t>
      </w:r>
    </w:p>
    <w:p w:rsidR="00CE4929" w:rsidRPr="007E2266" w:rsidRDefault="00CE4929" w:rsidP="00CE4929">
      <w:r w:rsidRPr="007E2266">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rsidR="00CE4929" w:rsidRPr="007E2266" w:rsidRDefault="00CE4929" w:rsidP="00CE4929">
      <w:r w:rsidRPr="007E2266">
        <w:t>Do - The child’s key person implements the agreed interventions or programmes</w:t>
      </w:r>
    </w:p>
    <w:p w:rsidR="00CE4929" w:rsidRPr="007E2266" w:rsidRDefault="00CE4929" w:rsidP="00CE4929">
      <w:r w:rsidRPr="007E2266">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rsidR="00CE4929" w:rsidRPr="007E2266" w:rsidRDefault="00CE4929" w:rsidP="00CE4929"/>
    <w:p w:rsidR="00CE4929" w:rsidRPr="007E2266" w:rsidRDefault="00CE4929" w:rsidP="00CE4929">
      <w:pPr>
        <w:rPr>
          <w:b/>
        </w:rPr>
      </w:pPr>
      <w:r w:rsidRPr="007E2266">
        <w:rPr>
          <w:b/>
        </w:rPr>
        <w:t>Education and Health Plan (EHC)</w:t>
      </w:r>
    </w:p>
    <w:p w:rsidR="00CE4929" w:rsidRPr="007E2266" w:rsidRDefault="00CE4929" w:rsidP="00CE4929">
      <w:r w:rsidRPr="007E2266">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rsidR="00CE4929" w:rsidRPr="007E2266" w:rsidRDefault="00CE4929" w:rsidP="00CE4929">
      <w:r w:rsidRPr="007E2266">
        <w:t xml:space="preserve">The local authority will conduct the EHC needs assessment and take into account a wide range of evidence, including </w:t>
      </w:r>
    </w:p>
    <w:p w:rsidR="00CE4929" w:rsidRPr="007E2266" w:rsidRDefault="00CE4929" w:rsidP="00137975">
      <w:pPr>
        <w:pStyle w:val="ListParagraph"/>
        <w:numPr>
          <w:ilvl w:val="0"/>
          <w:numId w:val="248"/>
        </w:numPr>
      </w:pPr>
      <w:r w:rsidRPr="007E2266">
        <w:lastRenderedPageBreak/>
        <w:t>evidence of the child’s developmental milestones and rate of progress</w:t>
      </w:r>
    </w:p>
    <w:p w:rsidR="00CE4929" w:rsidRPr="007E2266" w:rsidRDefault="00CE4929" w:rsidP="00137975">
      <w:pPr>
        <w:pStyle w:val="ListParagraph"/>
        <w:numPr>
          <w:ilvl w:val="0"/>
          <w:numId w:val="248"/>
        </w:numPr>
      </w:pPr>
      <w:r w:rsidRPr="007E2266">
        <w:t>information about the nature, extent and context of the child’s SEN</w:t>
      </w:r>
    </w:p>
    <w:p w:rsidR="00CE4929" w:rsidRPr="007E2266" w:rsidRDefault="00CE4929" w:rsidP="00137975">
      <w:pPr>
        <w:pStyle w:val="ListParagraph"/>
        <w:numPr>
          <w:ilvl w:val="0"/>
          <w:numId w:val="248"/>
        </w:numPr>
      </w:pPr>
      <w:r w:rsidRPr="007E2266">
        <w:t>evidence of the action already being taken by us as the early years provider to meet the child’s SEN</w:t>
      </w:r>
    </w:p>
    <w:p w:rsidR="00CE4929" w:rsidRPr="007E2266" w:rsidRDefault="00CE4929" w:rsidP="00137975">
      <w:pPr>
        <w:pStyle w:val="ListParagraph"/>
        <w:numPr>
          <w:ilvl w:val="0"/>
          <w:numId w:val="248"/>
        </w:numPr>
      </w:pPr>
      <w:r w:rsidRPr="007E2266">
        <w:t>evidence that, where progress has been made, it has only been as the result of much additional intervention and support over and above that which is usually provided</w:t>
      </w:r>
    </w:p>
    <w:p w:rsidR="00CE4929" w:rsidRPr="007E2266" w:rsidRDefault="00CE4929" w:rsidP="00137975">
      <w:pPr>
        <w:pStyle w:val="ListParagraph"/>
        <w:numPr>
          <w:ilvl w:val="0"/>
          <w:numId w:val="248"/>
        </w:numPr>
      </w:pPr>
      <w:proofErr w:type="gramStart"/>
      <w:r w:rsidRPr="007E2266">
        <w:t>evidence</w:t>
      </w:r>
      <w:proofErr w:type="gramEnd"/>
      <w:r w:rsidRPr="007E2266">
        <w:t xml:space="preserve"> of the child’s physical, emotional and social development and health needs, drawing on relevant evidence from clinicians and other health professionals and what has been done to meet these by other agencies</w:t>
      </w:r>
      <w:r w:rsidR="003C2558" w:rsidRPr="007E2266">
        <w:t>.</w:t>
      </w:r>
    </w:p>
    <w:p w:rsidR="00CE4929" w:rsidRPr="007E2266" w:rsidRDefault="00CE4929" w:rsidP="00CE4929"/>
    <w:p w:rsidR="00CE4929" w:rsidRPr="007E2266" w:rsidRDefault="00CE4929" w:rsidP="00CE4929">
      <w:r w:rsidRPr="007E2266">
        <w:t xml:space="preserve">We will then work with the local authority and other bodies to ensure that the child receives the support they need to gain the best outcomes. </w:t>
      </w:r>
    </w:p>
    <w:p w:rsidR="00CE4929" w:rsidRPr="007E2266" w:rsidRDefault="00CE4929" w:rsidP="00CE4929">
      <w:pPr>
        <w:rPr>
          <w:i/>
        </w:rPr>
      </w:pPr>
    </w:p>
    <w:p w:rsidR="00CE4929" w:rsidRPr="007E2266" w:rsidRDefault="00CE4929" w:rsidP="00CE4929">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E4929" w:rsidRPr="007E2266" w:rsidTr="00E1038C">
        <w:trPr>
          <w:cantSplit/>
          <w:jc w:val="center"/>
        </w:trPr>
        <w:tc>
          <w:tcPr>
            <w:tcW w:w="1666" w:type="pct"/>
            <w:tcBorders>
              <w:top w:val="single" w:sz="4" w:space="0" w:color="auto"/>
            </w:tcBorders>
            <w:vAlign w:val="center"/>
          </w:tcPr>
          <w:p w:rsidR="00CE4929" w:rsidRPr="007E2266" w:rsidRDefault="00CE4929" w:rsidP="00E1038C">
            <w:pPr>
              <w:pStyle w:val="MeetsEYFS"/>
              <w:rPr>
                <w:b/>
                <w:sz w:val="24"/>
              </w:rPr>
            </w:pPr>
            <w:r w:rsidRPr="007E2266">
              <w:rPr>
                <w:b/>
                <w:sz w:val="24"/>
              </w:rPr>
              <w:t>This policy was adopted on</w:t>
            </w:r>
          </w:p>
        </w:tc>
        <w:tc>
          <w:tcPr>
            <w:tcW w:w="1844" w:type="pct"/>
            <w:tcBorders>
              <w:top w:val="single" w:sz="4" w:space="0" w:color="auto"/>
            </w:tcBorders>
            <w:vAlign w:val="center"/>
          </w:tcPr>
          <w:p w:rsidR="00CE4929" w:rsidRPr="007E2266" w:rsidRDefault="00CE4929" w:rsidP="00E1038C">
            <w:pPr>
              <w:pStyle w:val="MeetsEYFS"/>
              <w:rPr>
                <w:b/>
                <w:sz w:val="24"/>
              </w:rPr>
            </w:pPr>
            <w:r w:rsidRPr="007E2266">
              <w:rPr>
                <w:b/>
                <w:sz w:val="24"/>
              </w:rPr>
              <w:t>Signed on behalf of the nursery</w:t>
            </w:r>
          </w:p>
        </w:tc>
        <w:tc>
          <w:tcPr>
            <w:tcW w:w="1491" w:type="pct"/>
            <w:tcBorders>
              <w:top w:val="single" w:sz="4" w:space="0" w:color="auto"/>
            </w:tcBorders>
            <w:vAlign w:val="center"/>
          </w:tcPr>
          <w:p w:rsidR="00CE4929" w:rsidRPr="007E2266" w:rsidRDefault="00CE4929" w:rsidP="00E1038C">
            <w:pPr>
              <w:pStyle w:val="MeetsEYFS"/>
              <w:rPr>
                <w:b/>
                <w:sz w:val="24"/>
              </w:rPr>
            </w:pPr>
            <w:r w:rsidRPr="007E2266">
              <w:rPr>
                <w:b/>
                <w:sz w:val="24"/>
              </w:rPr>
              <w:t>Date for review</w:t>
            </w:r>
          </w:p>
        </w:tc>
      </w:tr>
      <w:tr w:rsidR="00CE4929" w:rsidRPr="007E2266" w:rsidTr="00E1038C">
        <w:trPr>
          <w:cantSplit/>
          <w:jc w:val="center"/>
        </w:trPr>
        <w:tc>
          <w:tcPr>
            <w:tcW w:w="1666" w:type="pct"/>
            <w:vAlign w:val="center"/>
          </w:tcPr>
          <w:p w:rsidR="00CE4929" w:rsidRPr="007E2266" w:rsidRDefault="007B3141" w:rsidP="00E1038C">
            <w:pPr>
              <w:pStyle w:val="MeetsEYFS"/>
              <w:rPr>
                <w:i/>
                <w:sz w:val="24"/>
              </w:rPr>
            </w:pPr>
            <w:r>
              <w:rPr>
                <w:i/>
                <w:sz w:val="24"/>
              </w:rPr>
              <w:t>October</w:t>
            </w:r>
            <w:r w:rsidR="007A1816" w:rsidRPr="007E2266">
              <w:rPr>
                <w:i/>
                <w:sz w:val="24"/>
              </w:rPr>
              <w:t xml:space="preserve"> 2</w:t>
            </w:r>
            <w:r>
              <w:rPr>
                <w:i/>
                <w:sz w:val="24"/>
              </w:rPr>
              <w:t>020</w:t>
            </w:r>
          </w:p>
        </w:tc>
        <w:tc>
          <w:tcPr>
            <w:tcW w:w="1844" w:type="pct"/>
          </w:tcPr>
          <w:p w:rsidR="00CE4929" w:rsidRPr="007E2266" w:rsidRDefault="007A1816" w:rsidP="00E1038C">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CE4929" w:rsidRPr="007E2266" w:rsidRDefault="007B3141" w:rsidP="00E1038C">
            <w:pPr>
              <w:pStyle w:val="MeetsEYFS"/>
              <w:rPr>
                <w:i/>
                <w:sz w:val="24"/>
              </w:rPr>
            </w:pPr>
            <w:r>
              <w:rPr>
                <w:i/>
                <w:sz w:val="24"/>
              </w:rPr>
              <w:t>October</w:t>
            </w:r>
            <w:r w:rsidRPr="007E2266">
              <w:rPr>
                <w:i/>
                <w:sz w:val="24"/>
              </w:rPr>
              <w:t xml:space="preserve"> 2</w:t>
            </w:r>
            <w:r>
              <w:rPr>
                <w:i/>
                <w:sz w:val="24"/>
              </w:rPr>
              <w:t>021</w:t>
            </w:r>
          </w:p>
        </w:tc>
      </w:tr>
    </w:tbl>
    <w:p w:rsidR="00CE4929" w:rsidRPr="007E2266" w:rsidRDefault="00CE4929" w:rsidP="00CE4929"/>
    <w:p w:rsidR="0016737B" w:rsidRPr="007E2266" w:rsidRDefault="00662E46">
      <w:pPr>
        <w:pStyle w:val="H1"/>
        <w:rPr>
          <w:sz w:val="24"/>
        </w:rPr>
      </w:pPr>
      <w:bookmarkStart w:id="52" w:name="_Toc10905702"/>
      <w:bookmarkStart w:id="53" w:name="_Toc372294178"/>
      <w:bookmarkStart w:id="54" w:name="_Toc56988152"/>
      <w:r w:rsidRPr="007E2266">
        <w:rPr>
          <w:sz w:val="24"/>
        </w:rPr>
        <w:lastRenderedPageBreak/>
        <w:t>2d</w:t>
      </w:r>
      <w:r w:rsidR="0016737B" w:rsidRPr="007E2266">
        <w:rPr>
          <w:sz w:val="24"/>
        </w:rPr>
        <w:t xml:space="preserve">. </w:t>
      </w:r>
      <w:r w:rsidR="005D26C9" w:rsidRPr="007E2266">
        <w:rPr>
          <w:sz w:val="24"/>
        </w:rPr>
        <w:t>Looked After Children</w:t>
      </w:r>
      <w:bookmarkEnd w:id="52"/>
      <w:bookmarkEnd w:id="54"/>
      <w:r w:rsidR="005D26C9" w:rsidRPr="007E2266">
        <w:rPr>
          <w:sz w:val="24"/>
        </w:rPr>
        <w:t xml:space="preserve"> </w:t>
      </w:r>
      <w:bookmarkEnd w:id="53"/>
    </w:p>
    <w:p w:rsidR="0016737B" w:rsidRPr="007E2266" w:rsidRDefault="0016737B"/>
    <w:p w:rsidR="0016737B" w:rsidRPr="007E2266" w:rsidRDefault="0016737B">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022870" w:rsidRPr="007E2266" w:rsidTr="006C7036">
        <w:trPr>
          <w:cantSplit/>
          <w:trHeight w:val="209"/>
          <w:jc w:val="center"/>
        </w:trPr>
        <w:tc>
          <w:tcPr>
            <w:tcW w:w="3082" w:type="dxa"/>
            <w:vAlign w:val="center"/>
          </w:tcPr>
          <w:p w:rsidR="0016737B" w:rsidRPr="007E2266" w:rsidRDefault="0016737B" w:rsidP="000451CF">
            <w:pPr>
              <w:pStyle w:val="MeetsEYFS"/>
              <w:jc w:val="center"/>
              <w:rPr>
                <w:sz w:val="24"/>
              </w:rPr>
            </w:pPr>
            <w:r w:rsidRPr="007E2266">
              <w:rPr>
                <w:sz w:val="24"/>
              </w:rPr>
              <w:t>EYFS</w:t>
            </w:r>
            <w:r w:rsidR="00005B42" w:rsidRPr="007E2266">
              <w:rPr>
                <w:sz w:val="24"/>
              </w:rPr>
              <w:t>: 3.1</w:t>
            </w:r>
            <w:r w:rsidR="00750C49" w:rsidRPr="007E2266">
              <w:rPr>
                <w:sz w:val="24"/>
              </w:rPr>
              <w:t>, 3.2, 3.4, 3.6, 3.20</w:t>
            </w:r>
          </w:p>
        </w:tc>
      </w:tr>
    </w:tbl>
    <w:p w:rsidR="0016737B" w:rsidRPr="007E2266" w:rsidRDefault="0016737B"/>
    <w:p w:rsidR="0016737B" w:rsidRPr="007E2266" w:rsidRDefault="00EA0CFE">
      <w:r w:rsidRPr="007E2266">
        <w:t xml:space="preserve">At </w:t>
      </w:r>
      <w:r w:rsidR="00CC7E7D" w:rsidRPr="007E2266">
        <w:rPr>
          <w:b/>
        </w:rPr>
        <w:t>Shining Dawn,</w:t>
      </w:r>
      <w:r w:rsidRPr="007E2266">
        <w:t xml:space="preserve"> we are </w:t>
      </w:r>
      <w:r w:rsidR="0016737B" w:rsidRPr="007E2266">
        <w:t xml:space="preserve">committed to providing a welcoming and inclusive quality environment for all children and families. </w:t>
      </w:r>
    </w:p>
    <w:p w:rsidR="0016737B" w:rsidRPr="007E2266" w:rsidRDefault="0016737B"/>
    <w:p w:rsidR="00EA0CFE" w:rsidRPr="007E2266" w:rsidRDefault="00EA0CFE">
      <w:pPr>
        <w:rPr>
          <w:b/>
        </w:rPr>
      </w:pPr>
      <w:r w:rsidRPr="007E2266">
        <w:rPr>
          <w:b/>
        </w:rPr>
        <w:t xml:space="preserve">Definition and legal </w:t>
      </w:r>
      <w:r w:rsidR="00E8337D" w:rsidRPr="007E2266">
        <w:rPr>
          <w:b/>
        </w:rPr>
        <w:t>f</w:t>
      </w:r>
      <w:r w:rsidRPr="007E2266">
        <w:rPr>
          <w:b/>
        </w:rPr>
        <w:t xml:space="preserve">ramework </w:t>
      </w:r>
    </w:p>
    <w:p w:rsidR="0016737B" w:rsidRPr="007E2266" w:rsidRDefault="0016737B">
      <w:r w:rsidRPr="007E2266">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rsidR="0016737B" w:rsidRPr="007E2266" w:rsidRDefault="0016737B"/>
    <w:p w:rsidR="00EA0CFE" w:rsidRPr="007E2266" w:rsidRDefault="00EA0CFE" w:rsidP="00EA0CFE">
      <w:r w:rsidRPr="007E2266">
        <w:t>The term 'looked after child' denotes a child's current legal status. The nursery never uses this term to categorise a child as standing out from others or refers to a child using acronyms such as LAC.</w:t>
      </w:r>
    </w:p>
    <w:p w:rsidR="00EA0CFE" w:rsidRPr="007E2266" w:rsidRDefault="00EA0CFE" w:rsidP="00EA0CFE"/>
    <w:p w:rsidR="0016737B" w:rsidRPr="007E2266" w:rsidRDefault="0016737B">
      <w:r w:rsidRPr="007E2266">
        <w:t xml:space="preserve">The legal framework for this policy is underpinned by or supported through: </w:t>
      </w:r>
    </w:p>
    <w:p w:rsidR="0016737B" w:rsidRPr="00E60EA5" w:rsidRDefault="0016737B" w:rsidP="00C73830">
      <w:pPr>
        <w:numPr>
          <w:ilvl w:val="0"/>
          <w:numId w:val="14"/>
        </w:numPr>
      </w:pPr>
      <w:r w:rsidRPr="00E60EA5">
        <w:t>Childcare Act 2006</w:t>
      </w:r>
      <w:r w:rsidR="00E60EA5">
        <w:rPr>
          <w:rStyle w:val="FootnoteReference"/>
        </w:rPr>
        <w:footnoteReference w:id="42"/>
      </w:r>
    </w:p>
    <w:p w:rsidR="0016737B" w:rsidRPr="00E60EA5" w:rsidRDefault="0016737B" w:rsidP="00C73830">
      <w:pPr>
        <w:numPr>
          <w:ilvl w:val="0"/>
          <w:numId w:val="14"/>
        </w:numPr>
      </w:pPr>
      <w:bookmarkStart w:id="55" w:name="_Hlk10877145"/>
      <w:r w:rsidRPr="00E60EA5">
        <w:t xml:space="preserve">Children Act </w:t>
      </w:r>
      <w:bookmarkEnd w:id="55"/>
      <w:r w:rsidRPr="00E60EA5">
        <w:t>(1989</w:t>
      </w:r>
      <w:r w:rsidR="00E60EA5" w:rsidRPr="00E60EA5">
        <w:rPr>
          <w:rStyle w:val="FootnoteReference"/>
        </w:rPr>
        <w:footnoteReference w:id="43"/>
      </w:r>
      <w:r w:rsidR="009D539F" w:rsidRPr="00E60EA5">
        <w:t xml:space="preserve"> </w:t>
      </w:r>
      <w:r w:rsidR="009955CA" w:rsidRPr="00E60EA5">
        <w:t>and</w:t>
      </w:r>
      <w:r w:rsidR="009D539F" w:rsidRPr="00E60EA5">
        <w:t xml:space="preserve"> 2004</w:t>
      </w:r>
      <w:r w:rsidR="00E60EA5" w:rsidRPr="00E60EA5">
        <w:rPr>
          <w:rStyle w:val="FootnoteReference"/>
        </w:rPr>
        <w:footnoteReference w:id="44"/>
      </w:r>
      <w:r w:rsidRPr="00E60EA5">
        <w:t xml:space="preserve">) </w:t>
      </w:r>
    </w:p>
    <w:p w:rsidR="0016737B" w:rsidRPr="00E60EA5" w:rsidRDefault="0016737B" w:rsidP="00C73830">
      <w:pPr>
        <w:numPr>
          <w:ilvl w:val="0"/>
          <w:numId w:val="14"/>
        </w:numPr>
      </w:pPr>
      <w:r w:rsidRPr="00E60EA5">
        <w:t xml:space="preserve">Adoption </w:t>
      </w:r>
      <w:r w:rsidR="009955CA" w:rsidRPr="00E60EA5">
        <w:t>and</w:t>
      </w:r>
      <w:r w:rsidRPr="00E60EA5">
        <w:t xml:space="preserve"> Children Act (2002)</w:t>
      </w:r>
      <w:r w:rsidR="00E60EA5" w:rsidRPr="00E60EA5">
        <w:rPr>
          <w:rStyle w:val="FootnoteReference"/>
        </w:rPr>
        <w:footnoteReference w:id="45"/>
      </w:r>
    </w:p>
    <w:p w:rsidR="00D2714B" w:rsidRPr="00E60EA5" w:rsidRDefault="0016737B" w:rsidP="00C73830">
      <w:pPr>
        <w:numPr>
          <w:ilvl w:val="0"/>
          <w:numId w:val="14"/>
        </w:numPr>
      </w:pPr>
      <w:r w:rsidRPr="00E60EA5">
        <w:t xml:space="preserve">Children </w:t>
      </w:r>
      <w:r w:rsidR="009955CA" w:rsidRPr="00E60EA5">
        <w:t>and</w:t>
      </w:r>
      <w:r w:rsidRPr="00E60EA5">
        <w:t xml:space="preserve"> Young Person</w:t>
      </w:r>
      <w:r w:rsidR="009955CA" w:rsidRPr="00E60EA5">
        <w:t>s</w:t>
      </w:r>
      <w:r w:rsidRPr="00E60EA5">
        <w:t xml:space="preserve"> Act (200</w:t>
      </w:r>
      <w:r w:rsidR="001D6E9D" w:rsidRPr="00E60EA5">
        <w:t>8</w:t>
      </w:r>
      <w:r w:rsidRPr="00E60EA5">
        <w:t>)</w:t>
      </w:r>
      <w:r w:rsidR="00E60EA5" w:rsidRPr="00E60EA5">
        <w:rPr>
          <w:rStyle w:val="FootnoteReference"/>
        </w:rPr>
        <w:footnoteReference w:id="46"/>
      </w:r>
    </w:p>
    <w:p w:rsidR="00DF3D33" w:rsidRPr="00E60EA5" w:rsidRDefault="00D2714B" w:rsidP="00C73830">
      <w:pPr>
        <w:numPr>
          <w:ilvl w:val="0"/>
          <w:numId w:val="11"/>
        </w:numPr>
      </w:pPr>
      <w:r w:rsidRPr="00E60EA5">
        <w:t xml:space="preserve">Children and Families </w:t>
      </w:r>
      <w:r w:rsidR="00EA0CFE" w:rsidRPr="00E60EA5">
        <w:t>Act</w:t>
      </w:r>
      <w:r w:rsidRPr="00E60EA5">
        <w:t xml:space="preserve"> </w:t>
      </w:r>
      <w:r w:rsidR="00EA0CFE" w:rsidRPr="00E60EA5">
        <w:t>(</w:t>
      </w:r>
      <w:r w:rsidRPr="00E60EA5">
        <w:t>2014</w:t>
      </w:r>
      <w:r w:rsidR="00EA0CFE" w:rsidRPr="00E60EA5">
        <w:t>)</w:t>
      </w:r>
      <w:r w:rsidR="00E60EA5" w:rsidRPr="00E60EA5">
        <w:rPr>
          <w:rStyle w:val="FootnoteReference"/>
        </w:rPr>
        <w:footnoteReference w:id="47"/>
      </w:r>
    </w:p>
    <w:p w:rsidR="0016737B" w:rsidRPr="00FC47A0" w:rsidRDefault="00DF3D33" w:rsidP="00C73830">
      <w:pPr>
        <w:numPr>
          <w:ilvl w:val="0"/>
          <w:numId w:val="11"/>
        </w:numPr>
      </w:pPr>
      <w:bookmarkStart w:id="56" w:name="_Hlk10877559"/>
      <w:r w:rsidRPr="00FC47A0">
        <w:t>Children and Social Work Act (2017)</w:t>
      </w:r>
      <w:bookmarkEnd w:id="56"/>
      <w:r w:rsidR="00FC47A0" w:rsidRPr="00FC47A0">
        <w:rPr>
          <w:rStyle w:val="FootnoteReference"/>
        </w:rPr>
        <w:footnoteReference w:id="48"/>
      </w:r>
      <w:r w:rsidR="00D2714B" w:rsidRPr="00FC47A0">
        <w:t>.</w:t>
      </w:r>
    </w:p>
    <w:p w:rsidR="0016737B" w:rsidRPr="007E2266" w:rsidRDefault="0016737B"/>
    <w:p w:rsidR="00EA0CFE" w:rsidRPr="007E2266" w:rsidRDefault="00EA0CFE">
      <w:pPr>
        <w:rPr>
          <w:b/>
        </w:rPr>
      </w:pPr>
      <w:r w:rsidRPr="007E2266">
        <w:rPr>
          <w:b/>
        </w:rPr>
        <w:t>Our policy</w:t>
      </w:r>
    </w:p>
    <w:p w:rsidR="0016737B" w:rsidRPr="007E2266" w:rsidRDefault="00E8337D">
      <w:r w:rsidRPr="007E2266">
        <w:t xml:space="preserve">Our nursery treats </w:t>
      </w:r>
      <w:r w:rsidR="00EA3C88" w:rsidRPr="007E2266">
        <w:t>each child as an individual. We recognise that f</w:t>
      </w:r>
      <w:r w:rsidR="0016737B" w:rsidRPr="007E2266">
        <w:t xml:space="preserve">or young children to get the most out of educational opportunities they need to be settled appropriately with their carer. </w:t>
      </w:r>
      <w:r w:rsidR="00EA3C88" w:rsidRPr="007E2266">
        <w:t xml:space="preserve">We will discuss with the child’s carer, and social worker where applicable, </w:t>
      </w:r>
      <w:r w:rsidR="0016737B" w:rsidRPr="007E2266">
        <w:t xml:space="preserve">the length of time the child has been with the carer before they start nursery to </w:t>
      </w:r>
      <w:r w:rsidR="003856F0" w:rsidRPr="007E2266">
        <w:t xml:space="preserve">establish how secure the child feels and whether they </w:t>
      </w:r>
      <w:r w:rsidR="0016737B" w:rsidRPr="007E2266">
        <w:t>are ready to be able to cope with further separation, a new environment and new expectations made upon them.</w:t>
      </w:r>
    </w:p>
    <w:p w:rsidR="0016737B" w:rsidRPr="007E2266" w:rsidRDefault="0016737B"/>
    <w:p w:rsidR="0016737B" w:rsidRPr="007E2266" w:rsidRDefault="0016737B">
      <w:r w:rsidRPr="007E2266">
        <w:t xml:space="preserve">We are aware that there </w:t>
      </w:r>
      <w:r w:rsidR="001E6A36" w:rsidRPr="007E2266">
        <w:t xml:space="preserve">are </w:t>
      </w:r>
      <w:r w:rsidRPr="007E2266">
        <w:t>a number o</w:t>
      </w:r>
      <w:r w:rsidR="004E0DA7" w:rsidRPr="007E2266">
        <w:t>f reasons why a child may go in</w:t>
      </w:r>
      <w:r w:rsidRPr="007E2266">
        <w:t xml:space="preserve">to care and these reasons may or may not include traumatic experiences or abuse. All </w:t>
      </w:r>
      <w:r w:rsidR="00EA3C88" w:rsidRPr="007E2266">
        <w:t xml:space="preserve">our </w:t>
      </w:r>
      <w:r w:rsidRPr="007E2266">
        <w:lastRenderedPageBreak/>
        <w:t xml:space="preserve">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w:t>
      </w:r>
      <w:r w:rsidR="008C25FC" w:rsidRPr="007E2266">
        <w:t>open-door</w:t>
      </w:r>
      <w:r w:rsidRPr="007E2266">
        <w:t xml:space="preserve"> policy if they need to discuss any sensitive issues regarding the child. </w:t>
      </w:r>
    </w:p>
    <w:p w:rsidR="00EA3C88" w:rsidRPr="007E2266" w:rsidRDefault="00EA3C88"/>
    <w:p w:rsidR="00EA3C88" w:rsidRPr="007E2266" w:rsidRDefault="00EA3C88">
      <w:r w:rsidRPr="007E2266">
        <w:t xml:space="preserve">Where applicable, we contribute to any assessment about the child, such as those carried out under </w:t>
      </w:r>
      <w:r w:rsidR="002D3D5C" w:rsidRPr="007E2266">
        <w:t>local authorities</w:t>
      </w:r>
      <w:r w:rsidR="00491677" w:rsidRPr="007E2266">
        <w:t>’</w:t>
      </w:r>
      <w:r w:rsidR="002D3D5C" w:rsidRPr="007E2266">
        <w:t xml:space="preserve"> assessment frameworks</w:t>
      </w:r>
      <w:r w:rsidRPr="007E2266">
        <w:t xml:space="preserve"> </w:t>
      </w:r>
      <w:r w:rsidR="00DB5078" w:rsidRPr="007E2266">
        <w:t xml:space="preserve">or Early Help Assessment (EHA) </w:t>
      </w:r>
      <w:r w:rsidRPr="007E2266">
        <w:t>and to any multi-agency meetings, case conferences or strategy meetings in relation to the child’s learning and development. The designated person for looked after children and/or the child’s key person will attend meetings as appropriate.</w:t>
      </w:r>
    </w:p>
    <w:p w:rsidR="0016737B" w:rsidRPr="007E2266" w:rsidRDefault="0016737B"/>
    <w:p w:rsidR="0016737B" w:rsidRPr="007E2266" w:rsidRDefault="0016737B">
      <w:r w:rsidRPr="007E2266">
        <w:rPr>
          <w:b/>
        </w:rPr>
        <w:t>The designated person</w:t>
      </w:r>
      <w:r w:rsidRPr="007E2266">
        <w:t xml:space="preserve"> for ‘looked after children’ is</w:t>
      </w:r>
      <w:r w:rsidR="008C25FC" w:rsidRPr="007E2266">
        <w:t xml:space="preserve"> </w:t>
      </w:r>
      <w:r w:rsidR="008C25FC" w:rsidRPr="00E60EA5">
        <w:rPr>
          <w:b/>
          <w:color w:val="FF0000"/>
        </w:rPr>
        <w:t xml:space="preserve">Elizabeth </w:t>
      </w:r>
      <w:proofErr w:type="spellStart"/>
      <w:r w:rsidR="008C25FC" w:rsidRPr="00E60EA5">
        <w:rPr>
          <w:b/>
          <w:color w:val="FF0000"/>
        </w:rPr>
        <w:t>Ladapo</w:t>
      </w:r>
      <w:proofErr w:type="spellEnd"/>
      <w:r w:rsidRPr="007E2266">
        <w:rPr>
          <w:i/>
        </w:rPr>
        <w:t>.</w:t>
      </w:r>
      <w:r w:rsidRPr="007E2266">
        <w:t xml:space="preserve"> </w:t>
      </w:r>
    </w:p>
    <w:p w:rsidR="0016737B" w:rsidRPr="007E2266" w:rsidRDefault="0016737B"/>
    <w:p w:rsidR="0016737B" w:rsidRPr="007E2266" w:rsidRDefault="0016737B">
      <w:r w:rsidRPr="007E2266">
        <w:t xml:space="preserve">Each child </w:t>
      </w:r>
      <w:r w:rsidR="00EA3C88" w:rsidRPr="007E2266">
        <w:t xml:space="preserve">is </w:t>
      </w:r>
      <w:r w:rsidRPr="007E2266">
        <w:t xml:space="preserve">allocated a key person. The key person will support the child initially with transition and settling in and then continue to support and build up a relationship with the child, carers and </w:t>
      </w:r>
      <w:r w:rsidR="00D43937" w:rsidRPr="007E2266">
        <w:t xml:space="preserve">any </w:t>
      </w:r>
      <w:r w:rsidRPr="007E2266">
        <w:t xml:space="preserve">other agencies involved. Regular contact will be maintained with the carers throughout the child’s time at the nursery and with the social worker </w:t>
      </w:r>
      <w:r w:rsidR="00EA3C88" w:rsidRPr="007E2266">
        <w:t xml:space="preserve">or other professionals </w:t>
      </w:r>
      <w:r w:rsidRPr="007E2266">
        <w:t xml:space="preserve">(where applicable). </w:t>
      </w:r>
    </w:p>
    <w:p w:rsidR="0016737B" w:rsidRPr="007E2266" w:rsidRDefault="0016737B"/>
    <w:p w:rsidR="000451CF" w:rsidRPr="007E2266" w:rsidRDefault="00EA3C88">
      <w:r w:rsidRPr="007E2266">
        <w:t>The key person will carry out r</w:t>
      </w:r>
      <w:r w:rsidR="0016737B" w:rsidRPr="007E2266">
        <w:t xml:space="preserve">egular ongoing practice such as observations to build up a picture of the child’s interests, and </w:t>
      </w:r>
      <w:r w:rsidRPr="007E2266">
        <w:t xml:space="preserve">plan </w:t>
      </w:r>
      <w:r w:rsidR="0016737B" w:rsidRPr="007E2266">
        <w:t xml:space="preserve">activities accordingly to support the child’s stage of learning and development and interests. This information will be shared with carers </w:t>
      </w:r>
      <w:r w:rsidRPr="007E2266">
        <w:t xml:space="preserve">and other professionals as appropriate </w:t>
      </w:r>
      <w:r w:rsidR="0016737B" w:rsidRPr="007E2266">
        <w:t>as well as any concerns surrounding their developmental stages.</w:t>
      </w:r>
    </w:p>
    <w:p w:rsidR="000451CF" w:rsidRPr="007E2266" w:rsidRDefault="000451CF"/>
    <w:p w:rsidR="0016737B" w:rsidRPr="007E2266" w:rsidRDefault="0016737B">
      <w:r w:rsidRPr="007E2266">
        <w:t xml:space="preserve">Where necessary </w:t>
      </w:r>
      <w:r w:rsidR="00EA3C88" w:rsidRPr="007E2266">
        <w:t xml:space="preserve">we will develop </w:t>
      </w:r>
      <w:r w:rsidRPr="007E2266">
        <w:t xml:space="preserve">a care plan with carers and professionals. This will include: </w:t>
      </w:r>
    </w:p>
    <w:p w:rsidR="0016737B" w:rsidRPr="007E2266" w:rsidRDefault="0016737B" w:rsidP="00C73830">
      <w:pPr>
        <w:numPr>
          <w:ilvl w:val="0"/>
          <w:numId w:val="15"/>
        </w:numPr>
      </w:pPr>
      <w:r w:rsidRPr="007E2266">
        <w:t>The child's emotional needs and how they are to be met</w:t>
      </w:r>
    </w:p>
    <w:p w:rsidR="0016737B" w:rsidRPr="007E2266" w:rsidRDefault="0016737B" w:rsidP="00C73830">
      <w:pPr>
        <w:numPr>
          <w:ilvl w:val="0"/>
          <w:numId w:val="15"/>
        </w:numPr>
      </w:pPr>
      <w:r w:rsidRPr="007E2266">
        <w:t>How any emotional issues and problems that affect behaviour are to be managed</w:t>
      </w:r>
    </w:p>
    <w:p w:rsidR="0016737B" w:rsidRPr="007E2266" w:rsidRDefault="0016737B" w:rsidP="00C73830">
      <w:pPr>
        <w:numPr>
          <w:ilvl w:val="0"/>
          <w:numId w:val="15"/>
        </w:numPr>
      </w:pPr>
      <w:r w:rsidRPr="007E2266">
        <w:t>The child's sense of self, culture, language/s and identity - how this is to be supported</w:t>
      </w:r>
    </w:p>
    <w:p w:rsidR="0016737B" w:rsidRPr="007E2266" w:rsidRDefault="0016737B" w:rsidP="00C73830">
      <w:pPr>
        <w:numPr>
          <w:ilvl w:val="0"/>
          <w:numId w:val="15"/>
        </w:numPr>
      </w:pPr>
      <w:r w:rsidRPr="007E2266">
        <w:t>The child's need for sociability and friendship</w:t>
      </w:r>
    </w:p>
    <w:p w:rsidR="0016737B" w:rsidRPr="007E2266" w:rsidRDefault="0016737B" w:rsidP="00C73830">
      <w:pPr>
        <w:numPr>
          <w:ilvl w:val="0"/>
          <w:numId w:val="15"/>
        </w:numPr>
      </w:pPr>
      <w:r w:rsidRPr="007E2266">
        <w:t>The child's interests and abilities and possible learning journey pathway</w:t>
      </w:r>
    </w:p>
    <w:p w:rsidR="000451CF" w:rsidRPr="007E2266" w:rsidRDefault="0016737B" w:rsidP="00C73830">
      <w:pPr>
        <w:numPr>
          <w:ilvl w:val="0"/>
          <w:numId w:val="15"/>
        </w:numPr>
      </w:pPr>
      <w:r w:rsidRPr="007E2266">
        <w:t xml:space="preserve">How any </w:t>
      </w:r>
      <w:r w:rsidR="00081115" w:rsidRPr="007E2266">
        <w:t xml:space="preserve">special needs will be </w:t>
      </w:r>
      <w:proofErr w:type="gramStart"/>
      <w:r w:rsidR="00081115" w:rsidRPr="007E2266">
        <w:t>supported</w:t>
      </w:r>
      <w:r w:rsidR="00FB4CF2" w:rsidRPr="007E2266">
        <w:t>.</w:t>
      </w:r>
      <w:proofErr w:type="gramEnd"/>
    </w:p>
    <w:p w:rsidR="0016737B" w:rsidRPr="007E2266" w:rsidRDefault="0016737B"/>
    <w:p w:rsidR="0016737B" w:rsidRPr="007E2266" w:rsidRDefault="0016737B">
      <w:r w:rsidRPr="007E2266">
        <w:t xml:space="preserve">In </w:t>
      </w:r>
      <w:r w:rsidR="008B43D0" w:rsidRPr="007E2266">
        <w:t>addition,</w:t>
      </w:r>
      <w:r w:rsidRPr="007E2266">
        <w:t xml:space="preserve"> the care plan may also consider: </w:t>
      </w:r>
    </w:p>
    <w:p w:rsidR="0016737B" w:rsidRPr="007E2266" w:rsidRDefault="0016737B" w:rsidP="00C73830">
      <w:pPr>
        <w:numPr>
          <w:ilvl w:val="0"/>
          <w:numId w:val="16"/>
        </w:numPr>
      </w:pPr>
      <w:r w:rsidRPr="007E2266">
        <w:t xml:space="preserve">How information will be shared with the foster </w:t>
      </w:r>
      <w:proofErr w:type="spellStart"/>
      <w:r w:rsidRPr="007E2266">
        <w:t>carer</w:t>
      </w:r>
      <w:proofErr w:type="spellEnd"/>
      <w:r w:rsidRPr="007E2266">
        <w:t xml:space="preserve"> and local authority (as the 'corporate parent') as well as what information is shared with</w:t>
      </w:r>
      <w:r w:rsidR="00434750" w:rsidRPr="007E2266">
        <w:t xml:space="preserve"> any other organisation or professionals</w:t>
      </w:r>
      <w:r w:rsidRPr="007E2266">
        <w:t xml:space="preserve"> and how it will be recorded and stored</w:t>
      </w:r>
    </w:p>
    <w:p w:rsidR="0016737B" w:rsidRPr="007E2266" w:rsidRDefault="0016737B" w:rsidP="00C73830">
      <w:pPr>
        <w:numPr>
          <w:ilvl w:val="0"/>
          <w:numId w:val="16"/>
        </w:numPr>
      </w:pPr>
      <w:r w:rsidRPr="007E2266">
        <w:t>What contact the child has with his/her birth parent(s) and what arrangements will be in place for supervised contact. If this is to be in the setting, when, where and what form the contact will take will be discussed and agreed</w:t>
      </w:r>
    </w:p>
    <w:p w:rsidR="000451CF" w:rsidRPr="007E2266" w:rsidRDefault="000451CF" w:rsidP="00C73830">
      <w:pPr>
        <w:numPr>
          <w:ilvl w:val="0"/>
          <w:numId w:val="16"/>
        </w:numPr>
      </w:pPr>
      <w:r w:rsidRPr="007E2266">
        <w:lastRenderedPageBreak/>
        <w:t xml:space="preserve">Who may collect the child from nursery and who may receive information about the child </w:t>
      </w:r>
    </w:p>
    <w:p w:rsidR="0016737B" w:rsidRPr="007E2266" w:rsidRDefault="0016737B" w:rsidP="00C73830">
      <w:pPr>
        <w:numPr>
          <w:ilvl w:val="0"/>
          <w:numId w:val="16"/>
        </w:numPr>
      </w:pPr>
      <w:r w:rsidRPr="007E2266">
        <w:t>What written reporting is required</w:t>
      </w:r>
    </w:p>
    <w:p w:rsidR="0016737B" w:rsidRPr="007E2266" w:rsidRDefault="0016737B" w:rsidP="00C73830">
      <w:pPr>
        <w:numPr>
          <w:ilvl w:val="0"/>
          <w:numId w:val="16"/>
        </w:numPr>
      </w:pPr>
      <w:r w:rsidRPr="007E2266">
        <w:t>Wherever possible, and where the plan is for the child to return to their home, the birth parent(s) should be involved in planning</w:t>
      </w:r>
    </w:p>
    <w:p w:rsidR="0016737B" w:rsidRPr="007E2266" w:rsidRDefault="0016737B" w:rsidP="00C73830">
      <w:pPr>
        <w:numPr>
          <w:ilvl w:val="0"/>
          <w:numId w:val="16"/>
        </w:numPr>
      </w:pPr>
      <w:r w:rsidRPr="007E2266">
        <w:t xml:space="preserve">With the social worker's agreement, and as part of the plan, </w:t>
      </w:r>
      <w:r w:rsidR="00434750" w:rsidRPr="007E2266">
        <w:t xml:space="preserve">whether </w:t>
      </w:r>
      <w:r w:rsidRPr="007E2266">
        <w:t xml:space="preserve">the birth parent(s) should be involved in the setting's activities that include parents, such as outings, fun days etc. alongside the foster </w:t>
      </w:r>
      <w:proofErr w:type="spellStart"/>
      <w:r w:rsidRPr="007E2266">
        <w:t>carer</w:t>
      </w:r>
      <w:proofErr w:type="spellEnd"/>
      <w:r w:rsidRPr="007E2266">
        <w:t>.</w:t>
      </w:r>
    </w:p>
    <w:p w:rsidR="0016737B" w:rsidRPr="007E2266" w:rsidRDefault="0016737B"/>
    <w:p w:rsidR="0016737B" w:rsidRPr="007E2266" w:rsidRDefault="0016737B">
      <w:r w:rsidRPr="007E2266">
        <w:t xml:space="preserve">Where applicable, </w:t>
      </w:r>
      <w:r w:rsidR="00434750" w:rsidRPr="007E2266">
        <w:t xml:space="preserve">we will complete </w:t>
      </w:r>
      <w:r w:rsidRPr="007E2266">
        <w:t>a</w:t>
      </w:r>
      <w:r w:rsidR="00DB5078" w:rsidRPr="007E2266">
        <w:t xml:space="preserve"> </w:t>
      </w:r>
      <w:r w:rsidR="002D3D5C" w:rsidRPr="007E2266">
        <w:rPr>
          <w:color w:val="00B050"/>
        </w:rPr>
        <w:t xml:space="preserve">Personal </w:t>
      </w:r>
      <w:r w:rsidRPr="007E2266">
        <w:rPr>
          <w:color w:val="00B050"/>
        </w:rPr>
        <w:t>Education Plan (</w:t>
      </w:r>
      <w:r w:rsidR="002D3D5C" w:rsidRPr="007E2266">
        <w:rPr>
          <w:color w:val="00B050"/>
        </w:rPr>
        <w:t>P</w:t>
      </w:r>
      <w:r w:rsidRPr="007E2266">
        <w:rPr>
          <w:color w:val="00B050"/>
        </w:rPr>
        <w:t xml:space="preserve">EP) </w:t>
      </w:r>
      <w:r w:rsidRPr="007E2266">
        <w:t xml:space="preserve">for </w:t>
      </w:r>
      <w:r w:rsidR="00434750" w:rsidRPr="007E2266">
        <w:t xml:space="preserve">any children aged three to five </w:t>
      </w:r>
      <w:r w:rsidRPr="007E2266">
        <w:t xml:space="preserve">in partnership with the social worker and/or care manager and carers. We will also attend all appropriate meetings and contribute to reviews. </w:t>
      </w:r>
    </w:p>
    <w:p w:rsidR="0016737B" w:rsidRPr="007E2266" w:rsidRDefault="00434750">
      <w:r w:rsidRPr="007E2266">
        <w:t>T</w:t>
      </w:r>
      <w:r w:rsidR="0016737B" w:rsidRPr="007E2266">
        <w:t xml:space="preserve">he key person and designated ‘looked after’ person </w:t>
      </w:r>
      <w:r w:rsidR="003737C3" w:rsidRPr="00E60EA5">
        <w:rPr>
          <w:b/>
          <w:color w:val="FF0000"/>
        </w:rPr>
        <w:t xml:space="preserve">Elizabeth </w:t>
      </w:r>
      <w:proofErr w:type="spellStart"/>
      <w:r w:rsidR="003737C3" w:rsidRPr="00E60EA5">
        <w:rPr>
          <w:b/>
          <w:color w:val="FF0000"/>
        </w:rPr>
        <w:t>Ladapo</w:t>
      </w:r>
      <w:proofErr w:type="spellEnd"/>
      <w:r w:rsidR="003737C3" w:rsidRPr="00E60EA5">
        <w:rPr>
          <w:b/>
          <w:color w:val="FF0000"/>
        </w:rPr>
        <w:t xml:space="preserve"> </w:t>
      </w:r>
      <w:r w:rsidRPr="007E2266">
        <w:t xml:space="preserve">will </w:t>
      </w:r>
      <w:r w:rsidR="0016737B" w:rsidRPr="007E2266">
        <w:t xml:space="preserve">work together </w:t>
      </w:r>
      <w:r w:rsidRPr="007E2266">
        <w:t xml:space="preserve">to ensure any onward transition to school or another nursery is handled sensitively </w:t>
      </w:r>
      <w:r w:rsidR="0016737B" w:rsidRPr="007E2266">
        <w:t xml:space="preserve">to ensure that this is as smooth as possible and all necessary information is shared. The child’s individual file, including observations, photographs and pieces of art work and mark making will be passed on to the carer at this stage. </w:t>
      </w:r>
    </w:p>
    <w:p w:rsidR="00C948A5" w:rsidRPr="007E2266" w:rsidRDefault="00C948A5">
      <w:pPr>
        <w:rPr>
          <w:b/>
        </w:rPr>
      </w:pPr>
    </w:p>
    <w:p w:rsidR="0016737B" w:rsidRPr="007E2266" w:rsidRDefault="0016737B">
      <w:pPr>
        <w:rPr>
          <w:b/>
          <w:color w:val="FF0000"/>
        </w:rPr>
      </w:pPr>
      <w:r w:rsidRPr="007E2266">
        <w:rPr>
          <w:b/>
        </w:rPr>
        <w:t>Key 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621"/>
        <w:gridCol w:w="4622"/>
      </w:tblGrid>
      <w:tr w:rsidR="00022870" w:rsidRPr="007E2266" w:rsidTr="00C948A5">
        <w:trPr>
          <w:cantSplit/>
          <w:jc w:val="center"/>
        </w:trPr>
        <w:tc>
          <w:tcPr>
            <w:tcW w:w="4621" w:type="dxa"/>
          </w:tcPr>
          <w:p w:rsidR="0016737B" w:rsidRPr="007E2266" w:rsidRDefault="0016737B">
            <w:pPr>
              <w:rPr>
                <w:color w:val="FF0000"/>
              </w:rPr>
            </w:pPr>
            <w:r w:rsidRPr="007E2266">
              <w:rPr>
                <w:color w:val="FF0000"/>
              </w:rPr>
              <w:t xml:space="preserve">Organisation </w:t>
            </w:r>
          </w:p>
        </w:tc>
        <w:tc>
          <w:tcPr>
            <w:tcW w:w="4622" w:type="dxa"/>
          </w:tcPr>
          <w:p w:rsidR="0016737B" w:rsidRPr="007E2266" w:rsidRDefault="0016737B">
            <w:pPr>
              <w:rPr>
                <w:color w:val="FF0000"/>
              </w:rPr>
            </w:pPr>
            <w:r w:rsidRPr="007E2266">
              <w:rPr>
                <w:color w:val="FF0000"/>
              </w:rPr>
              <w:t xml:space="preserve">Contact Number </w:t>
            </w:r>
          </w:p>
        </w:tc>
      </w:tr>
      <w:tr w:rsidR="00022870" w:rsidRPr="007E2266" w:rsidTr="00C948A5">
        <w:trPr>
          <w:cantSplit/>
          <w:jc w:val="center"/>
        </w:trPr>
        <w:tc>
          <w:tcPr>
            <w:tcW w:w="4621" w:type="dxa"/>
          </w:tcPr>
          <w:p w:rsidR="0016737B" w:rsidRPr="007E2266" w:rsidRDefault="0016737B">
            <w:pPr>
              <w:rPr>
                <w:color w:val="FF0000"/>
              </w:rPr>
            </w:pPr>
            <w:r w:rsidRPr="007E2266">
              <w:rPr>
                <w:color w:val="FF0000"/>
              </w:rPr>
              <w:t xml:space="preserve">Local authority </w:t>
            </w:r>
          </w:p>
        </w:tc>
        <w:tc>
          <w:tcPr>
            <w:tcW w:w="4622" w:type="dxa"/>
            <w:vAlign w:val="center"/>
          </w:tcPr>
          <w:p w:rsidR="0016737B" w:rsidRPr="008C2D8E" w:rsidRDefault="00C65C7D">
            <w:pPr>
              <w:jc w:val="left"/>
              <w:rPr>
                <w:b/>
                <w:bCs/>
                <w:color w:val="FF0000"/>
              </w:rPr>
            </w:pPr>
            <w:r w:rsidRPr="008C2D8E">
              <w:rPr>
                <w:b/>
                <w:bCs/>
                <w:color w:val="FF0000"/>
              </w:rPr>
              <w:t>0300 123 4040</w:t>
            </w:r>
          </w:p>
        </w:tc>
      </w:tr>
      <w:tr w:rsidR="00022870" w:rsidRPr="007E2266" w:rsidTr="00C948A5">
        <w:trPr>
          <w:cantSplit/>
          <w:jc w:val="center"/>
        </w:trPr>
        <w:tc>
          <w:tcPr>
            <w:tcW w:w="4621" w:type="dxa"/>
          </w:tcPr>
          <w:p w:rsidR="0016737B" w:rsidRPr="007E2266" w:rsidRDefault="00434750" w:rsidP="00AC6B11">
            <w:pPr>
              <w:rPr>
                <w:color w:val="FF0000"/>
              </w:rPr>
            </w:pPr>
            <w:r w:rsidRPr="007E2266">
              <w:rPr>
                <w:color w:val="FF0000"/>
              </w:rPr>
              <w:t>Children’s s</w:t>
            </w:r>
            <w:r w:rsidR="00AC6B11" w:rsidRPr="007E2266">
              <w:rPr>
                <w:color w:val="FF0000"/>
              </w:rPr>
              <w:t>ocial care team</w:t>
            </w:r>
            <w:r w:rsidR="0016737B" w:rsidRPr="007E2266">
              <w:rPr>
                <w:color w:val="FF0000"/>
              </w:rPr>
              <w:t xml:space="preserve"> </w:t>
            </w:r>
          </w:p>
        </w:tc>
        <w:tc>
          <w:tcPr>
            <w:tcW w:w="4622" w:type="dxa"/>
            <w:vAlign w:val="center"/>
          </w:tcPr>
          <w:p w:rsidR="0016737B" w:rsidRPr="008C2D8E" w:rsidRDefault="0034121A">
            <w:pPr>
              <w:jc w:val="left"/>
              <w:rPr>
                <w:b/>
                <w:bCs/>
                <w:color w:val="FF0000"/>
              </w:rPr>
            </w:pPr>
            <w:r w:rsidRPr="008C2D8E">
              <w:rPr>
                <w:b/>
                <w:bCs/>
                <w:color w:val="FF0000"/>
              </w:rPr>
              <w:t>0300 123 4043</w:t>
            </w:r>
          </w:p>
        </w:tc>
      </w:tr>
      <w:tr w:rsidR="0016737B" w:rsidRPr="007E2266" w:rsidTr="00C948A5">
        <w:trPr>
          <w:cantSplit/>
          <w:jc w:val="center"/>
        </w:trPr>
        <w:tc>
          <w:tcPr>
            <w:tcW w:w="4621" w:type="dxa"/>
          </w:tcPr>
          <w:p w:rsidR="0016737B" w:rsidRPr="007E2266" w:rsidRDefault="00AC6B11" w:rsidP="00AC6B11">
            <w:pPr>
              <w:rPr>
                <w:color w:val="FF0000"/>
              </w:rPr>
            </w:pPr>
            <w:r w:rsidRPr="007E2266">
              <w:rPr>
                <w:color w:val="FF0000"/>
              </w:rPr>
              <w:t>Named social worker</w:t>
            </w:r>
          </w:p>
        </w:tc>
        <w:tc>
          <w:tcPr>
            <w:tcW w:w="4622" w:type="dxa"/>
            <w:vAlign w:val="center"/>
          </w:tcPr>
          <w:p w:rsidR="0016737B" w:rsidRPr="008C2D8E" w:rsidRDefault="0016737B">
            <w:pPr>
              <w:jc w:val="left"/>
              <w:rPr>
                <w:b/>
                <w:bCs/>
                <w:color w:val="FF0000"/>
              </w:rPr>
            </w:pPr>
            <w:r w:rsidRPr="008C2D8E">
              <w:rPr>
                <w:b/>
                <w:bCs/>
                <w:color w:val="FF0000"/>
              </w:rPr>
              <w:t>[</w:t>
            </w:r>
            <w:r w:rsidRPr="008C2D8E">
              <w:rPr>
                <w:b/>
                <w:bCs/>
                <w:i/>
                <w:color w:val="FF0000"/>
              </w:rPr>
              <w:t>insert number</w:t>
            </w:r>
            <w:r w:rsidRPr="008C2D8E">
              <w:rPr>
                <w:b/>
                <w:bCs/>
                <w:color w:val="FF0000"/>
              </w:rPr>
              <w:t>]</w:t>
            </w:r>
          </w:p>
        </w:tc>
      </w:tr>
    </w:tbl>
    <w:p w:rsidR="0016737B" w:rsidRPr="007E2266" w:rsidRDefault="0016737B"/>
    <w:p w:rsidR="00AD7704" w:rsidRPr="007E2266" w:rsidRDefault="00AD7704"/>
    <w:p w:rsidR="00AD7704" w:rsidRPr="007E2266" w:rsidRDefault="00AD7704" w:rsidP="00AD7704">
      <w:pPr>
        <w:rPr>
          <w:b/>
        </w:rPr>
      </w:pPr>
      <w:r w:rsidRPr="007E2266">
        <w:rPr>
          <w:b/>
        </w:rPr>
        <w:t>Private Fostering</w:t>
      </w:r>
    </w:p>
    <w:p w:rsidR="00AD7704" w:rsidRPr="007E2266" w:rsidRDefault="00AD7704" w:rsidP="00AD7704">
      <w:r w:rsidRPr="007E2266">
        <w:t xml:space="preserve">Private fostering is an arrangement made between the parent and the private foster </w:t>
      </w:r>
      <w:proofErr w:type="spellStart"/>
      <w:r w:rsidRPr="007E2266">
        <w:t>carer</w:t>
      </w:r>
      <w:proofErr w:type="spellEnd"/>
      <w:r w:rsidRPr="007E2266">
        <w:t xml:space="preserve">, who then becomes responsible for caring for the child in such a way as to safeguard and promote their welfare. </w:t>
      </w:r>
    </w:p>
    <w:p w:rsidR="00AD7704" w:rsidRPr="007E2266" w:rsidRDefault="00AD7704" w:rsidP="00AD7704"/>
    <w:p w:rsidR="00AD7704" w:rsidRPr="007E2266" w:rsidRDefault="00AD7704" w:rsidP="00AD7704">
      <w:r w:rsidRPr="007E2266">
        <w:t>A privately fostered child is a child under the age of 16 (18 if a disabled child) who is cared for and provided with accommodation etc. for more than 28 days and where the care is intended to continue by someone other than:</w:t>
      </w:r>
    </w:p>
    <w:p w:rsidR="00AD7704" w:rsidRPr="007E2266" w:rsidRDefault="00AD7704" w:rsidP="00137975">
      <w:pPr>
        <w:pStyle w:val="ListParagraph"/>
        <w:numPr>
          <w:ilvl w:val="0"/>
          <w:numId w:val="175"/>
        </w:numPr>
      </w:pPr>
      <w:r w:rsidRPr="007E2266">
        <w:t>The parents</w:t>
      </w:r>
    </w:p>
    <w:p w:rsidR="00AD7704" w:rsidRPr="007E2266" w:rsidRDefault="00AD7704" w:rsidP="00137975">
      <w:pPr>
        <w:pStyle w:val="ListParagraph"/>
        <w:numPr>
          <w:ilvl w:val="0"/>
          <w:numId w:val="175"/>
        </w:numPr>
      </w:pPr>
      <w:r w:rsidRPr="007E2266">
        <w:t>A person who is not a parent but has parental responsibility</w:t>
      </w:r>
    </w:p>
    <w:p w:rsidR="00AD7704" w:rsidRPr="007E2266" w:rsidRDefault="00AD7704" w:rsidP="00137975">
      <w:pPr>
        <w:pStyle w:val="ListParagraph"/>
        <w:numPr>
          <w:ilvl w:val="0"/>
          <w:numId w:val="175"/>
        </w:numPr>
      </w:pPr>
      <w:r w:rsidRPr="007E2266">
        <w:t>A close relative</w:t>
      </w:r>
    </w:p>
    <w:p w:rsidR="00AD7704" w:rsidRPr="007E2266" w:rsidRDefault="00AD7704" w:rsidP="00137975">
      <w:pPr>
        <w:pStyle w:val="ListParagraph"/>
        <w:numPr>
          <w:ilvl w:val="0"/>
          <w:numId w:val="175"/>
        </w:numPr>
      </w:pPr>
      <w:r w:rsidRPr="007E2266">
        <w:t>The Local Authority</w:t>
      </w:r>
      <w:r w:rsidR="00641C58" w:rsidRPr="007E2266">
        <w:t>.</w:t>
      </w:r>
    </w:p>
    <w:p w:rsidR="00AD7704" w:rsidRPr="007E2266" w:rsidRDefault="00AD7704" w:rsidP="00AD7704"/>
    <w:p w:rsidR="00AD7704" w:rsidRPr="007E2266" w:rsidRDefault="00AD7704" w:rsidP="00AD7704">
      <w:r w:rsidRPr="007E2266">
        <w:t xml:space="preserve">It is a statutory duty for us to inform the local authority where we are made aware of a child who may be subject to private fostering arrangements. We will do this by contacting the local authority children’s social care team. </w:t>
      </w:r>
    </w:p>
    <w:p w:rsidR="00AD7704" w:rsidRPr="007E2266" w:rsidRDefault="00AD7704" w:rsidP="00AD7704"/>
    <w:p w:rsidR="00AD7704" w:rsidRPr="007E2266" w:rsidRDefault="00AD7704"/>
    <w:p w:rsidR="00AD7704" w:rsidRPr="007E2266" w:rsidRDefault="00AD7704"/>
    <w:p w:rsidR="00AD7704" w:rsidRPr="007E2266" w:rsidRDefault="00AD770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1"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trPr>
          <w:cantSplit/>
          <w:jc w:val="center"/>
        </w:trPr>
        <w:tc>
          <w:tcPr>
            <w:tcW w:w="1666" w:type="pct"/>
            <w:vAlign w:val="center"/>
          </w:tcPr>
          <w:p w:rsidR="0016737B" w:rsidRPr="007E2266" w:rsidRDefault="00651906">
            <w:pPr>
              <w:pStyle w:val="MeetsEYFS"/>
              <w:rPr>
                <w:i/>
                <w:sz w:val="24"/>
              </w:rPr>
            </w:pPr>
            <w:r>
              <w:rPr>
                <w:i/>
                <w:sz w:val="24"/>
              </w:rPr>
              <w:t>October</w:t>
            </w:r>
            <w:r w:rsidRPr="007E2266">
              <w:rPr>
                <w:i/>
                <w:sz w:val="24"/>
              </w:rPr>
              <w:t xml:space="preserve"> 2</w:t>
            </w:r>
            <w:r>
              <w:rPr>
                <w:i/>
                <w:sz w:val="24"/>
              </w:rPr>
              <w:t>020</w:t>
            </w:r>
          </w:p>
        </w:tc>
        <w:tc>
          <w:tcPr>
            <w:tcW w:w="1844" w:type="pct"/>
          </w:tcPr>
          <w:p w:rsidR="0016737B" w:rsidRPr="007E2266" w:rsidRDefault="003737C3">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16737B" w:rsidRPr="007E2266" w:rsidRDefault="00651906">
            <w:pPr>
              <w:pStyle w:val="MeetsEYFS"/>
              <w:rPr>
                <w:i/>
                <w:sz w:val="24"/>
              </w:rPr>
            </w:pPr>
            <w:r>
              <w:rPr>
                <w:i/>
                <w:sz w:val="24"/>
              </w:rPr>
              <w:t>October</w:t>
            </w:r>
            <w:r w:rsidRPr="007E2266">
              <w:rPr>
                <w:i/>
                <w:sz w:val="24"/>
              </w:rPr>
              <w:t xml:space="preserve"> 2</w:t>
            </w:r>
            <w:r>
              <w:rPr>
                <w:i/>
                <w:sz w:val="24"/>
              </w:rPr>
              <w:t>021</w:t>
            </w:r>
          </w:p>
        </w:tc>
      </w:tr>
    </w:tbl>
    <w:p w:rsidR="0016737B" w:rsidRPr="007E2266" w:rsidRDefault="0016737B"/>
    <w:p w:rsidR="0016737B" w:rsidRPr="007E2266" w:rsidRDefault="00122A9E">
      <w:pPr>
        <w:pStyle w:val="H1"/>
        <w:rPr>
          <w:sz w:val="24"/>
        </w:rPr>
      </w:pPr>
      <w:bookmarkStart w:id="57" w:name="_Toc10905703"/>
      <w:bookmarkStart w:id="58" w:name="_Toc372294179"/>
      <w:bookmarkStart w:id="59" w:name="_Hlk55607551"/>
      <w:bookmarkStart w:id="60" w:name="_Toc56988153"/>
      <w:r>
        <w:rPr>
          <w:sz w:val="24"/>
        </w:rPr>
        <w:lastRenderedPageBreak/>
        <w:t>3a</w:t>
      </w:r>
      <w:r w:rsidR="0016737B" w:rsidRPr="007E2266">
        <w:rPr>
          <w:sz w:val="24"/>
        </w:rPr>
        <w:t xml:space="preserve">. </w:t>
      </w:r>
      <w:r w:rsidR="00F2681E" w:rsidRPr="007E2266">
        <w:rPr>
          <w:sz w:val="24"/>
        </w:rPr>
        <w:t>D</w:t>
      </w:r>
      <w:r w:rsidR="0016737B" w:rsidRPr="007E2266">
        <w:rPr>
          <w:sz w:val="24"/>
        </w:rPr>
        <w:t xml:space="preserve">ealing </w:t>
      </w:r>
      <w:r w:rsidR="00646E74" w:rsidRPr="007E2266">
        <w:rPr>
          <w:sz w:val="24"/>
        </w:rPr>
        <w:t>w</w:t>
      </w:r>
      <w:r w:rsidR="005D26C9" w:rsidRPr="007E2266">
        <w:rPr>
          <w:sz w:val="24"/>
        </w:rPr>
        <w:t>ith Discriminatory Behaviour</w:t>
      </w:r>
      <w:bookmarkEnd w:id="57"/>
      <w:bookmarkEnd w:id="60"/>
      <w:r w:rsidR="005D26C9" w:rsidRPr="007E2266">
        <w:rPr>
          <w:sz w:val="24"/>
        </w:rPr>
        <w:t xml:space="preserve"> </w:t>
      </w:r>
      <w:bookmarkEnd w:id="58"/>
    </w:p>
    <w:p w:rsidR="0016737B" w:rsidRPr="007E2266" w:rsidRDefault="0016737B"/>
    <w:p w:rsidR="00651906" w:rsidRPr="00651906" w:rsidRDefault="00D01D78" w:rsidP="00651906">
      <w:pPr>
        <w:rPr>
          <w:rFonts w:cs="Arial"/>
        </w:rPr>
      </w:pPr>
      <w:r w:rsidRPr="007E2266">
        <w:t>This</w:t>
      </w:r>
      <w:r w:rsidR="004C7BB6" w:rsidRPr="007E2266">
        <w:t xml:space="preserve"> policy should be read alongside </w:t>
      </w:r>
      <w:r w:rsidRPr="007E2266">
        <w:t xml:space="preserve">our </w:t>
      </w:r>
      <w:r w:rsidRPr="007E2266">
        <w:rPr>
          <w:color w:val="4472C4" w:themeColor="accent1"/>
        </w:rPr>
        <w:t>Inclusion and Equality policy</w:t>
      </w:r>
      <w:r w:rsidR="004C7BB6" w:rsidRPr="007E2266">
        <w:t>.</w:t>
      </w:r>
      <w:r w:rsidR="00651906">
        <w:t xml:space="preserve"> </w:t>
      </w:r>
      <w:r w:rsidR="00651906" w:rsidRPr="00651906">
        <w:rPr>
          <w:rFonts w:cs="Arial"/>
          <w:highlight w:val="yellow"/>
        </w:rPr>
        <w:t xml:space="preserve">This policy also links to safeguarding, prevent and </w:t>
      </w:r>
      <w:proofErr w:type="spellStart"/>
      <w:r w:rsidR="00651906" w:rsidRPr="00651906">
        <w:rPr>
          <w:rFonts w:cs="Arial"/>
          <w:highlight w:val="yellow"/>
        </w:rPr>
        <w:t>whistleblowing</w:t>
      </w:r>
      <w:proofErr w:type="spellEnd"/>
      <w:r w:rsidR="00651906" w:rsidRPr="00651906">
        <w:rPr>
          <w:rFonts w:cs="Arial"/>
          <w:highlight w:val="yellow"/>
        </w:rPr>
        <w:t xml:space="preserve"> policies.</w:t>
      </w:r>
    </w:p>
    <w:p w:rsidR="004C7BB6" w:rsidRPr="007E2266" w:rsidRDefault="004C7BB6"/>
    <w:p w:rsidR="00D01D78" w:rsidRPr="007E2266" w:rsidRDefault="00D01D78">
      <w:r w:rsidRPr="007E2266">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6C7036">
        <w:trPr>
          <w:cantSplit/>
          <w:trHeight w:val="209"/>
          <w:jc w:val="center"/>
        </w:trPr>
        <w:tc>
          <w:tcPr>
            <w:tcW w:w="3082" w:type="dxa"/>
            <w:vAlign w:val="center"/>
          </w:tcPr>
          <w:p w:rsidR="0016737B" w:rsidRPr="007E2266" w:rsidRDefault="0016737B" w:rsidP="00D5101A">
            <w:pPr>
              <w:pStyle w:val="MeetsEYFS"/>
              <w:jc w:val="center"/>
              <w:rPr>
                <w:sz w:val="24"/>
              </w:rPr>
            </w:pPr>
            <w:r w:rsidRPr="007E2266">
              <w:rPr>
                <w:sz w:val="24"/>
              </w:rPr>
              <w:t>EYFS</w:t>
            </w:r>
            <w:r w:rsidR="006F5AA1" w:rsidRPr="007E2266">
              <w:rPr>
                <w:sz w:val="24"/>
              </w:rPr>
              <w:t>: 3.1</w:t>
            </w:r>
            <w:r w:rsidR="00907D97" w:rsidRPr="007E2266">
              <w:rPr>
                <w:sz w:val="24"/>
              </w:rPr>
              <w:t>, 3.2, 3.52</w:t>
            </w:r>
          </w:p>
        </w:tc>
      </w:tr>
    </w:tbl>
    <w:p w:rsidR="0016737B" w:rsidRPr="007E2266" w:rsidRDefault="0016737B"/>
    <w:p w:rsidR="0016737B" w:rsidRPr="007E2266" w:rsidRDefault="00434750" w:rsidP="006C7036">
      <w:r w:rsidRPr="007E2266">
        <w:t xml:space="preserve">At </w:t>
      </w:r>
      <w:r w:rsidR="002F4EE0" w:rsidRPr="007E2266">
        <w:rPr>
          <w:b/>
        </w:rPr>
        <w:t>Shining Dawn</w:t>
      </w:r>
      <w:r w:rsidR="00D5525C" w:rsidRPr="007E2266">
        <w:rPr>
          <w:b/>
        </w:rPr>
        <w:t xml:space="preserve">, </w:t>
      </w:r>
      <w:r w:rsidRPr="007E2266">
        <w:t xml:space="preserve">we do not tolerate discriminatory behaviour and take action to </w:t>
      </w:r>
      <w:bookmarkEnd w:id="59"/>
      <w:r w:rsidRPr="007E2266">
        <w:t xml:space="preserve">tackle discrimination. We believe that parents have a right to know if discrimination occurs and what actions the nursery will take to tackle it. We follow our legal duties in relation to discrimination and record all incidents any perceived or actual </w:t>
      </w:r>
      <w:r w:rsidR="0016737B" w:rsidRPr="007E2266">
        <w:t>relating to discrimination on any grounds</w:t>
      </w:r>
      <w:r w:rsidRPr="007E2266">
        <w:t xml:space="preserve"> and report these where relevant to </w:t>
      </w:r>
      <w:r w:rsidR="0016737B" w:rsidRPr="007E2266">
        <w:t>children’s parents</w:t>
      </w:r>
      <w:r w:rsidRPr="007E2266">
        <w:t xml:space="preserve"> and</w:t>
      </w:r>
      <w:r w:rsidR="0016737B" w:rsidRPr="007E2266">
        <w:t xml:space="preserve"> the registering authority.</w:t>
      </w:r>
    </w:p>
    <w:p w:rsidR="0016737B" w:rsidRPr="007E2266" w:rsidRDefault="0016737B"/>
    <w:p w:rsidR="00434750" w:rsidRPr="007E2266" w:rsidRDefault="00434750">
      <w:pPr>
        <w:pStyle w:val="H2"/>
      </w:pPr>
      <w:r w:rsidRPr="007E2266">
        <w:t>Definition and legal framework</w:t>
      </w:r>
    </w:p>
    <w:p w:rsidR="00434750" w:rsidRPr="007E2266" w:rsidRDefault="00434750">
      <w:pPr>
        <w:pStyle w:val="H2"/>
      </w:pPr>
    </w:p>
    <w:p w:rsidR="0016737B" w:rsidRPr="007E2266" w:rsidRDefault="0016737B">
      <w:pPr>
        <w:pStyle w:val="H2"/>
      </w:pPr>
      <w:r w:rsidRPr="007E2266">
        <w:t>Types of discrimination</w:t>
      </w:r>
    </w:p>
    <w:p w:rsidR="0016737B" w:rsidRPr="007E2266" w:rsidRDefault="0016737B" w:rsidP="00C73830">
      <w:pPr>
        <w:numPr>
          <w:ilvl w:val="0"/>
          <w:numId w:val="17"/>
        </w:numPr>
      </w:pPr>
      <w:r w:rsidRPr="007E2266">
        <w:rPr>
          <w:b/>
        </w:rPr>
        <w:t>Direct discrimination</w:t>
      </w:r>
      <w:r w:rsidRPr="007E2266">
        <w:t xml:space="preserve"> occurs when someone is treated less favourably than another person because of a protected characteristic </w:t>
      </w:r>
    </w:p>
    <w:p w:rsidR="0016737B" w:rsidRPr="007E2266" w:rsidRDefault="0016737B" w:rsidP="00C73830">
      <w:pPr>
        <w:numPr>
          <w:ilvl w:val="0"/>
          <w:numId w:val="17"/>
        </w:numPr>
      </w:pPr>
      <w:r w:rsidRPr="007E2266">
        <w:rPr>
          <w:b/>
        </w:rPr>
        <w:t>Discrimination by</w:t>
      </w:r>
      <w:r w:rsidRPr="007E2266">
        <w:t xml:space="preserve"> </w:t>
      </w:r>
      <w:r w:rsidRPr="007E2266">
        <w:rPr>
          <w:b/>
        </w:rPr>
        <w:t>association</w:t>
      </w:r>
      <w:r w:rsidRPr="007E2266">
        <w:t xml:space="preserve"> occurs when there is a direct discrimination against a person because they associate with a person who has a protected characteristic</w:t>
      </w:r>
    </w:p>
    <w:p w:rsidR="0016737B" w:rsidRPr="007E2266" w:rsidRDefault="0016737B" w:rsidP="00C73830">
      <w:pPr>
        <w:numPr>
          <w:ilvl w:val="0"/>
          <w:numId w:val="17"/>
        </w:numPr>
      </w:pPr>
      <w:r w:rsidRPr="007E2266">
        <w:rPr>
          <w:b/>
        </w:rPr>
        <w:t>Discrimination by perception</w:t>
      </w:r>
      <w:r w:rsidRPr="007E2266">
        <w:t xml:space="preserve"> occurs when there is a direct discrimination against a person because they are perceived to have a protected characteristic</w:t>
      </w:r>
    </w:p>
    <w:p w:rsidR="0016737B" w:rsidRPr="007E2266" w:rsidRDefault="0016737B" w:rsidP="00C73830">
      <w:pPr>
        <w:numPr>
          <w:ilvl w:val="0"/>
          <w:numId w:val="17"/>
        </w:numPr>
      </w:pPr>
      <w:r w:rsidRPr="007E2266">
        <w:rPr>
          <w:b/>
        </w:rPr>
        <w:t>Indirect discrimination</w:t>
      </w:r>
      <w:r w:rsidRPr="007E2266">
        <w:t xml:space="preserve"> can occur where a provision</w:t>
      </w:r>
      <w:r w:rsidR="001A1D64" w:rsidRPr="007E2266">
        <w:t>,</w:t>
      </w:r>
      <w:r w:rsidRPr="007E2266">
        <w:t xml:space="preserve"> criterion </w:t>
      </w:r>
      <w:r w:rsidR="001A1D64" w:rsidRPr="007E2266">
        <w:t xml:space="preserve">or practice </w:t>
      </w:r>
      <w:r w:rsidRPr="007E2266">
        <w:t>is in place which applies to everyone in the organisation but particularly disadvantages people who share a protected characteristic</w:t>
      </w:r>
      <w:r w:rsidR="003D2743" w:rsidRPr="007E2266">
        <w:t xml:space="preserve"> and that provision, criterion or practice cannot be justified as a proportionate means of ac</w:t>
      </w:r>
      <w:r w:rsidR="00DB51AB" w:rsidRPr="007E2266">
        <w:t>hieving a legitimate aim</w:t>
      </w:r>
    </w:p>
    <w:p w:rsidR="0016737B" w:rsidRPr="007E2266" w:rsidRDefault="0016737B" w:rsidP="00C73830">
      <w:pPr>
        <w:numPr>
          <w:ilvl w:val="0"/>
          <w:numId w:val="17"/>
        </w:numPr>
      </w:pPr>
      <w:r w:rsidRPr="007E2266">
        <w:rPr>
          <w:b/>
        </w:rPr>
        <w:t xml:space="preserve">Harassment </w:t>
      </w:r>
      <w:r w:rsidRPr="007E2266">
        <w:t>is defined as ‘unwanted conduct related to a relevant protected characteristic, which has the purpose or effect of violating an individual’s dignity or creating an intimidating, hostile, degrading, humiliating or offensive environment for that individual’</w:t>
      </w:r>
    </w:p>
    <w:p w:rsidR="0016737B" w:rsidRPr="007E2266" w:rsidRDefault="0016737B" w:rsidP="00C73830">
      <w:pPr>
        <w:numPr>
          <w:ilvl w:val="0"/>
          <w:numId w:val="17"/>
        </w:numPr>
      </w:pPr>
      <w:r w:rsidRPr="007E2266">
        <w:rPr>
          <w:b/>
        </w:rPr>
        <w:t>Victimisation</w:t>
      </w:r>
      <w:r w:rsidRPr="007E2266">
        <w:t xml:space="preserve"> occurs when an employee is treated badly or put to detriment because they have made or supported a complaint or raised grievance under the </w:t>
      </w:r>
      <w:r w:rsidRPr="008C2D8E">
        <w:rPr>
          <w:b/>
          <w:bCs/>
        </w:rPr>
        <w:t>Equality Act 2010</w:t>
      </w:r>
      <w:r w:rsidRPr="008C2D8E">
        <w:t xml:space="preserve"> </w:t>
      </w:r>
      <w:r w:rsidRPr="007E2266">
        <w:t xml:space="preserve">or have been suspected of doing so. </w:t>
      </w:r>
    </w:p>
    <w:p w:rsidR="0016737B" w:rsidRPr="007E2266" w:rsidRDefault="0016737B"/>
    <w:p w:rsidR="0016737B" w:rsidRPr="007E2266" w:rsidRDefault="0016737B">
      <w:pPr>
        <w:pStyle w:val="H2"/>
      </w:pPr>
      <w:r w:rsidRPr="007E2266">
        <w:t>Protected characteristics</w:t>
      </w:r>
    </w:p>
    <w:p w:rsidR="0016737B" w:rsidRPr="007E2266" w:rsidRDefault="0016737B">
      <w:r w:rsidRPr="007E2266">
        <w:t>The nine protected ch</w:t>
      </w:r>
      <w:r w:rsidR="00602AF2" w:rsidRPr="007E2266">
        <w:t xml:space="preserve">aracteristics under the </w:t>
      </w:r>
      <w:r w:rsidR="00602AF2" w:rsidRPr="008C2D8E">
        <w:rPr>
          <w:b/>
          <w:bCs/>
        </w:rPr>
        <w:t>Equality</w:t>
      </w:r>
      <w:r w:rsidRPr="008C2D8E">
        <w:rPr>
          <w:b/>
          <w:bCs/>
        </w:rPr>
        <w:t xml:space="preserve"> Act 2010</w:t>
      </w:r>
      <w:r w:rsidR="008C2D8E">
        <w:rPr>
          <w:rStyle w:val="FootnoteReference"/>
        </w:rPr>
        <w:footnoteReference w:id="49"/>
      </w:r>
      <w:r w:rsidR="008C2D8E">
        <w:rPr>
          <w:b/>
          <w:bCs/>
        </w:rPr>
        <w:t xml:space="preserve"> </w:t>
      </w:r>
      <w:r w:rsidRPr="007E2266">
        <w:t xml:space="preserve">are: </w:t>
      </w:r>
    </w:p>
    <w:p w:rsidR="0016737B" w:rsidRPr="007E2266" w:rsidRDefault="0016737B" w:rsidP="00C73830">
      <w:pPr>
        <w:numPr>
          <w:ilvl w:val="0"/>
          <w:numId w:val="18"/>
        </w:numPr>
      </w:pPr>
      <w:r w:rsidRPr="007E2266">
        <w:t>Age</w:t>
      </w:r>
    </w:p>
    <w:p w:rsidR="0016737B" w:rsidRPr="007E2266" w:rsidRDefault="0016737B" w:rsidP="00C73830">
      <w:pPr>
        <w:numPr>
          <w:ilvl w:val="0"/>
          <w:numId w:val="18"/>
        </w:numPr>
      </w:pPr>
      <w:r w:rsidRPr="007E2266">
        <w:t xml:space="preserve">Disability </w:t>
      </w:r>
    </w:p>
    <w:p w:rsidR="0016737B" w:rsidRPr="007E2266" w:rsidRDefault="0016737B" w:rsidP="00C73830">
      <w:pPr>
        <w:numPr>
          <w:ilvl w:val="0"/>
          <w:numId w:val="18"/>
        </w:numPr>
      </w:pPr>
      <w:r w:rsidRPr="007E2266">
        <w:lastRenderedPageBreak/>
        <w:t>Gender reassignment</w:t>
      </w:r>
    </w:p>
    <w:p w:rsidR="0016737B" w:rsidRPr="007E2266" w:rsidRDefault="0016737B" w:rsidP="00C73830">
      <w:pPr>
        <w:numPr>
          <w:ilvl w:val="0"/>
          <w:numId w:val="18"/>
        </w:numPr>
      </w:pPr>
      <w:r w:rsidRPr="007E2266">
        <w:t>Race</w:t>
      </w:r>
    </w:p>
    <w:p w:rsidR="0016737B" w:rsidRPr="007E2266" w:rsidRDefault="0016737B" w:rsidP="00C73830">
      <w:pPr>
        <w:numPr>
          <w:ilvl w:val="0"/>
          <w:numId w:val="18"/>
        </w:numPr>
      </w:pPr>
      <w:r w:rsidRPr="007E2266">
        <w:t>Religion or belief</w:t>
      </w:r>
    </w:p>
    <w:p w:rsidR="0016737B" w:rsidRPr="007E2266" w:rsidRDefault="0016737B" w:rsidP="00C73830">
      <w:pPr>
        <w:numPr>
          <w:ilvl w:val="0"/>
          <w:numId w:val="18"/>
        </w:numPr>
      </w:pPr>
      <w:r w:rsidRPr="007E2266">
        <w:t>Sex</w:t>
      </w:r>
    </w:p>
    <w:p w:rsidR="0016737B" w:rsidRPr="007E2266" w:rsidRDefault="0016737B" w:rsidP="00C73830">
      <w:pPr>
        <w:numPr>
          <w:ilvl w:val="0"/>
          <w:numId w:val="18"/>
        </w:numPr>
      </w:pPr>
      <w:r w:rsidRPr="007E2266">
        <w:t>Sexual orientation</w:t>
      </w:r>
    </w:p>
    <w:p w:rsidR="0016737B" w:rsidRPr="007E2266" w:rsidRDefault="0016737B" w:rsidP="00C73830">
      <w:pPr>
        <w:numPr>
          <w:ilvl w:val="0"/>
          <w:numId w:val="18"/>
        </w:numPr>
      </w:pPr>
      <w:r w:rsidRPr="007E2266">
        <w:t>Marriage and civil partnership</w:t>
      </w:r>
    </w:p>
    <w:p w:rsidR="00C948A5" w:rsidRPr="007E2266" w:rsidRDefault="0016737B" w:rsidP="00C73830">
      <w:pPr>
        <w:numPr>
          <w:ilvl w:val="0"/>
          <w:numId w:val="18"/>
        </w:numPr>
      </w:pPr>
      <w:r w:rsidRPr="007E2266">
        <w:t>Pregnancy and maternity.</w:t>
      </w:r>
    </w:p>
    <w:p w:rsidR="0016737B" w:rsidRPr="007E2266" w:rsidRDefault="0016737B">
      <w:r w:rsidRPr="007E2266">
        <w:t>Incidents may involve a small or large number of persons, they may vary in their degree of offence and may not even recognise the incident has discriminatory implications; or at the other extreme their behaviour may be quite deliberate and blatant.</w:t>
      </w:r>
    </w:p>
    <w:p w:rsidR="0016737B" w:rsidRPr="007E2266" w:rsidRDefault="0016737B"/>
    <w:p w:rsidR="0016737B" w:rsidRPr="007E2266" w:rsidRDefault="0016737B">
      <w:r w:rsidRPr="007E2266">
        <w:t>Examples of discriminatory behaviour are:</w:t>
      </w:r>
    </w:p>
    <w:p w:rsidR="0016737B" w:rsidRPr="007E2266" w:rsidRDefault="0016737B" w:rsidP="00C73830">
      <w:pPr>
        <w:numPr>
          <w:ilvl w:val="0"/>
          <w:numId w:val="19"/>
        </w:numPr>
      </w:pPr>
      <w:r w:rsidRPr="007E2266">
        <w:t>Physical assault against a person or group of people</w:t>
      </w:r>
    </w:p>
    <w:p w:rsidR="0016737B" w:rsidRPr="007E2266" w:rsidRDefault="0016737B" w:rsidP="00C73830">
      <w:pPr>
        <w:numPr>
          <w:ilvl w:val="0"/>
          <w:numId w:val="19"/>
        </w:numPr>
      </w:pPr>
      <w:r w:rsidRPr="007E2266">
        <w:t>Derogatory name calling, insults and discriminatory jokes</w:t>
      </w:r>
    </w:p>
    <w:p w:rsidR="0016737B" w:rsidRPr="007E2266" w:rsidRDefault="0016737B" w:rsidP="00137975">
      <w:pPr>
        <w:numPr>
          <w:ilvl w:val="0"/>
          <w:numId w:val="155"/>
        </w:numPr>
      </w:pPr>
      <w:r w:rsidRPr="007E2266">
        <w:t>Graffiti and other written insults</w:t>
      </w:r>
      <w:r w:rsidR="00B5001A" w:rsidRPr="007E2266">
        <w:t xml:space="preserve"> </w:t>
      </w:r>
      <w:r w:rsidR="00002D9A" w:rsidRPr="007E2266">
        <w:t>(depending on the nature of what is written)</w:t>
      </w:r>
    </w:p>
    <w:p w:rsidR="0016737B" w:rsidRPr="007E2266" w:rsidRDefault="0016737B" w:rsidP="00C73830">
      <w:pPr>
        <w:numPr>
          <w:ilvl w:val="0"/>
          <w:numId w:val="19"/>
        </w:numPr>
      </w:pPr>
      <w:r w:rsidRPr="007E2266">
        <w:t>Provocative behaviour such as wearing badges and insignia and the distribution of discriminatory literature</w:t>
      </w:r>
    </w:p>
    <w:p w:rsidR="0016737B" w:rsidRPr="007E2266" w:rsidRDefault="0016737B" w:rsidP="00C73830">
      <w:pPr>
        <w:numPr>
          <w:ilvl w:val="0"/>
          <w:numId w:val="19"/>
        </w:numPr>
      </w:pPr>
      <w:r w:rsidRPr="007E2266">
        <w:t xml:space="preserve">Threats against a person or group of people </w:t>
      </w:r>
      <w:r w:rsidR="000137FB" w:rsidRPr="007E2266">
        <w:t xml:space="preserve">pertaining to </w:t>
      </w:r>
      <w:r w:rsidRPr="007E2266">
        <w:t xml:space="preserve">the nine protected characteristics listed above </w:t>
      </w:r>
    </w:p>
    <w:p w:rsidR="0016737B" w:rsidRPr="007E2266" w:rsidRDefault="0016737B" w:rsidP="00C73830">
      <w:pPr>
        <w:numPr>
          <w:ilvl w:val="0"/>
          <w:numId w:val="19"/>
        </w:numPr>
      </w:pPr>
      <w:r w:rsidRPr="007E2266">
        <w:t xml:space="preserve">Discriminatory comments including ridicule made in the course of discussions </w:t>
      </w:r>
    </w:p>
    <w:p w:rsidR="0016737B" w:rsidRPr="007E2266" w:rsidRDefault="0016737B" w:rsidP="00C73830">
      <w:pPr>
        <w:numPr>
          <w:ilvl w:val="0"/>
          <w:numId w:val="19"/>
        </w:numPr>
      </w:pPr>
      <w:r w:rsidRPr="007E2266">
        <w:t>Patronising words or actions.</w:t>
      </w:r>
    </w:p>
    <w:p w:rsidR="0016737B" w:rsidRPr="007E2266" w:rsidRDefault="0016737B"/>
    <w:p w:rsidR="0016737B" w:rsidRPr="007E2266" w:rsidRDefault="00434750">
      <w:pPr>
        <w:pStyle w:val="H2"/>
      </w:pPr>
      <w:r w:rsidRPr="007E2266">
        <w:t xml:space="preserve">Our </w:t>
      </w:r>
      <w:r w:rsidR="00B06922" w:rsidRPr="007E2266">
        <w:t>p</w:t>
      </w:r>
      <w:r w:rsidR="0016737B" w:rsidRPr="007E2266">
        <w:t>rocedure</w:t>
      </w:r>
      <w:r w:rsidRPr="007E2266">
        <w:t>s</w:t>
      </w:r>
    </w:p>
    <w:p w:rsidR="00B06922" w:rsidRPr="007E2266" w:rsidRDefault="00B06922" w:rsidP="006C7036">
      <w:r w:rsidRPr="007E2266">
        <w:t>We tackle discrimination by:</w:t>
      </w:r>
    </w:p>
    <w:p w:rsidR="008B5C18" w:rsidRPr="008B5C18" w:rsidRDefault="008B5C18" w:rsidP="008B5C18">
      <w:pPr>
        <w:numPr>
          <w:ilvl w:val="0"/>
          <w:numId w:val="20"/>
        </w:numPr>
        <w:rPr>
          <w:rFonts w:cs="Arial"/>
          <w:highlight w:val="yellow"/>
        </w:rPr>
      </w:pPr>
      <w:r w:rsidRPr="008B5C18">
        <w:rPr>
          <w:rFonts w:cs="Arial"/>
          <w:highlight w:val="yellow"/>
        </w:rPr>
        <w:t>Consistently promoting the British Values of democracy, the rule of law, individual liberty, mutual respect and tolerance of different faiths and beliefs to all practitioners, children and families in the setting</w:t>
      </w:r>
    </w:p>
    <w:p w:rsidR="008B5C18" w:rsidRPr="008B5C18" w:rsidRDefault="008B5C18" w:rsidP="008B5C18">
      <w:pPr>
        <w:numPr>
          <w:ilvl w:val="0"/>
          <w:numId w:val="20"/>
        </w:numPr>
        <w:rPr>
          <w:rFonts w:cs="Arial"/>
          <w:highlight w:val="yellow"/>
        </w:rPr>
      </w:pPr>
      <w:r w:rsidRPr="008B5C18">
        <w:rPr>
          <w:rFonts w:cs="Arial"/>
          <w:highlight w:val="yellow"/>
        </w:rPr>
        <w:t>Challenging any observed instances of discrimination from practitioners, children and families and following this policy, as outlines below, to ensure that discriminatory behaviours are not tolerated within our setting</w:t>
      </w:r>
    </w:p>
    <w:p w:rsidR="008B5C18" w:rsidRPr="008B5C18" w:rsidRDefault="008B5C18" w:rsidP="008B5C18">
      <w:pPr>
        <w:numPr>
          <w:ilvl w:val="0"/>
          <w:numId w:val="20"/>
        </w:numPr>
        <w:rPr>
          <w:rFonts w:cs="Arial"/>
          <w:highlight w:val="yellow"/>
        </w:rPr>
      </w:pPr>
      <w:r w:rsidRPr="008B5C18">
        <w:rPr>
          <w:rFonts w:cs="Arial"/>
          <w:highlight w:val="yellow"/>
        </w:rPr>
        <w:t xml:space="preserve">Expecting all staff in the nursery to be aware of and alert to any discriminatory behaviour or bullying taking place in person or via an online arena </w:t>
      </w:r>
    </w:p>
    <w:p w:rsidR="008B5C18" w:rsidRPr="008B5C18" w:rsidRDefault="008B5C18" w:rsidP="008B5C18">
      <w:pPr>
        <w:numPr>
          <w:ilvl w:val="0"/>
          <w:numId w:val="20"/>
        </w:numPr>
        <w:rPr>
          <w:rFonts w:cs="Arial"/>
          <w:highlight w:val="yellow"/>
        </w:rPr>
      </w:pPr>
      <w:r w:rsidRPr="008B5C18">
        <w:rPr>
          <w:rFonts w:cs="Arial"/>
          <w:highlight w:val="yellow"/>
        </w:rPr>
        <w:t>Expecting all staff to intervene firmly and quickly to prevent any discriminatory behaviour or bullying, this may include behaviour from parents and other staff members</w:t>
      </w:r>
    </w:p>
    <w:p w:rsidR="0016737B" w:rsidRPr="007E2266" w:rsidRDefault="00B06922" w:rsidP="00C73830">
      <w:pPr>
        <w:numPr>
          <w:ilvl w:val="0"/>
          <w:numId w:val="20"/>
        </w:numPr>
      </w:pPr>
      <w:r w:rsidRPr="007E2266">
        <w:t xml:space="preserve">Expecting all staff to treat any </w:t>
      </w:r>
      <w:r w:rsidR="0016737B" w:rsidRPr="007E2266">
        <w:t>allegation seriously and report</w:t>
      </w:r>
      <w:r w:rsidRPr="007E2266">
        <w:t xml:space="preserve"> it </w:t>
      </w:r>
      <w:r w:rsidR="0016737B" w:rsidRPr="007E2266">
        <w:t>to the nursery manager</w:t>
      </w:r>
      <w:r w:rsidRPr="007E2266">
        <w:t>. Investigating and recording e</w:t>
      </w:r>
      <w:r w:rsidR="0016737B" w:rsidRPr="007E2266">
        <w:t>ach incident in detail as accurately as possible</w:t>
      </w:r>
      <w:r w:rsidRPr="007E2266">
        <w:t xml:space="preserve"> and making this </w:t>
      </w:r>
      <w:r w:rsidR="0016737B" w:rsidRPr="007E2266">
        <w:t>record available for inspection by staff, inspectors and parents where appropriate, on request</w:t>
      </w:r>
      <w:r w:rsidRPr="007E2266">
        <w:t xml:space="preserve">. The nursery manager is responsible for ensuring that incidents are handled appropriately and sensitively and entered in the record book. Any pattern of behaviour should be indicated. </w:t>
      </w:r>
      <w:r w:rsidRPr="007E2266">
        <w:rPr>
          <w:color w:val="00B050"/>
        </w:rPr>
        <w:t xml:space="preserve">Perpetrator/victim’s initials </w:t>
      </w:r>
      <w:r w:rsidRPr="007E2266">
        <w:t>may be used in the record book as information on individuals is confidential to the nursery</w:t>
      </w:r>
    </w:p>
    <w:p w:rsidR="00FC3DDD" w:rsidRPr="007E2266" w:rsidRDefault="00FC3DDD" w:rsidP="00C73830">
      <w:pPr>
        <w:numPr>
          <w:ilvl w:val="0"/>
          <w:numId w:val="20"/>
        </w:numPr>
      </w:pPr>
      <w:r w:rsidRPr="007E2266">
        <w:t xml:space="preserve">Ensuring any online bullying or discriminatory behaviour is tackled immediately </w:t>
      </w:r>
    </w:p>
    <w:p w:rsidR="0016737B" w:rsidRPr="007E2266" w:rsidRDefault="00B06922" w:rsidP="00C73830">
      <w:pPr>
        <w:numPr>
          <w:ilvl w:val="0"/>
          <w:numId w:val="20"/>
        </w:numPr>
      </w:pPr>
      <w:r w:rsidRPr="007E2266">
        <w:lastRenderedPageBreak/>
        <w:t>Informing</w:t>
      </w:r>
      <w:r w:rsidR="000137FB" w:rsidRPr="007E2266">
        <w:t>:</w:t>
      </w:r>
      <w:r w:rsidR="0016737B" w:rsidRPr="007E2266">
        <w:t xml:space="preserve"> the parents of the child(</w:t>
      </w:r>
      <w:proofErr w:type="spellStart"/>
      <w:r w:rsidR="0016737B" w:rsidRPr="007E2266">
        <w:t>ren</w:t>
      </w:r>
      <w:proofErr w:type="spellEnd"/>
      <w:r w:rsidR="0016737B" w:rsidRPr="007E2266">
        <w:t>) who are perpetrators and/or victims should be informed of the incident and of the outcome</w:t>
      </w:r>
      <w:r w:rsidRPr="007E2266">
        <w:t>, where an allegation is substantiated following an investigation</w:t>
      </w:r>
    </w:p>
    <w:p w:rsidR="0016737B" w:rsidRPr="007E2266" w:rsidRDefault="00B06922" w:rsidP="00C73830">
      <w:pPr>
        <w:numPr>
          <w:ilvl w:val="0"/>
          <w:numId w:val="20"/>
        </w:numPr>
      </w:pPr>
      <w:r w:rsidRPr="007E2266">
        <w:t>Excluding or dismissing any individuals who display c</w:t>
      </w:r>
      <w:r w:rsidR="0016737B" w:rsidRPr="007E2266">
        <w:t>ontinued discriminatory behaviour or bullying</w:t>
      </w:r>
      <w:r w:rsidR="000137FB" w:rsidRPr="007E2266">
        <w:t>,</w:t>
      </w:r>
      <w:r w:rsidR="0016737B" w:rsidRPr="007E2266">
        <w:t xml:space="preserve"> but such steps will only be taken when other strategies have failed to modify behaviour</w:t>
      </w:r>
      <w:r w:rsidRPr="007E2266">
        <w:t xml:space="preserve">. This includes any employees where any substantiated allegation after investigation will incur our disciplinary procedures (please see the policy on disciplinary procedures). </w:t>
      </w:r>
    </w:p>
    <w:p w:rsidR="0016737B" w:rsidRPr="007E2266" w:rsidRDefault="0016737B"/>
    <w:p w:rsidR="0016737B" w:rsidRPr="007E2266" w:rsidRDefault="001E58F9">
      <w:r w:rsidRPr="007E2266">
        <w:t>We record any incidents of d</w:t>
      </w:r>
      <w:r w:rsidR="0016737B" w:rsidRPr="007E2266">
        <w:t>iscriminatory behaviour or bullying to ensure that:</w:t>
      </w:r>
    </w:p>
    <w:p w:rsidR="0016737B" w:rsidRPr="007E2266" w:rsidRDefault="0016737B" w:rsidP="00C73830">
      <w:pPr>
        <w:numPr>
          <w:ilvl w:val="0"/>
          <w:numId w:val="21"/>
        </w:numPr>
      </w:pPr>
      <w:r w:rsidRPr="007E2266">
        <w:t>Strategies are developed to prevent future incidents</w:t>
      </w:r>
    </w:p>
    <w:p w:rsidR="0016737B" w:rsidRPr="007E2266" w:rsidRDefault="0016737B" w:rsidP="00C73830">
      <w:pPr>
        <w:numPr>
          <w:ilvl w:val="0"/>
          <w:numId w:val="21"/>
        </w:numPr>
      </w:pPr>
      <w:r w:rsidRPr="007E2266">
        <w:t>Patterns of behaviour are identified</w:t>
      </w:r>
    </w:p>
    <w:p w:rsidR="0016737B" w:rsidRPr="007E2266" w:rsidRDefault="0016737B" w:rsidP="00C73830">
      <w:pPr>
        <w:numPr>
          <w:ilvl w:val="0"/>
          <w:numId w:val="21"/>
        </w:numPr>
      </w:pPr>
      <w:r w:rsidRPr="007E2266">
        <w:t>Persistent offenders are identified</w:t>
      </w:r>
    </w:p>
    <w:p w:rsidR="0016737B" w:rsidRPr="007E2266" w:rsidRDefault="0016737B" w:rsidP="00C73830">
      <w:pPr>
        <w:numPr>
          <w:ilvl w:val="0"/>
          <w:numId w:val="21"/>
        </w:numPr>
      </w:pPr>
      <w:r w:rsidRPr="007E2266">
        <w:t>Effectiveness of nursery policies are monitored</w:t>
      </w:r>
    </w:p>
    <w:p w:rsidR="0016737B" w:rsidRPr="007E2266" w:rsidRDefault="0016737B" w:rsidP="00C73830">
      <w:pPr>
        <w:numPr>
          <w:ilvl w:val="0"/>
          <w:numId w:val="21"/>
        </w:numPr>
      </w:pPr>
      <w:r w:rsidRPr="007E2266">
        <w:t>A secure information base is provided to enable the nursery to respond to any discriminatory behaviour or bullying.</w:t>
      </w:r>
    </w:p>
    <w:p w:rsidR="0016737B" w:rsidRPr="007E2266" w:rsidRDefault="0016737B"/>
    <w:p w:rsidR="002113B3" w:rsidRPr="007E2266" w:rsidRDefault="002113B3">
      <w:pPr>
        <w:pStyle w:val="H2"/>
        <w:rPr>
          <w:b w:val="0"/>
        </w:rPr>
      </w:pPr>
      <w:r w:rsidRPr="007E2266">
        <w:rPr>
          <w:b w:val="0"/>
        </w:rPr>
        <w:t>If the behaviour shown by an individual is deemed to be radicalised</w:t>
      </w:r>
      <w:r w:rsidR="00F102BD" w:rsidRPr="007E2266">
        <w:rPr>
          <w:b w:val="0"/>
        </w:rPr>
        <w:t>,</w:t>
      </w:r>
      <w:r w:rsidRPr="007E2266">
        <w:rPr>
          <w:b w:val="0"/>
        </w:rPr>
        <w:t xml:space="preserve"> we will follow our procedure as detailed in our </w:t>
      </w:r>
      <w:r w:rsidRPr="007E2266">
        <w:rPr>
          <w:b w:val="0"/>
          <w:color w:val="4472C4" w:themeColor="accent1"/>
        </w:rPr>
        <w:t xml:space="preserve">Safeguarding Policy </w:t>
      </w:r>
      <w:r w:rsidRPr="007E2266">
        <w:rPr>
          <w:b w:val="0"/>
        </w:rPr>
        <w:t xml:space="preserve">in order to safeguard children and families concerned. </w:t>
      </w:r>
    </w:p>
    <w:p w:rsidR="002113B3" w:rsidRPr="007E2266" w:rsidRDefault="002113B3">
      <w:pPr>
        <w:pStyle w:val="H2"/>
      </w:pPr>
    </w:p>
    <w:p w:rsidR="0016737B" w:rsidRPr="007E2266" w:rsidRDefault="0016737B">
      <w:pPr>
        <w:pStyle w:val="H2"/>
      </w:pPr>
      <w:r w:rsidRPr="007E2266">
        <w:t>Nursery staff</w:t>
      </w:r>
    </w:p>
    <w:p w:rsidR="0016737B" w:rsidRPr="007E2266" w:rsidRDefault="001E58F9">
      <w:r w:rsidRPr="007E2266">
        <w:t>We expect a</w:t>
      </w:r>
      <w:r w:rsidR="0016737B" w:rsidRPr="007E2266">
        <w:t xml:space="preserve">ll staff </w:t>
      </w:r>
      <w:r w:rsidRPr="007E2266">
        <w:t xml:space="preserve">to </w:t>
      </w:r>
      <w:r w:rsidR="0016737B" w:rsidRPr="007E2266">
        <w:t>be alert and seek to overcome any ignorant or offensive behaviour based on fear or dislike of distinctions that children, staff or parents may express in nursery.</w:t>
      </w:r>
    </w:p>
    <w:p w:rsidR="0016737B" w:rsidRPr="007E2266" w:rsidRDefault="0016737B"/>
    <w:p w:rsidR="0016737B" w:rsidRPr="007E2266" w:rsidRDefault="001E58F9">
      <w:r w:rsidRPr="007E2266">
        <w:t>We aim to create a</w:t>
      </w:r>
      <w:r w:rsidR="0016737B" w:rsidRPr="007E2266">
        <w:t>n atmosphere where the victims of any form of discrimination have confidence to report such behaviour, and that subsequently they feel positively supported by the staff and management of the nursery.</w:t>
      </w:r>
    </w:p>
    <w:p w:rsidR="0016737B" w:rsidRPr="007E2266" w:rsidRDefault="0016737B"/>
    <w:p w:rsidR="0016737B" w:rsidRPr="007E2266" w:rsidRDefault="0016737B">
      <w:r w:rsidRPr="007E2266">
        <w:t>It is incumbent upon all members of staff to ensure that they do not express any views or comments that are discriminatory</w:t>
      </w:r>
      <w:r w:rsidR="001E58F9" w:rsidRPr="007E2266">
        <w:t xml:space="preserve">; or </w:t>
      </w:r>
      <w:r w:rsidRPr="007E2266">
        <w:t xml:space="preserve">appear to endorse such views by failing to counter behaviour, which is prejudicial in a direct manner. </w:t>
      </w:r>
      <w:r w:rsidR="001E58F9" w:rsidRPr="007E2266">
        <w:t>We expect all staff to use a</w:t>
      </w:r>
      <w:r w:rsidRPr="007E2266">
        <w:t xml:space="preserve"> sensitive and informed approach to counter any harassment perpetrated out of ignorance.</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rsidTr="00033E75">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0"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022870" w:rsidRPr="007E2266" w:rsidTr="00033E75">
        <w:trPr>
          <w:cantSplit/>
          <w:jc w:val="center"/>
        </w:trPr>
        <w:tc>
          <w:tcPr>
            <w:tcW w:w="1666" w:type="pct"/>
            <w:vAlign w:val="center"/>
          </w:tcPr>
          <w:p w:rsidR="0016737B" w:rsidRPr="007E2266" w:rsidRDefault="00651906">
            <w:pPr>
              <w:pStyle w:val="MeetsEYFS"/>
              <w:rPr>
                <w:i/>
                <w:sz w:val="24"/>
              </w:rPr>
            </w:pPr>
            <w:r>
              <w:rPr>
                <w:i/>
                <w:sz w:val="24"/>
              </w:rPr>
              <w:t>October 2020</w:t>
            </w:r>
          </w:p>
        </w:tc>
        <w:tc>
          <w:tcPr>
            <w:tcW w:w="1844" w:type="pct"/>
          </w:tcPr>
          <w:p w:rsidR="0016737B" w:rsidRPr="007E2266" w:rsidRDefault="00C9196C">
            <w:pPr>
              <w:pStyle w:val="MeetsEYFS"/>
              <w:rPr>
                <w:i/>
                <w:sz w:val="24"/>
              </w:rPr>
            </w:pPr>
            <w:r w:rsidRPr="007E2266">
              <w:rPr>
                <w:i/>
                <w:sz w:val="24"/>
              </w:rPr>
              <w:t xml:space="preserve">Elizabeth </w:t>
            </w:r>
            <w:proofErr w:type="spellStart"/>
            <w:r w:rsidRPr="007E2266">
              <w:rPr>
                <w:i/>
                <w:sz w:val="24"/>
              </w:rPr>
              <w:t>Ladapo</w:t>
            </w:r>
            <w:proofErr w:type="spellEnd"/>
          </w:p>
        </w:tc>
        <w:tc>
          <w:tcPr>
            <w:tcW w:w="1490" w:type="pct"/>
          </w:tcPr>
          <w:p w:rsidR="0016737B" w:rsidRPr="007E2266" w:rsidRDefault="00651906">
            <w:pPr>
              <w:pStyle w:val="MeetsEYFS"/>
              <w:rPr>
                <w:i/>
                <w:sz w:val="24"/>
              </w:rPr>
            </w:pPr>
            <w:r>
              <w:rPr>
                <w:i/>
                <w:sz w:val="24"/>
              </w:rPr>
              <w:t>October 2021</w:t>
            </w:r>
          </w:p>
        </w:tc>
      </w:tr>
    </w:tbl>
    <w:p w:rsidR="00033E75" w:rsidRPr="00B04759" w:rsidRDefault="00122A9E" w:rsidP="00033E75">
      <w:pPr>
        <w:pStyle w:val="H1"/>
        <w:rPr>
          <w:rFonts w:cs="Arial"/>
          <w:sz w:val="24"/>
          <w:highlight w:val="yellow"/>
        </w:rPr>
      </w:pPr>
      <w:bookmarkStart w:id="61" w:name="_Toc10905704"/>
      <w:bookmarkStart w:id="62" w:name="_Toc372294180"/>
      <w:bookmarkStart w:id="63" w:name="_Toc56988154"/>
      <w:r>
        <w:rPr>
          <w:rFonts w:cs="Arial"/>
          <w:sz w:val="24"/>
          <w:highlight w:val="yellow"/>
        </w:rPr>
        <w:lastRenderedPageBreak/>
        <w:t>3b</w:t>
      </w:r>
      <w:r w:rsidR="00033E75" w:rsidRPr="00B04759">
        <w:rPr>
          <w:rFonts w:cs="Arial"/>
          <w:sz w:val="24"/>
          <w:highlight w:val="yellow"/>
        </w:rPr>
        <w:t>. Promoting Positive Behaviour</w:t>
      </w:r>
      <w:bookmarkEnd w:id="63"/>
      <w:r w:rsidR="00033E75" w:rsidRPr="00B04759">
        <w:rPr>
          <w:rFonts w:cs="Arial"/>
          <w:sz w:val="24"/>
          <w:highlight w:val="yellow"/>
        </w:rPr>
        <w:t xml:space="preserve">  </w:t>
      </w:r>
    </w:p>
    <w:p w:rsidR="00033E75" w:rsidRPr="00B04759" w:rsidRDefault="00033E75" w:rsidP="00033E75">
      <w:pPr>
        <w:pStyle w:val="deleteasappropriate"/>
        <w:rPr>
          <w:rFonts w:cs="Arial"/>
          <w:b/>
          <w:sz w:val="24"/>
          <w:highlight w:val="yellow"/>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033E75" w:rsidRPr="00B04759" w:rsidTr="00376816">
        <w:trPr>
          <w:cantSplit/>
          <w:trHeight w:val="209"/>
          <w:jc w:val="center"/>
        </w:trPr>
        <w:tc>
          <w:tcPr>
            <w:tcW w:w="3082" w:type="dxa"/>
            <w:vAlign w:val="center"/>
          </w:tcPr>
          <w:p w:rsidR="00033E75" w:rsidRPr="00B04759" w:rsidRDefault="00033E75" w:rsidP="00376816">
            <w:pPr>
              <w:pStyle w:val="MeetsEYFS"/>
              <w:jc w:val="center"/>
              <w:rPr>
                <w:rFonts w:cs="Arial"/>
                <w:sz w:val="24"/>
                <w:highlight w:val="yellow"/>
              </w:rPr>
            </w:pPr>
            <w:r w:rsidRPr="00B04759">
              <w:rPr>
                <w:rFonts w:cs="Arial"/>
                <w:sz w:val="24"/>
                <w:highlight w:val="yellow"/>
              </w:rPr>
              <w:t>EYFS: 3.2, 3.52, 3.53</w:t>
            </w:r>
          </w:p>
        </w:tc>
      </w:tr>
    </w:tbl>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 xml:space="preserve">At </w:t>
      </w:r>
      <w:r w:rsidRPr="00B04759">
        <w:rPr>
          <w:rFonts w:cs="Arial"/>
          <w:b/>
          <w:highlight w:val="yellow"/>
        </w:rPr>
        <w:t>Shining Dawn,</w:t>
      </w:r>
      <w:r w:rsidRPr="00B04759">
        <w:rPr>
          <w:rFonts w:cs="Arial"/>
          <w:highlight w:val="yellow"/>
        </w:rPr>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We aim to:</w:t>
      </w:r>
    </w:p>
    <w:p w:rsidR="00033E75" w:rsidRPr="00B04759" w:rsidRDefault="00033E75" w:rsidP="00033E75">
      <w:pPr>
        <w:numPr>
          <w:ilvl w:val="0"/>
          <w:numId w:val="22"/>
        </w:numPr>
        <w:rPr>
          <w:rFonts w:cs="Arial"/>
          <w:highlight w:val="yellow"/>
        </w:rPr>
      </w:pPr>
      <w:r w:rsidRPr="00B04759">
        <w:rPr>
          <w:rFonts w:cs="Arial"/>
          <w:highlight w:val="yellow"/>
        </w:rPr>
        <w:t>Recognise the individuality of all our children and that some behaviours are normal in young children e.g. biting</w:t>
      </w:r>
    </w:p>
    <w:p w:rsidR="00033E75" w:rsidRPr="00B04759" w:rsidRDefault="00033E75" w:rsidP="00033E75">
      <w:pPr>
        <w:numPr>
          <w:ilvl w:val="0"/>
          <w:numId w:val="22"/>
        </w:numPr>
        <w:rPr>
          <w:rFonts w:cs="Arial"/>
          <w:highlight w:val="yellow"/>
        </w:rPr>
      </w:pPr>
      <w:r w:rsidRPr="00B04759">
        <w:rPr>
          <w:rFonts w:cs="Arial"/>
          <w:highlight w:val="yellow"/>
        </w:rPr>
        <w:t>Encourage self-discipline, consideration for each other, our surroundings and property</w:t>
      </w:r>
    </w:p>
    <w:p w:rsidR="00033E75" w:rsidRPr="00B04759" w:rsidRDefault="00033E75" w:rsidP="00033E75">
      <w:pPr>
        <w:numPr>
          <w:ilvl w:val="0"/>
          <w:numId w:val="22"/>
        </w:numPr>
        <w:rPr>
          <w:rFonts w:cs="Arial"/>
          <w:highlight w:val="yellow"/>
        </w:rPr>
      </w:pPr>
      <w:r w:rsidRPr="00B04759">
        <w:rPr>
          <w:rFonts w:cs="Arial"/>
          <w:highlight w:val="yellow"/>
        </w:rPr>
        <w:t>Encourage children to participate in a wide range of group activities to enable them to develop their social skills</w:t>
      </w:r>
    </w:p>
    <w:p w:rsidR="00033E75" w:rsidRPr="00B04759" w:rsidRDefault="00033E75" w:rsidP="00033E75">
      <w:pPr>
        <w:numPr>
          <w:ilvl w:val="0"/>
          <w:numId w:val="22"/>
        </w:numPr>
        <w:rPr>
          <w:rFonts w:cs="Arial"/>
          <w:highlight w:val="yellow"/>
        </w:rPr>
      </w:pPr>
      <w:r w:rsidRPr="00B04759">
        <w:rPr>
          <w:rFonts w:cs="Arial"/>
          <w:highlight w:val="yellow"/>
        </w:rPr>
        <w:t>Ensure that all staff act as positive role models for children</w:t>
      </w:r>
    </w:p>
    <w:p w:rsidR="00033E75" w:rsidRPr="00B04759" w:rsidRDefault="00033E75" w:rsidP="00033E75">
      <w:pPr>
        <w:numPr>
          <w:ilvl w:val="0"/>
          <w:numId w:val="22"/>
        </w:numPr>
        <w:rPr>
          <w:rFonts w:cs="Arial"/>
          <w:highlight w:val="yellow"/>
        </w:rPr>
      </w:pPr>
      <w:r w:rsidRPr="00B04759">
        <w:rPr>
          <w:rFonts w:cs="Arial"/>
          <w:highlight w:val="yellow"/>
        </w:rPr>
        <w:t xml:space="preserve">Encourage parents and other visitors to be positive role models and challenge any undesired behaviour shown </w:t>
      </w:r>
    </w:p>
    <w:p w:rsidR="00033E75" w:rsidRPr="00B04759" w:rsidRDefault="00033E75" w:rsidP="00033E75">
      <w:pPr>
        <w:numPr>
          <w:ilvl w:val="0"/>
          <w:numId w:val="22"/>
        </w:numPr>
        <w:rPr>
          <w:rFonts w:cs="Arial"/>
          <w:highlight w:val="yellow"/>
        </w:rPr>
      </w:pPr>
      <w:r w:rsidRPr="00B04759">
        <w:rPr>
          <w:rFonts w:cs="Arial"/>
          <w:highlight w:val="yellow"/>
        </w:rPr>
        <w:t>Work in partnership with parents by communicating openly</w:t>
      </w:r>
    </w:p>
    <w:p w:rsidR="00033E75" w:rsidRPr="00B04759" w:rsidRDefault="00033E75" w:rsidP="00033E75">
      <w:pPr>
        <w:numPr>
          <w:ilvl w:val="0"/>
          <w:numId w:val="22"/>
        </w:numPr>
        <w:rPr>
          <w:rFonts w:cs="Arial"/>
          <w:highlight w:val="yellow"/>
        </w:rPr>
      </w:pPr>
      <w:r w:rsidRPr="00B04759">
        <w:rPr>
          <w:rFonts w:cs="Arial"/>
          <w:highlight w:val="yellow"/>
        </w:rPr>
        <w:t>Praise children and acknowledge their positive actions and attitudes, therefore ensuring that children see that we value and respect them</w:t>
      </w:r>
    </w:p>
    <w:p w:rsidR="00033E75" w:rsidRPr="00B04759" w:rsidRDefault="00033E75" w:rsidP="00033E75">
      <w:pPr>
        <w:numPr>
          <w:ilvl w:val="0"/>
          <w:numId w:val="22"/>
        </w:numPr>
        <w:rPr>
          <w:rFonts w:cs="Arial"/>
          <w:highlight w:val="yellow"/>
        </w:rPr>
      </w:pPr>
      <w:r w:rsidRPr="00B04759">
        <w:rPr>
          <w:rFonts w:cs="Arial"/>
          <w:highlight w:val="yellow"/>
        </w:rPr>
        <w:t>Encourage all staff working with children to accept their responsibility for implementing the goals in this policy and to be consistent</w:t>
      </w:r>
    </w:p>
    <w:p w:rsidR="00033E75" w:rsidRPr="00B04759" w:rsidRDefault="00033E75" w:rsidP="00033E75">
      <w:pPr>
        <w:numPr>
          <w:ilvl w:val="0"/>
          <w:numId w:val="22"/>
        </w:numPr>
        <w:rPr>
          <w:rFonts w:cs="Arial"/>
          <w:highlight w:val="yellow"/>
        </w:rPr>
      </w:pPr>
      <w:r w:rsidRPr="00B04759">
        <w:rPr>
          <w:rFonts w:cs="Arial"/>
          <w:highlight w:val="yellow"/>
        </w:rPr>
        <w:t>Promote non-violence and encourage children to deal with conflict peacefully</w:t>
      </w:r>
    </w:p>
    <w:p w:rsidR="00033E75" w:rsidRPr="00B04759" w:rsidRDefault="00033E75" w:rsidP="00033E75">
      <w:pPr>
        <w:numPr>
          <w:ilvl w:val="0"/>
          <w:numId w:val="22"/>
        </w:numPr>
        <w:rPr>
          <w:rFonts w:cs="Arial"/>
          <w:highlight w:val="yellow"/>
        </w:rPr>
      </w:pPr>
      <w:r w:rsidRPr="00B04759">
        <w:rPr>
          <w:rFonts w:cs="Arial"/>
          <w:highlight w:val="yellow"/>
        </w:rPr>
        <w:t>Provide a key person system enabling staff to build a strong and positive relationship with children and their families</w:t>
      </w:r>
    </w:p>
    <w:p w:rsidR="00033E75" w:rsidRPr="00B04759" w:rsidRDefault="00033E75" w:rsidP="00033E75">
      <w:pPr>
        <w:numPr>
          <w:ilvl w:val="0"/>
          <w:numId w:val="22"/>
        </w:numPr>
        <w:rPr>
          <w:rFonts w:cs="Arial"/>
          <w:highlight w:val="yellow"/>
        </w:rPr>
      </w:pPr>
      <w:r w:rsidRPr="00B04759">
        <w:rPr>
          <w:rFonts w:cs="Arial"/>
          <w:highlight w:val="yellow"/>
        </w:rPr>
        <w:t>Provide activities and stories to help children learn about accepted behaviours, including opportunities for children to contribute to decisions about accepted behaviour where age/stage appropriate</w:t>
      </w:r>
    </w:p>
    <w:p w:rsidR="00033E75" w:rsidRPr="00B04759" w:rsidRDefault="00033E75" w:rsidP="00033E75">
      <w:pPr>
        <w:numPr>
          <w:ilvl w:val="0"/>
          <w:numId w:val="22"/>
        </w:numPr>
        <w:rPr>
          <w:rFonts w:cs="Arial"/>
          <w:highlight w:val="yellow"/>
        </w:rPr>
      </w:pPr>
      <w:r w:rsidRPr="00B04759">
        <w:rPr>
          <w:rFonts w:cs="Arial"/>
          <w:highlight w:val="yellow"/>
        </w:rPr>
        <w:t>Supporting and developing self-regulation and empathy as appropriate to stage of development</w:t>
      </w:r>
    </w:p>
    <w:p w:rsidR="00033E75" w:rsidRPr="00B04759" w:rsidRDefault="00033E75" w:rsidP="00033E75">
      <w:pPr>
        <w:numPr>
          <w:ilvl w:val="0"/>
          <w:numId w:val="22"/>
        </w:numPr>
        <w:rPr>
          <w:rFonts w:cs="Arial"/>
          <w:highlight w:val="yellow"/>
        </w:rPr>
      </w:pPr>
      <w:r w:rsidRPr="00B04759">
        <w:rPr>
          <w:rFonts w:cs="Arial"/>
          <w:highlight w:val="yellow"/>
        </w:rPr>
        <w:t>Have a named person who has overall responsibility for behaviour management.</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b/>
          <w:color w:val="FF0000"/>
          <w:highlight w:val="yellow"/>
        </w:rPr>
        <w:t>The named person</w:t>
      </w:r>
      <w:r w:rsidRPr="00B04759">
        <w:rPr>
          <w:rFonts w:cs="Arial"/>
          <w:color w:val="FF0000"/>
          <w:highlight w:val="yellow"/>
        </w:rPr>
        <w:t xml:space="preserve"> </w:t>
      </w:r>
      <w:r w:rsidR="00970230" w:rsidRPr="00B04759">
        <w:rPr>
          <w:rFonts w:cs="Arial"/>
          <w:b/>
          <w:color w:val="FF0000"/>
          <w:sz w:val="28"/>
          <w:szCs w:val="28"/>
          <w:highlight w:val="yellow"/>
        </w:rPr>
        <w:t>Anita Jones,</w:t>
      </w:r>
      <w:r w:rsidRPr="00B04759">
        <w:rPr>
          <w:rFonts w:cs="Arial"/>
          <w:color w:val="FF0000"/>
          <w:highlight w:val="yellow"/>
        </w:rPr>
        <w:t xml:space="preserve"> </w:t>
      </w:r>
      <w:r w:rsidRPr="00B04759">
        <w:rPr>
          <w:rFonts w:cs="Arial"/>
          <w:highlight w:val="yellow"/>
        </w:rPr>
        <w:t xml:space="preserve">for managing behaviour will: </w:t>
      </w:r>
    </w:p>
    <w:p w:rsidR="00033E75" w:rsidRPr="00B04759" w:rsidRDefault="00033E75" w:rsidP="00033E75">
      <w:pPr>
        <w:numPr>
          <w:ilvl w:val="0"/>
          <w:numId w:val="116"/>
        </w:numPr>
        <w:rPr>
          <w:rFonts w:cs="Arial"/>
          <w:highlight w:val="yellow"/>
        </w:rPr>
      </w:pPr>
      <w:proofErr w:type="spellStart"/>
      <w:r w:rsidRPr="00B04759">
        <w:rPr>
          <w:rFonts w:cs="Arial"/>
          <w:highlight w:val="yellow"/>
        </w:rPr>
        <w:lastRenderedPageBreak/>
        <w:t>Advise</w:t>
      </w:r>
      <w:proofErr w:type="spellEnd"/>
      <w:r w:rsidRPr="00B04759">
        <w:rPr>
          <w:rFonts w:cs="Arial"/>
          <w:highlight w:val="yellow"/>
        </w:rPr>
        <w:t xml:space="preserve"> and support other staff on behaviour concerns </w:t>
      </w:r>
    </w:p>
    <w:p w:rsidR="00033E75" w:rsidRPr="00B04759" w:rsidRDefault="00033E75" w:rsidP="00033E75">
      <w:pPr>
        <w:numPr>
          <w:ilvl w:val="0"/>
          <w:numId w:val="116"/>
        </w:numPr>
        <w:rPr>
          <w:rFonts w:cs="Arial"/>
          <w:highlight w:val="yellow"/>
        </w:rPr>
      </w:pPr>
      <w:r w:rsidRPr="00B04759">
        <w:rPr>
          <w:rFonts w:cs="Arial"/>
          <w:highlight w:val="yellow"/>
        </w:rPr>
        <w:t xml:space="preserve">Along with each room leader will keep up to date with legislation and research relating to behaviour </w:t>
      </w:r>
    </w:p>
    <w:p w:rsidR="00033E75" w:rsidRPr="00B04759" w:rsidRDefault="00033E75" w:rsidP="00033E75">
      <w:pPr>
        <w:numPr>
          <w:ilvl w:val="0"/>
          <w:numId w:val="116"/>
        </w:numPr>
        <w:rPr>
          <w:rFonts w:cs="Arial"/>
          <w:highlight w:val="yellow"/>
        </w:rPr>
      </w:pPr>
      <w:r w:rsidRPr="00B04759">
        <w:rPr>
          <w:rFonts w:cs="Arial"/>
          <w:highlight w:val="yellow"/>
        </w:rPr>
        <w:t>Support changes to policies and procedures in the nursery</w:t>
      </w:r>
    </w:p>
    <w:p w:rsidR="00033E75" w:rsidRPr="00B04759" w:rsidRDefault="00033E75" w:rsidP="00033E75">
      <w:pPr>
        <w:numPr>
          <w:ilvl w:val="0"/>
          <w:numId w:val="116"/>
        </w:numPr>
        <w:rPr>
          <w:rFonts w:cs="Arial"/>
          <w:highlight w:val="yellow"/>
        </w:rPr>
      </w:pPr>
      <w:r w:rsidRPr="00B04759">
        <w:rPr>
          <w:rFonts w:cs="Arial"/>
          <w:highlight w:val="yellow"/>
        </w:rPr>
        <w:t>Access relevant sources of expertise where required and act as a central information source for all involved</w:t>
      </w:r>
    </w:p>
    <w:p w:rsidR="00033E75" w:rsidRPr="00B04759" w:rsidRDefault="00033E75" w:rsidP="00033E75">
      <w:pPr>
        <w:numPr>
          <w:ilvl w:val="0"/>
          <w:numId w:val="116"/>
        </w:numPr>
        <w:rPr>
          <w:rFonts w:cs="Arial"/>
          <w:highlight w:val="yellow"/>
        </w:rPr>
      </w:pPr>
      <w:r w:rsidRPr="00B04759">
        <w:rPr>
          <w:rFonts w:cs="Arial"/>
          <w:highlight w:val="yellow"/>
        </w:rPr>
        <w:t xml:space="preserve">Attend regular external training events, and ensure all staff </w:t>
      </w:r>
      <w:proofErr w:type="gramStart"/>
      <w:r w:rsidRPr="00B04759">
        <w:rPr>
          <w:rFonts w:cs="Arial"/>
          <w:highlight w:val="yellow"/>
        </w:rPr>
        <w:t>attend</w:t>
      </w:r>
      <w:proofErr w:type="gramEnd"/>
      <w:r w:rsidRPr="00B04759">
        <w:rPr>
          <w:rFonts w:cs="Arial"/>
          <w:highlight w:val="yellow"/>
        </w:rPr>
        <w:t xml:space="preserve"> relevant in-house or external training for behaviour management. Keep a record of staff attendance at this training.</w:t>
      </w:r>
    </w:p>
    <w:p w:rsidR="00033E75" w:rsidRPr="00B04759" w:rsidRDefault="00033E75" w:rsidP="00033E75">
      <w:pPr>
        <w:rPr>
          <w:rFonts w:cs="Arial"/>
          <w:highlight w:val="yellow"/>
        </w:rPr>
      </w:pPr>
    </w:p>
    <w:p w:rsidR="00033E75" w:rsidRPr="00B04759" w:rsidRDefault="00033E75" w:rsidP="00033E75">
      <w:pPr>
        <w:pStyle w:val="CommentText"/>
        <w:rPr>
          <w:rFonts w:cs="Arial"/>
          <w:sz w:val="24"/>
          <w:szCs w:val="24"/>
          <w:highlight w:val="yellow"/>
        </w:rPr>
      </w:pPr>
      <w:r w:rsidRPr="00B04759">
        <w:rPr>
          <w:rFonts w:cs="Arial"/>
          <w:sz w:val="24"/>
          <w:szCs w:val="24"/>
          <w:highlight w:val="yellow"/>
        </w:rPr>
        <w:t>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033E75" w:rsidRPr="00B04759" w:rsidRDefault="00033E75" w:rsidP="00033E75">
      <w:pPr>
        <w:rPr>
          <w:rFonts w:cs="Arial"/>
          <w:highlight w:val="yellow"/>
        </w:rPr>
      </w:pPr>
    </w:p>
    <w:p w:rsidR="00033E75" w:rsidRPr="00B04759" w:rsidRDefault="00033E75" w:rsidP="00033E75">
      <w:pPr>
        <w:pStyle w:val="H2"/>
        <w:rPr>
          <w:highlight w:val="yellow"/>
        </w:rPr>
      </w:pPr>
      <w:r w:rsidRPr="00B04759">
        <w:rPr>
          <w:highlight w:val="yellow"/>
        </w:rPr>
        <w:t>When children behave in unacceptable ways:</w:t>
      </w:r>
    </w:p>
    <w:p w:rsidR="00033E75" w:rsidRPr="00B04759" w:rsidRDefault="00033E75" w:rsidP="00033E75">
      <w:pPr>
        <w:numPr>
          <w:ilvl w:val="0"/>
          <w:numId w:val="23"/>
        </w:numPr>
        <w:rPr>
          <w:rFonts w:cs="Arial"/>
          <w:highlight w:val="yellow"/>
        </w:rPr>
      </w:pPr>
      <w:r w:rsidRPr="00B04759">
        <w:rPr>
          <w:rFonts w:cs="Arial"/>
          <w:highlight w:val="yellow"/>
        </w:rPr>
        <w:t xml:space="preserve">We never use or threaten to use physical punishment/corporal punishment such as smacking or shaking </w:t>
      </w:r>
    </w:p>
    <w:p w:rsidR="00033E75" w:rsidRPr="00B04759" w:rsidRDefault="00033E75" w:rsidP="00033E75">
      <w:pPr>
        <w:numPr>
          <w:ilvl w:val="0"/>
          <w:numId w:val="23"/>
        </w:numPr>
        <w:rPr>
          <w:rFonts w:cs="Arial"/>
          <w:highlight w:val="yellow"/>
        </w:rPr>
      </w:pPr>
      <w:r w:rsidRPr="00B04759">
        <w:rPr>
          <w:rFonts w:cs="Arial"/>
          <w:highlight w:val="yellow"/>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rsidR="00033E75" w:rsidRPr="00B04759" w:rsidRDefault="00033E75" w:rsidP="00033E75">
      <w:pPr>
        <w:numPr>
          <w:ilvl w:val="0"/>
          <w:numId w:val="23"/>
        </w:numPr>
        <w:rPr>
          <w:rFonts w:cs="Arial"/>
          <w:highlight w:val="yellow"/>
        </w:rPr>
      </w:pPr>
      <w:r w:rsidRPr="00B04759">
        <w:rPr>
          <w:rFonts w:cs="Arial"/>
          <w:highlight w:val="yellow"/>
        </w:rPr>
        <w:t xml:space="preserve">We recognise that there may be times where children may have regular occasions where they lose control and may need individual techniques to restrain them. This will only be carried out by staff </w:t>
      </w:r>
      <w:proofErr w:type="gramStart"/>
      <w:r w:rsidRPr="00B04759">
        <w:rPr>
          <w:rFonts w:cs="Arial"/>
          <w:highlight w:val="yellow"/>
        </w:rPr>
        <w:t>who</w:t>
      </w:r>
      <w:proofErr w:type="gramEnd"/>
      <w:r w:rsidRPr="00B04759">
        <w:rPr>
          <w:rFonts w:cs="Arial"/>
          <w:highlight w:val="yellow"/>
        </w:rPr>
        <w:t xml:space="preserve">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033E75" w:rsidRPr="00B04759" w:rsidRDefault="00033E75" w:rsidP="00033E75">
      <w:pPr>
        <w:numPr>
          <w:ilvl w:val="0"/>
          <w:numId w:val="23"/>
        </w:numPr>
        <w:rPr>
          <w:rFonts w:cs="Arial"/>
          <w:highlight w:val="yellow"/>
        </w:rPr>
      </w:pPr>
      <w:r w:rsidRPr="00B04759">
        <w:rPr>
          <w:rFonts w:cs="Arial"/>
          <w:highlight w:val="yellow"/>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033E75" w:rsidRPr="00B04759" w:rsidRDefault="00033E75" w:rsidP="00033E75">
      <w:pPr>
        <w:numPr>
          <w:ilvl w:val="0"/>
          <w:numId w:val="23"/>
        </w:numPr>
        <w:rPr>
          <w:rFonts w:cs="Arial"/>
          <w:highlight w:val="yellow"/>
        </w:rPr>
      </w:pPr>
      <w:r w:rsidRPr="00B04759">
        <w:rPr>
          <w:rFonts w:cs="Arial"/>
          <w:highlight w:val="yellow"/>
        </w:rPr>
        <w:t>Staff will not raise their voices (other than to keep children safe)</w:t>
      </w:r>
    </w:p>
    <w:p w:rsidR="00033E75" w:rsidRPr="00B04759" w:rsidRDefault="00033E75" w:rsidP="00033E75">
      <w:pPr>
        <w:numPr>
          <w:ilvl w:val="0"/>
          <w:numId w:val="23"/>
        </w:numPr>
        <w:rPr>
          <w:rFonts w:cs="Arial"/>
          <w:highlight w:val="yellow"/>
        </w:rPr>
      </w:pPr>
      <w:r w:rsidRPr="00B04759">
        <w:rPr>
          <w:rFonts w:cs="Arial"/>
          <w:highlight w:val="yellow"/>
        </w:rPr>
        <w:t>In any case of misbehaviour, we always make it clear to the child or children in question, that it is the behaviour and not the child that is unwelcome</w:t>
      </w:r>
    </w:p>
    <w:p w:rsidR="00033E75" w:rsidRPr="00B04759" w:rsidRDefault="00033E75" w:rsidP="00033E75">
      <w:pPr>
        <w:numPr>
          <w:ilvl w:val="0"/>
          <w:numId w:val="23"/>
        </w:numPr>
        <w:rPr>
          <w:rFonts w:cs="Arial"/>
          <w:highlight w:val="yellow"/>
        </w:rPr>
      </w:pPr>
      <w:r w:rsidRPr="00B04759">
        <w:rPr>
          <w:rFonts w:cs="Arial"/>
          <w:highlight w:val="yellow"/>
        </w:rPr>
        <w:lastRenderedPageBreak/>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033E75" w:rsidRPr="00B04759" w:rsidRDefault="00033E75" w:rsidP="00033E75">
      <w:pPr>
        <w:numPr>
          <w:ilvl w:val="0"/>
          <w:numId w:val="23"/>
        </w:numPr>
        <w:rPr>
          <w:rFonts w:cs="Arial"/>
          <w:highlight w:val="yellow"/>
        </w:rPr>
      </w:pPr>
      <w:r w:rsidRPr="00B04759">
        <w:rPr>
          <w:rFonts w:cs="Arial"/>
          <w:highlight w:val="yellow"/>
        </w:rPr>
        <w:t>We help staff to reflect on their own responses towards behaviours that challenge to ensure that their reactions are appropriate</w:t>
      </w:r>
    </w:p>
    <w:p w:rsidR="00033E75" w:rsidRPr="00B04759" w:rsidRDefault="00033E75" w:rsidP="00033E75">
      <w:pPr>
        <w:numPr>
          <w:ilvl w:val="0"/>
          <w:numId w:val="23"/>
        </w:numPr>
        <w:rPr>
          <w:rFonts w:cs="Arial"/>
          <w:highlight w:val="yellow"/>
        </w:rPr>
      </w:pPr>
      <w:r w:rsidRPr="00B04759">
        <w:rPr>
          <w:rFonts w:cs="Arial"/>
          <w:highlight w:val="yellow"/>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033E75" w:rsidRPr="00B04759" w:rsidRDefault="00033E75" w:rsidP="00033E75">
      <w:pPr>
        <w:numPr>
          <w:ilvl w:val="0"/>
          <w:numId w:val="23"/>
        </w:numPr>
        <w:rPr>
          <w:rFonts w:cs="Arial"/>
          <w:highlight w:val="yellow"/>
        </w:rPr>
      </w:pPr>
      <w:r w:rsidRPr="00B04759">
        <w:rPr>
          <w:rFonts w:cs="Arial"/>
          <w:highlight w:val="yellow"/>
        </w:rPr>
        <w:t>We support children in developing non-aggressive strategies to enable them to express their feelings</w:t>
      </w:r>
    </w:p>
    <w:p w:rsidR="00033E75" w:rsidRPr="00B04759" w:rsidRDefault="00033E75" w:rsidP="00033E75">
      <w:pPr>
        <w:numPr>
          <w:ilvl w:val="0"/>
          <w:numId w:val="23"/>
        </w:numPr>
        <w:rPr>
          <w:rFonts w:cs="Arial"/>
          <w:highlight w:val="yellow"/>
        </w:rPr>
      </w:pPr>
      <w:r w:rsidRPr="00B04759">
        <w:rPr>
          <w:rFonts w:cs="Arial"/>
          <w:highlight w:val="yellow"/>
        </w:rPr>
        <w:t>We keep confidential records on any behaviour that challenges that has taken place. We inform parents and ask them to read and sign any incidents concerning their child</w:t>
      </w:r>
    </w:p>
    <w:p w:rsidR="00033E75" w:rsidRPr="00B04759" w:rsidRDefault="00033E75" w:rsidP="00033E75">
      <w:pPr>
        <w:numPr>
          <w:ilvl w:val="0"/>
          <w:numId w:val="23"/>
        </w:numPr>
        <w:rPr>
          <w:rFonts w:cs="Arial"/>
          <w:highlight w:val="yellow"/>
        </w:rPr>
      </w:pPr>
      <w:r w:rsidRPr="00B04759">
        <w:rPr>
          <w:rFonts w:cs="Arial"/>
          <w:highlight w:val="yellow"/>
        </w:rPr>
        <w:t>We support all children to develop positive behaviour, and we make every effort to provide for their individual needs</w:t>
      </w:r>
    </w:p>
    <w:p w:rsidR="00033E75" w:rsidRPr="00B04759" w:rsidRDefault="00033E75" w:rsidP="00033E75">
      <w:pPr>
        <w:numPr>
          <w:ilvl w:val="0"/>
          <w:numId w:val="23"/>
        </w:numPr>
        <w:rPr>
          <w:rFonts w:cs="Arial"/>
          <w:highlight w:val="yellow"/>
        </w:rPr>
      </w:pPr>
      <w:r w:rsidRPr="00B04759">
        <w:rPr>
          <w:rFonts w:cs="Arial"/>
          <w:highlight w:val="yellow"/>
        </w:rPr>
        <w:t xml:space="preserve">Through partnership with parents and formal observations, we make every effort to identify any behavioural concerns and the causes of that behaviour. From these observations and discussions, we will implement an </w:t>
      </w:r>
      <w:r w:rsidRPr="00BE6286">
        <w:rPr>
          <w:rFonts w:cs="Arial"/>
          <w:b/>
          <w:bCs/>
          <w:color w:val="70AD47" w:themeColor="accent6"/>
          <w:highlight w:val="yellow"/>
        </w:rPr>
        <w:t>individual behaviour modification plan</w:t>
      </w:r>
      <w:r w:rsidRPr="00BE6286">
        <w:rPr>
          <w:rFonts w:cs="Arial"/>
          <w:color w:val="70AD47" w:themeColor="accent6"/>
          <w:highlight w:val="yellow"/>
        </w:rPr>
        <w:t xml:space="preserve"> </w:t>
      </w:r>
      <w:r w:rsidRPr="00B04759">
        <w:rPr>
          <w:rFonts w:cs="Arial"/>
          <w:highlight w:val="yellow"/>
        </w:rPr>
        <w:t xml:space="preserve">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rsidR="00033E75" w:rsidRPr="00B04759" w:rsidRDefault="00033E75" w:rsidP="00033E75">
      <w:pPr>
        <w:pStyle w:val="H2"/>
        <w:rPr>
          <w:highlight w:val="yellow"/>
        </w:rPr>
      </w:pPr>
    </w:p>
    <w:p w:rsidR="00033E75" w:rsidRPr="00B04759" w:rsidRDefault="00033E75" w:rsidP="00033E75">
      <w:pPr>
        <w:pStyle w:val="H2"/>
        <w:rPr>
          <w:highlight w:val="yellow"/>
        </w:rPr>
      </w:pPr>
      <w:r w:rsidRPr="00B04759">
        <w:rPr>
          <w:highlight w:val="yellow"/>
        </w:rPr>
        <w:t>Anti-bullying</w:t>
      </w:r>
    </w:p>
    <w:p w:rsidR="00033E75" w:rsidRPr="00B04759" w:rsidRDefault="00033E75" w:rsidP="00033E75">
      <w:pPr>
        <w:rPr>
          <w:rFonts w:cs="Arial"/>
          <w:highlight w:val="yellow"/>
        </w:rPr>
      </w:pPr>
      <w:r w:rsidRPr="00B04759">
        <w:rPr>
          <w:rFonts w:cs="Arial"/>
          <w:highlight w:val="yellow"/>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We recognise that children need their own time and space and that it is not always appropriate to expect a child to share. We believe it is important to acknowledge each child’s feelings and to help them understand how others might be feeling.</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We encourage children to recognise that bullying, fighting, hurting and discriminatory comments are not acceptable behaviour. We want children to recognise that certain actions are right and that others are wrong.</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lastRenderedPageBreak/>
        <w:t xml:space="preserve">At our nursery, </w:t>
      </w:r>
      <w:proofErr w:type="gramStart"/>
      <w:r w:rsidRPr="00B04759">
        <w:rPr>
          <w:rFonts w:cs="Arial"/>
          <w:highlight w:val="yellow"/>
        </w:rPr>
        <w:t>staff follow</w:t>
      </w:r>
      <w:proofErr w:type="gramEnd"/>
      <w:r w:rsidRPr="00B04759">
        <w:rPr>
          <w:rFonts w:cs="Arial"/>
          <w:highlight w:val="yellow"/>
        </w:rPr>
        <w:t xml:space="preserve"> the procedure below to enable them to deal with behaviour that challenges:</w:t>
      </w:r>
    </w:p>
    <w:p w:rsidR="00033E75" w:rsidRPr="00B04759" w:rsidRDefault="00033E75" w:rsidP="00033E75">
      <w:pPr>
        <w:numPr>
          <w:ilvl w:val="0"/>
          <w:numId w:val="24"/>
        </w:numPr>
        <w:rPr>
          <w:rFonts w:cs="Arial"/>
          <w:highlight w:val="yellow"/>
        </w:rPr>
      </w:pPr>
      <w:r w:rsidRPr="00B04759">
        <w:rPr>
          <w:rFonts w:cs="Arial"/>
          <w:highlight w:val="yellow"/>
        </w:rPr>
        <w:t>Staff are encouraged to ensure that all children feel safe, happy and secure</w:t>
      </w:r>
    </w:p>
    <w:p w:rsidR="00033E75" w:rsidRPr="00B04759" w:rsidRDefault="00033E75" w:rsidP="00033E75">
      <w:pPr>
        <w:numPr>
          <w:ilvl w:val="0"/>
          <w:numId w:val="24"/>
        </w:numPr>
        <w:rPr>
          <w:rFonts w:cs="Arial"/>
          <w:highlight w:val="yellow"/>
        </w:rPr>
      </w:pPr>
      <w:r w:rsidRPr="00B04759">
        <w:rPr>
          <w:rFonts w:cs="Arial"/>
          <w:highlight w:val="yellow"/>
        </w:rPr>
        <w:t>Staff are encouraged to recognise that active physical aggression in the early years is part of the child’s development and that it should be channelled in a positive way</w:t>
      </w:r>
    </w:p>
    <w:p w:rsidR="00033E75" w:rsidRPr="00B04759" w:rsidRDefault="00033E75" w:rsidP="00033E75">
      <w:pPr>
        <w:numPr>
          <w:ilvl w:val="0"/>
          <w:numId w:val="24"/>
        </w:numPr>
        <w:rPr>
          <w:rFonts w:cs="Arial"/>
          <w:highlight w:val="yellow"/>
        </w:rPr>
      </w:pPr>
      <w:r w:rsidRPr="00B04759">
        <w:rPr>
          <w:rFonts w:cs="Arial"/>
          <w:highlight w:val="yellow"/>
        </w:rPr>
        <w:t>Children are helped to understand that using aggression to get things, is inappropriate and they will be encouraged to resolve problems in other ways</w:t>
      </w:r>
    </w:p>
    <w:p w:rsidR="00033E75" w:rsidRPr="00B04759" w:rsidRDefault="00033E75" w:rsidP="00033E75">
      <w:pPr>
        <w:numPr>
          <w:ilvl w:val="0"/>
          <w:numId w:val="24"/>
        </w:numPr>
        <w:rPr>
          <w:rFonts w:cs="Arial"/>
          <w:highlight w:val="yellow"/>
        </w:rPr>
      </w:pPr>
      <w:r w:rsidRPr="00B04759">
        <w:rPr>
          <w:rFonts w:cs="Arial"/>
          <w:highlight w:val="yellow"/>
        </w:rPr>
        <w:t>Our staff will intervene when they think a child is being bullied, however mild or harmless it may seem</w:t>
      </w:r>
    </w:p>
    <w:p w:rsidR="00033E75" w:rsidRPr="00B04759" w:rsidRDefault="00033E75" w:rsidP="00033E75">
      <w:pPr>
        <w:numPr>
          <w:ilvl w:val="0"/>
          <w:numId w:val="24"/>
        </w:numPr>
        <w:rPr>
          <w:rFonts w:cs="Arial"/>
          <w:highlight w:val="yellow"/>
        </w:rPr>
      </w:pPr>
      <w:r w:rsidRPr="00B04759">
        <w:rPr>
          <w:rFonts w:cs="Arial"/>
          <w:highlight w:val="yellow"/>
        </w:rPr>
        <w:t>Staff will initiate games and activities with children when they feel play has become aggressive, both indoors or out</w:t>
      </w:r>
    </w:p>
    <w:p w:rsidR="00033E75" w:rsidRPr="00B04759" w:rsidRDefault="00033E75" w:rsidP="00033E75">
      <w:pPr>
        <w:numPr>
          <w:ilvl w:val="0"/>
          <w:numId w:val="24"/>
        </w:numPr>
        <w:rPr>
          <w:rFonts w:cs="Arial"/>
          <w:highlight w:val="yellow"/>
        </w:rPr>
      </w:pPr>
      <w:r w:rsidRPr="00B04759">
        <w:rPr>
          <w:rFonts w:cs="Arial"/>
          <w:highlight w:val="yellow"/>
        </w:rPr>
        <w:t>Staff will sensitively discuss any instance of bullying with the parents of all involved to look for a consistent resolution to the behaviour</w:t>
      </w:r>
    </w:p>
    <w:p w:rsidR="00033E75" w:rsidRPr="00B04759" w:rsidRDefault="00033E75" w:rsidP="00033E75">
      <w:pPr>
        <w:pStyle w:val="ListParagraph"/>
        <w:numPr>
          <w:ilvl w:val="0"/>
          <w:numId w:val="24"/>
        </w:numPr>
        <w:rPr>
          <w:rFonts w:cs="Arial"/>
          <w:highlight w:val="yellow"/>
        </w:rPr>
      </w:pPr>
      <w:r w:rsidRPr="00B04759">
        <w:rPr>
          <w:rFonts w:cs="Arial"/>
          <w:highlight w:val="yellow"/>
        </w:rPr>
        <w:t>We will ensure that this policy is available for staff and parents and it will be actively publicised</w:t>
      </w:r>
      <w:r w:rsidR="00B17DFA" w:rsidRPr="00B04759">
        <w:rPr>
          <w:rFonts w:cs="Arial"/>
          <w:highlight w:val="yellow"/>
        </w:rPr>
        <w:t xml:space="preserve"> on our website and very easily accessible</w:t>
      </w:r>
      <w:r w:rsidRPr="00B04759">
        <w:rPr>
          <w:rFonts w:cs="Arial"/>
          <w:highlight w:val="yellow"/>
        </w:rPr>
        <w:t xml:space="preserve"> to parents and staff</w:t>
      </w:r>
    </w:p>
    <w:p w:rsidR="00033E75" w:rsidRPr="00B04759" w:rsidRDefault="00033E75" w:rsidP="00033E75">
      <w:pPr>
        <w:numPr>
          <w:ilvl w:val="0"/>
          <w:numId w:val="24"/>
        </w:numPr>
        <w:rPr>
          <w:rFonts w:cs="Arial"/>
          <w:highlight w:val="yellow"/>
        </w:rPr>
      </w:pPr>
      <w:r w:rsidRPr="00B04759">
        <w:rPr>
          <w:rFonts w:cs="Arial"/>
          <w:highlight w:val="yellow"/>
        </w:rPr>
        <w:t>If any parent has a concern about their child, a member of staff will be available to discuss those concerns. It is only through co-operation that we can ensure our children feel confident and secure in their environment, both at home and in the nursery</w:t>
      </w:r>
    </w:p>
    <w:p w:rsidR="00033E75" w:rsidRPr="00B04759" w:rsidRDefault="00033E75" w:rsidP="00033E75">
      <w:pPr>
        <w:numPr>
          <w:ilvl w:val="0"/>
          <w:numId w:val="24"/>
        </w:numPr>
        <w:rPr>
          <w:rFonts w:cs="Arial"/>
          <w:highlight w:val="yellow"/>
        </w:rPr>
      </w:pPr>
      <w:r w:rsidRPr="00B04759">
        <w:rPr>
          <w:rFonts w:cs="Arial"/>
          <w:highlight w:val="yellow"/>
        </w:rPr>
        <w:t>All concerns will be treated in the strictest confidence.</w:t>
      </w:r>
    </w:p>
    <w:p w:rsidR="00033E75" w:rsidRPr="00B04759" w:rsidRDefault="00033E75" w:rsidP="00033E75">
      <w:pPr>
        <w:rPr>
          <w:rFonts w:cs="Arial"/>
          <w:highlight w:val="yellow"/>
        </w:rPr>
      </w:pPr>
    </w:p>
    <w:p w:rsidR="00033E75" w:rsidRPr="00B04759" w:rsidRDefault="00033E75" w:rsidP="00033E75">
      <w:pPr>
        <w:rPr>
          <w:rFonts w:cs="Arial"/>
          <w:highlight w:val="yellow"/>
        </w:rPr>
      </w:pPr>
      <w:r w:rsidRPr="00B04759">
        <w:rPr>
          <w:rFonts w:cs="Arial"/>
          <w:highlight w:val="yellow"/>
        </w:rPr>
        <w:t xml:space="preserve">By positively promoting good behaviour, valuing co-operation and a caring attitude, we hope to ensure that children will develop as responsible members of society.  </w:t>
      </w:r>
    </w:p>
    <w:p w:rsidR="00033E75" w:rsidRPr="00B04759" w:rsidRDefault="00033E75" w:rsidP="00033E75">
      <w:pPr>
        <w:rPr>
          <w:rFonts w:cs="Arial"/>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33E75" w:rsidRPr="00B04759" w:rsidTr="00376816">
        <w:trPr>
          <w:cantSplit/>
          <w:jc w:val="center"/>
        </w:trPr>
        <w:tc>
          <w:tcPr>
            <w:tcW w:w="1666" w:type="pct"/>
            <w:tcBorders>
              <w:top w:val="single" w:sz="4" w:space="0" w:color="auto"/>
            </w:tcBorders>
            <w:vAlign w:val="center"/>
          </w:tcPr>
          <w:p w:rsidR="00033E75" w:rsidRPr="00B04759" w:rsidRDefault="00033E75" w:rsidP="00376816">
            <w:pPr>
              <w:pStyle w:val="MeetsEYFS"/>
              <w:rPr>
                <w:rFonts w:cs="Arial"/>
                <w:b/>
                <w:sz w:val="24"/>
                <w:highlight w:val="yellow"/>
              </w:rPr>
            </w:pPr>
            <w:r w:rsidRPr="00B04759">
              <w:rPr>
                <w:rFonts w:cs="Arial"/>
                <w:b/>
                <w:sz w:val="24"/>
                <w:highlight w:val="yellow"/>
              </w:rPr>
              <w:t>This policy was adopted on</w:t>
            </w:r>
          </w:p>
        </w:tc>
        <w:tc>
          <w:tcPr>
            <w:tcW w:w="1844" w:type="pct"/>
            <w:tcBorders>
              <w:top w:val="single" w:sz="4" w:space="0" w:color="auto"/>
            </w:tcBorders>
            <w:vAlign w:val="center"/>
          </w:tcPr>
          <w:p w:rsidR="00033E75" w:rsidRPr="00B04759" w:rsidRDefault="00033E75" w:rsidP="00376816">
            <w:pPr>
              <w:pStyle w:val="MeetsEYFS"/>
              <w:rPr>
                <w:rFonts w:cs="Arial"/>
                <w:b/>
                <w:sz w:val="24"/>
                <w:highlight w:val="yellow"/>
              </w:rPr>
            </w:pPr>
            <w:r w:rsidRPr="00B04759">
              <w:rPr>
                <w:rFonts w:cs="Arial"/>
                <w:b/>
                <w:sz w:val="24"/>
                <w:highlight w:val="yellow"/>
              </w:rPr>
              <w:t>Signed on behalf of the nursery</w:t>
            </w:r>
          </w:p>
        </w:tc>
        <w:tc>
          <w:tcPr>
            <w:tcW w:w="1490" w:type="pct"/>
            <w:tcBorders>
              <w:top w:val="single" w:sz="4" w:space="0" w:color="auto"/>
            </w:tcBorders>
            <w:vAlign w:val="center"/>
          </w:tcPr>
          <w:p w:rsidR="00033E75" w:rsidRPr="00B04759" w:rsidRDefault="00033E75" w:rsidP="00376816">
            <w:pPr>
              <w:pStyle w:val="MeetsEYFS"/>
              <w:rPr>
                <w:rFonts w:cs="Arial"/>
                <w:b/>
                <w:sz w:val="24"/>
                <w:highlight w:val="yellow"/>
              </w:rPr>
            </w:pPr>
            <w:r w:rsidRPr="00B04759">
              <w:rPr>
                <w:rFonts w:cs="Arial"/>
                <w:b/>
                <w:sz w:val="24"/>
                <w:highlight w:val="yellow"/>
              </w:rPr>
              <w:t>Date for review</w:t>
            </w:r>
          </w:p>
        </w:tc>
      </w:tr>
      <w:tr w:rsidR="00033E75" w:rsidRPr="00B04759" w:rsidTr="00376816">
        <w:trPr>
          <w:cantSplit/>
          <w:jc w:val="center"/>
        </w:trPr>
        <w:tc>
          <w:tcPr>
            <w:tcW w:w="1666" w:type="pct"/>
            <w:vAlign w:val="center"/>
          </w:tcPr>
          <w:p w:rsidR="00033E75" w:rsidRPr="00B04759" w:rsidRDefault="00B17DFA" w:rsidP="00376816">
            <w:pPr>
              <w:pStyle w:val="MeetsEYFS"/>
              <w:rPr>
                <w:rFonts w:cs="Arial"/>
                <w:i/>
                <w:sz w:val="24"/>
                <w:highlight w:val="yellow"/>
              </w:rPr>
            </w:pPr>
            <w:r w:rsidRPr="00B04759">
              <w:rPr>
                <w:rFonts w:cs="Arial"/>
                <w:i/>
                <w:sz w:val="24"/>
                <w:highlight w:val="yellow"/>
              </w:rPr>
              <w:t>November 2020</w:t>
            </w:r>
            <w:r w:rsidR="00033E75" w:rsidRPr="00B04759">
              <w:rPr>
                <w:rFonts w:cs="Arial"/>
                <w:i/>
                <w:sz w:val="24"/>
                <w:highlight w:val="yellow"/>
              </w:rPr>
              <w:t>]</w:t>
            </w:r>
          </w:p>
        </w:tc>
        <w:tc>
          <w:tcPr>
            <w:tcW w:w="1844" w:type="pct"/>
          </w:tcPr>
          <w:p w:rsidR="00033E75" w:rsidRPr="00B04759" w:rsidRDefault="00B17DFA" w:rsidP="00376816">
            <w:pPr>
              <w:pStyle w:val="MeetsEYFS"/>
              <w:rPr>
                <w:rFonts w:cs="Arial"/>
                <w:i/>
                <w:sz w:val="24"/>
                <w:highlight w:val="yellow"/>
              </w:rPr>
            </w:pPr>
            <w:r w:rsidRPr="00B04759">
              <w:rPr>
                <w:rFonts w:cs="Arial"/>
                <w:i/>
                <w:sz w:val="24"/>
                <w:highlight w:val="yellow"/>
              </w:rPr>
              <w:t xml:space="preserve">Elizabeth </w:t>
            </w:r>
            <w:proofErr w:type="spellStart"/>
            <w:r w:rsidRPr="00B04759">
              <w:rPr>
                <w:rFonts w:cs="Arial"/>
                <w:i/>
                <w:sz w:val="24"/>
                <w:highlight w:val="yellow"/>
              </w:rPr>
              <w:t>Ladapo</w:t>
            </w:r>
            <w:proofErr w:type="spellEnd"/>
          </w:p>
        </w:tc>
        <w:tc>
          <w:tcPr>
            <w:tcW w:w="1490" w:type="pct"/>
          </w:tcPr>
          <w:p w:rsidR="00033E75" w:rsidRPr="00B04759" w:rsidRDefault="00B17DFA" w:rsidP="00376816">
            <w:pPr>
              <w:pStyle w:val="MeetsEYFS"/>
              <w:rPr>
                <w:rFonts w:cs="Arial"/>
                <w:i/>
                <w:sz w:val="24"/>
              </w:rPr>
            </w:pPr>
            <w:r w:rsidRPr="00B04759">
              <w:rPr>
                <w:rFonts w:cs="Arial"/>
                <w:i/>
                <w:sz w:val="24"/>
                <w:highlight w:val="yellow"/>
              </w:rPr>
              <w:t>November 2021</w:t>
            </w:r>
          </w:p>
        </w:tc>
      </w:tr>
    </w:tbl>
    <w:p w:rsidR="00246C09" w:rsidRPr="00C96097" w:rsidRDefault="00122A9E" w:rsidP="00246C09">
      <w:pPr>
        <w:pStyle w:val="H1"/>
        <w:rPr>
          <w:rFonts w:ascii="Calibri" w:hAnsi="Calibri" w:cs="Calibri"/>
        </w:rPr>
      </w:pPr>
      <w:bookmarkStart w:id="64" w:name="_Toc372294185"/>
      <w:bookmarkStart w:id="65" w:name="_Toc15916996"/>
      <w:bookmarkStart w:id="66" w:name="_Hlk55610241"/>
      <w:bookmarkStart w:id="67" w:name="_Toc56988155"/>
      <w:r>
        <w:rPr>
          <w:sz w:val="24"/>
        </w:rPr>
        <w:lastRenderedPageBreak/>
        <w:t>3c</w:t>
      </w:r>
      <w:r w:rsidR="00A77A65" w:rsidRPr="007E2266">
        <w:rPr>
          <w:sz w:val="24"/>
        </w:rPr>
        <w:t xml:space="preserve">. </w:t>
      </w:r>
      <w:r w:rsidR="000A18D4">
        <w:rPr>
          <w:sz w:val="24"/>
        </w:rPr>
        <w:t>Biting</w:t>
      </w:r>
      <w:bookmarkEnd w:id="67"/>
      <w:r w:rsidR="000A18D4">
        <w:rPr>
          <w:sz w:val="24"/>
        </w:rPr>
        <w:t xml:space="preserve"> </w:t>
      </w:r>
      <w:r w:rsidR="00246C09" w:rsidRPr="00C96097">
        <w:rPr>
          <w:rFonts w:ascii="Calibri" w:hAnsi="Calibri" w:cs="Calibri"/>
        </w:rPr>
        <w:t xml:space="preserve"> </w:t>
      </w:r>
      <w:bookmarkEnd w:id="64"/>
      <w:bookmarkEnd w:id="65"/>
    </w:p>
    <w:bookmarkEnd w:id="66"/>
    <w:p w:rsidR="00246C09" w:rsidRPr="00C96097" w:rsidRDefault="00246C09" w:rsidP="00246C09">
      <w:pPr>
        <w:rPr>
          <w:rFonts w:ascii="Calibri" w:hAnsi="Calibri" w:cs="Calibri"/>
        </w:rPr>
      </w:pPr>
    </w:p>
    <w:p w:rsidR="00246C09" w:rsidRPr="00246C09" w:rsidRDefault="00246C09" w:rsidP="00246C09">
      <w:pPr>
        <w:rPr>
          <w:rFonts w:cs="Arial"/>
        </w:rPr>
      </w:pPr>
      <w:r w:rsidRPr="00246C09">
        <w:rPr>
          <w:rFonts w:cs="Arial"/>
        </w:rPr>
        <w:t xml:space="preserve">At </w:t>
      </w:r>
      <w:r>
        <w:rPr>
          <w:rFonts w:cs="Arial"/>
          <w:b/>
        </w:rPr>
        <w:t xml:space="preserve">Shining Dawn, </w:t>
      </w:r>
      <w:r w:rsidRPr="00246C09">
        <w:rPr>
          <w:rFonts w:cs="Arial"/>
        </w:rPr>
        <w:t xml:space="preserve">we follow a positive behaviour policy to promote positive behaviour at all times. However, we understand that children may use certain behaviours, such as biting to communicate their feelings and needs. Biting is a common behaviour that some young children </w:t>
      </w:r>
      <w:r w:rsidRPr="00246C09">
        <w:rPr>
          <w:rFonts w:cs="Arial"/>
          <w:highlight w:val="yellow"/>
        </w:rPr>
        <w:t>use to help them make sense of the world around them, and to manage interactions with others</w:t>
      </w:r>
      <w:r w:rsidRPr="00246C09">
        <w:rPr>
          <w:rFonts w:cs="Arial"/>
        </w:rPr>
        <w:t xml:space="preserve">. It can be triggered when they do not have the words to communicate their anger, frustration or need. It </w:t>
      </w:r>
      <w:r w:rsidRPr="00246C09">
        <w:rPr>
          <w:rFonts w:cs="Arial"/>
          <w:highlight w:val="yellow"/>
        </w:rPr>
        <w:t>can also be used to fulfil an oral stimulation need, such as during periods of teething or developmental exploration. Sometimes biting can be due to a Special Educational Need and/or Disability.</w:t>
      </w:r>
      <w:r w:rsidRPr="00246C09">
        <w:rPr>
          <w:rFonts w:cs="Arial"/>
        </w:rPr>
        <w:t xml:space="preserve"> </w:t>
      </w:r>
    </w:p>
    <w:p w:rsidR="00246C09" w:rsidRPr="00246C09" w:rsidRDefault="00246C09" w:rsidP="00246C09">
      <w:pPr>
        <w:rPr>
          <w:rFonts w:cs="Arial"/>
          <w:b/>
        </w:rPr>
      </w:pPr>
    </w:p>
    <w:p w:rsidR="00246C09" w:rsidRPr="00246C09" w:rsidRDefault="00246C09" w:rsidP="00246C09">
      <w:pPr>
        <w:rPr>
          <w:rFonts w:cs="Arial"/>
          <w:b/>
        </w:rPr>
      </w:pPr>
      <w:r w:rsidRPr="00246C09">
        <w:rPr>
          <w:rFonts w:cs="Arial"/>
          <w:b/>
        </w:rPr>
        <w:t>Our procedures</w:t>
      </w:r>
    </w:p>
    <w:p w:rsidR="00246C09" w:rsidRPr="00246C09" w:rsidRDefault="00246C09" w:rsidP="00246C09">
      <w:pPr>
        <w:rPr>
          <w:rFonts w:cs="Arial"/>
        </w:rPr>
      </w:pPr>
      <w:r w:rsidRPr="00246C09">
        <w:rPr>
          <w:rFonts w:cs="Arial"/>
        </w:rPr>
        <w:t xml:space="preserve">The nursery uses the following strategies to help prevent biting including </w:t>
      </w:r>
      <w:r w:rsidRPr="00246C09">
        <w:rPr>
          <w:rFonts w:cs="Arial"/>
          <w:highlight w:val="yellow"/>
        </w:rPr>
        <w:t>individual, one-to- one and small group times so that each child is receiving positive attention. Creating areas for children who are feeling overwhelmed to go to, including stories to talk about emotions. We also support social and emotional development by providing activities and stories that help children to recognise feelings and empathise with characters and events</w:t>
      </w:r>
    </w:p>
    <w:p w:rsidR="00246C09" w:rsidRPr="00246C09" w:rsidRDefault="00246C09" w:rsidP="00246C09">
      <w:pPr>
        <w:rPr>
          <w:rFonts w:cs="Arial"/>
        </w:rPr>
      </w:pPr>
    </w:p>
    <w:p w:rsidR="00246C09" w:rsidRPr="00246C09" w:rsidRDefault="00246C09" w:rsidP="00246C09">
      <w:pPr>
        <w:rPr>
          <w:rFonts w:cs="Arial"/>
        </w:rPr>
      </w:pPr>
      <w:r w:rsidRPr="00246C09">
        <w:rPr>
          <w:rFonts w:cs="Arial"/>
          <w:highlight w:val="yellow"/>
        </w:rPr>
        <w:t>For children who have oral stimulation needs, resources will be provided to fulfil this requirement</w:t>
      </w:r>
      <w:r w:rsidRPr="00246C09">
        <w:rPr>
          <w:rFonts w:cs="Arial"/>
        </w:rPr>
        <w:t xml:space="preserve"> including sensory activities such as, biting rings.</w:t>
      </w:r>
    </w:p>
    <w:p w:rsidR="00246C09" w:rsidRPr="00246C09" w:rsidRDefault="00246C09" w:rsidP="00246C09">
      <w:pPr>
        <w:rPr>
          <w:rFonts w:cs="Arial"/>
        </w:rPr>
      </w:pPr>
      <w:r w:rsidRPr="00246C09">
        <w:rPr>
          <w:rFonts w:cs="Arial"/>
          <w:highlight w:val="yellow"/>
        </w:rPr>
        <w:t>Staff will be vigilant to identify when children n</w:t>
      </w:r>
      <w:r w:rsidRPr="00246C09">
        <w:rPr>
          <w:rFonts w:cs="Arial"/>
        </w:rPr>
        <w:t xml:space="preserve">eed more stimulation or quiet times. </w:t>
      </w:r>
    </w:p>
    <w:p w:rsidR="00246C09" w:rsidRPr="00246C09" w:rsidRDefault="00246C09" w:rsidP="00246C09">
      <w:pPr>
        <w:rPr>
          <w:rFonts w:cs="Arial"/>
          <w:highlight w:val="yellow"/>
        </w:rPr>
      </w:pPr>
      <w:r w:rsidRPr="00246C09">
        <w:rPr>
          <w:rFonts w:cs="Arial"/>
        </w:rPr>
        <w:t xml:space="preserve">Adequate </w:t>
      </w:r>
      <w:r w:rsidRPr="00246C09">
        <w:rPr>
          <w:rFonts w:cs="Arial"/>
          <w:highlight w:val="yellow"/>
        </w:rPr>
        <w:t xml:space="preserve">resources will be provided and, when possible, more than one toy to minimise conflicts. </w:t>
      </w:r>
    </w:p>
    <w:p w:rsidR="00246C09" w:rsidRPr="00246C09" w:rsidRDefault="00246C09" w:rsidP="00246C09">
      <w:pPr>
        <w:rPr>
          <w:rFonts w:cs="Arial"/>
          <w:highlight w:val="yellow"/>
        </w:rPr>
      </w:pPr>
    </w:p>
    <w:p w:rsidR="00246C09" w:rsidRPr="00246C09" w:rsidRDefault="00246C09" w:rsidP="00246C09">
      <w:pPr>
        <w:rPr>
          <w:rFonts w:cs="Arial"/>
        </w:rPr>
      </w:pPr>
      <w:r w:rsidRPr="00246C09">
        <w:rPr>
          <w:rFonts w:cs="Arial"/>
        </w:rPr>
        <w:t xml:space="preserve">At </w:t>
      </w:r>
      <w:r w:rsidR="000A18D4" w:rsidRPr="000A18D4">
        <w:rPr>
          <w:rFonts w:cs="Arial"/>
          <w:b/>
          <w:bCs/>
        </w:rPr>
        <w:t>Shining Dawn,</w:t>
      </w:r>
      <w:r w:rsidRPr="00246C09">
        <w:rPr>
          <w:rFonts w:cs="Arial"/>
        </w:rPr>
        <w:t xml:space="preserve"> every child is treated as an individual and we work with families to support all children’s individual needs. With this in mind, it will be necessary to implement different strategies depending on the needs of the child carrying out the biting.</w:t>
      </w:r>
    </w:p>
    <w:p w:rsidR="00246C09" w:rsidRPr="00246C09" w:rsidRDefault="00246C09" w:rsidP="00246C09">
      <w:pPr>
        <w:rPr>
          <w:rFonts w:cs="Arial"/>
        </w:rPr>
      </w:pPr>
    </w:p>
    <w:p w:rsidR="00246C09" w:rsidRPr="00246C09" w:rsidRDefault="00246C09" w:rsidP="00246C09">
      <w:pPr>
        <w:rPr>
          <w:rFonts w:cs="Arial"/>
        </w:rPr>
      </w:pPr>
    </w:p>
    <w:p w:rsidR="00246C09" w:rsidRPr="00246C09" w:rsidRDefault="00246C09" w:rsidP="00246C09">
      <w:pPr>
        <w:rPr>
          <w:rFonts w:cs="Arial"/>
        </w:rPr>
      </w:pPr>
      <w:r w:rsidRPr="00246C09">
        <w:rPr>
          <w:rFonts w:cs="Arial"/>
        </w:rPr>
        <w:t xml:space="preserve">However, in the event of a child being bitten we use the following procedures. </w:t>
      </w:r>
    </w:p>
    <w:p w:rsidR="00246C09" w:rsidRPr="00246C09" w:rsidRDefault="00246C09" w:rsidP="00246C09">
      <w:pPr>
        <w:rPr>
          <w:rFonts w:cs="Arial"/>
        </w:rPr>
      </w:pPr>
    </w:p>
    <w:p w:rsidR="00246C09" w:rsidRPr="00246C09" w:rsidRDefault="00246C09" w:rsidP="00246C09">
      <w:pPr>
        <w:rPr>
          <w:rFonts w:cs="Arial"/>
        </w:rPr>
      </w:pPr>
      <w:r w:rsidRPr="00246C09">
        <w:rPr>
          <w:rFonts w:cs="Arial"/>
        </w:rPr>
        <w:t xml:space="preserve">The most relevant staff member(s) will: </w:t>
      </w:r>
    </w:p>
    <w:p w:rsidR="00246C09" w:rsidRPr="00246C09" w:rsidRDefault="00246C09" w:rsidP="00246C09">
      <w:pPr>
        <w:numPr>
          <w:ilvl w:val="0"/>
          <w:numId w:val="133"/>
        </w:numPr>
        <w:rPr>
          <w:rFonts w:cs="Arial"/>
        </w:rPr>
      </w:pPr>
      <w:r w:rsidRPr="00246C09">
        <w:rPr>
          <w:rFonts w:cs="Arial"/>
        </w:rPr>
        <w:t>Comfort any child who has been bitten and check for any visible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rsidR="00246C09" w:rsidRPr="00246C09" w:rsidRDefault="00246C09" w:rsidP="00246C09">
      <w:pPr>
        <w:numPr>
          <w:ilvl w:val="0"/>
          <w:numId w:val="133"/>
        </w:numPr>
        <w:rPr>
          <w:rFonts w:cs="Arial"/>
        </w:rPr>
      </w:pPr>
      <w:r w:rsidRPr="00246C09">
        <w:rPr>
          <w:rFonts w:cs="Arial"/>
        </w:rPr>
        <w:t xml:space="preserve">Tell the child who has caused the bite in terms that they understand that biting (the behaviour and not the child) is unkind and show the child that it makes staff and the child who has been bitten sad. </w:t>
      </w:r>
    </w:p>
    <w:p w:rsidR="00246C09" w:rsidRPr="00246C09" w:rsidRDefault="00246C09" w:rsidP="00246C09">
      <w:pPr>
        <w:pStyle w:val="ListParagraph"/>
        <w:numPr>
          <w:ilvl w:val="0"/>
          <w:numId w:val="133"/>
        </w:numPr>
        <w:rPr>
          <w:rFonts w:cs="Arial"/>
          <w:highlight w:val="yellow"/>
        </w:rPr>
      </w:pPr>
      <w:r w:rsidRPr="00246C09">
        <w:rPr>
          <w:rFonts w:cs="Arial"/>
          <w:highlight w:val="yellow"/>
        </w:rPr>
        <w:t>Ask the child what they can do to make the ‘child that has been bitten’ feel better (this could be fetching them a toy or sharing toys with them, a rub on the back etc.)</w:t>
      </w:r>
    </w:p>
    <w:p w:rsidR="00246C09" w:rsidRPr="00246C09" w:rsidRDefault="00246C09" w:rsidP="00246C09">
      <w:pPr>
        <w:numPr>
          <w:ilvl w:val="0"/>
          <w:numId w:val="133"/>
        </w:numPr>
        <w:rPr>
          <w:rFonts w:cs="Arial"/>
        </w:rPr>
      </w:pPr>
      <w:r w:rsidRPr="00246C09">
        <w:rPr>
          <w:rFonts w:cs="Arial"/>
        </w:rPr>
        <w:lastRenderedPageBreak/>
        <w:t>Complete an incident form to share with the parents at the end of the child’s session.</w:t>
      </w:r>
    </w:p>
    <w:p w:rsidR="00246C09" w:rsidRPr="00246C09" w:rsidRDefault="00246C09" w:rsidP="00246C09">
      <w:pPr>
        <w:numPr>
          <w:ilvl w:val="0"/>
          <w:numId w:val="133"/>
        </w:numPr>
        <w:rPr>
          <w:rFonts w:cs="Arial"/>
        </w:rPr>
      </w:pPr>
      <w:r w:rsidRPr="00246C09">
        <w:rPr>
          <w:rFonts w:cs="Arial"/>
        </w:rPr>
        <w:t>If a child continues to bite, carry out observations to try to distinguish a cause, e.g. tiredness or frustration</w:t>
      </w:r>
    </w:p>
    <w:p w:rsidR="00246C09" w:rsidRPr="00246C09" w:rsidRDefault="00246C09" w:rsidP="00246C09">
      <w:pPr>
        <w:numPr>
          <w:ilvl w:val="0"/>
          <w:numId w:val="133"/>
        </w:numPr>
        <w:rPr>
          <w:rFonts w:cs="Arial"/>
        </w:rPr>
      </w:pPr>
      <w:r w:rsidRPr="00246C09">
        <w:rPr>
          <w:rFonts w:cs="Arial"/>
        </w:rPr>
        <w:t>Arrange for a meeting with the child’s parents to develop strategies to prevent the biting behaviour. Parents will be reassured that it is part of a child’s development and not made to feel that it is their fault</w:t>
      </w:r>
    </w:p>
    <w:p w:rsidR="00246C09" w:rsidRPr="00246C09" w:rsidRDefault="00246C09" w:rsidP="00246C09">
      <w:pPr>
        <w:numPr>
          <w:ilvl w:val="0"/>
          <w:numId w:val="133"/>
        </w:numPr>
        <w:rPr>
          <w:rFonts w:cs="Arial"/>
        </w:rPr>
      </w:pPr>
      <w:r w:rsidRPr="00246C09">
        <w:rPr>
          <w:rFonts w:cs="Arial"/>
        </w:rPr>
        <w:t xml:space="preserve">In the event of a bite breaking the skin and to reduce the risk of infection from bacteria, give prompt treatment to both the child who has bitten and the child who has been bitten. </w:t>
      </w:r>
    </w:p>
    <w:p w:rsidR="00246C09" w:rsidRPr="00246C09" w:rsidRDefault="00246C09" w:rsidP="00246C09">
      <w:pPr>
        <w:rPr>
          <w:rFonts w:cs="Arial"/>
        </w:rPr>
      </w:pPr>
    </w:p>
    <w:p w:rsidR="00246C09" w:rsidRPr="00246C09" w:rsidRDefault="00246C09" w:rsidP="00246C09">
      <w:pPr>
        <w:rPr>
          <w:rFonts w:cs="Arial"/>
        </w:rPr>
      </w:pPr>
      <w:r w:rsidRPr="00246C09">
        <w:rPr>
          <w:rFonts w:cs="Arial"/>
        </w:rPr>
        <w:t xml:space="preserve">If a child or member of staff sustains a bite wound where the skin has been severely broken, arrange for urgent medical attention after initial first aid has been carried out. </w:t>
      </w:r>
    </w:p>
    <w:p w:rsidR="00246C09" w:rsidRPr="00246C09" w:rsidRDefault="00246C09" w:rsidP="00246C09">
      <w:pPr>
        <w:rPr>
          <w:rFonts w:cs="Arial"/>
        </w:rPr>
      </w:pPr>
      <w:r w:rsidRPr="00246C09">
        <w:rPr>
          <w:rFonts w:cs="Arial"/>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rsidR="00246C09" w:rsidRPr="00246C09" w:rsidRDefault="00246C09" w:rsidP="00246C09">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246C09" w:rsidRPr="00246C09" w:rsidTr="00376816">
        <w:trPr>
          <w:cantSplit/>
          <w:jc w:val="center"/>
        </w:trPr>
        <w:tc>
          <w:tcPr>
            <w:tcW w:w="1666" w:type="pct"/>
            <w:tcBorders>
              <w:top w:val="single" w:sz="4" w:space="0" w:color="auto"/>
            </w:tcBorders>
            <w:vAlign w:val="center"/>
          </w:tcPr>
          <w:p w:rsidR="00246C09" w:rsidRPr="00246C09" w:rsidRDefault="00246C09" w:rsidP="00376816">
            <w:pPr>
              <w:pStyle w:val="MeetsEYFS"/>
              <w:rPr>
                <w:rFonts w:cs="Arial"/>
                <w:b/>
                <w:sz w:val="24"/>
              </w:rPr>
            </w:pPr>
            <w:r w:rsidRPr="00246C09">
              <w:rPr>
                <w:rFonts w:cs="Arial"/>
                <w:b/>
                <w:sz w:val="24"/>
              </w:rPr>
              <w:t>This policy was adopted on</w:t>
            </w:r>
          </w:p>
        </w:tc>
        <w:tc>
          <w:tcPr>
            <w:tcW w:w="1844" w:type="pct"/>
            <w:tcBorders>
              <w:top w:val="single" w:sz="4" w:space="0" w:color="auto"/>
            </w:tcBorders>
            <w:vAlign w:val="center"/>
          </w:tcPr>
          <w:p w:rsidR="00246C09" w:rsidRPr="00246C09" w:rsidRDefault="00246C09" w:rsidP="00376816">
            <w:pPr>
              <w:pStyle w:val="MeetsEYFS"/>
              <w:rPr>
                <w:rFonts w:cs="Arial"/>
                <w:b/>
                <w:sz w:val="24"/>
              </w:rPr>
            </w:pPr>
            <w:r w:rsidRPr="00246C09">
              <w:rPr>
                <w:rFonts w:cs="Arial"/>
                <w:b/>
                <w:sz w:val="24"/>
              </w:rPr>
              <w:t>Signed on behalf of the nursery</w:t>
            </w:r>
          </w:p>
        </w:tc>
        <w:tc>
          <w:tcPr>
            <w:tcW w:w="1490" w:type="pct"/>
            <w:tcBorders>
              <w:top w:val="single" w:sz="4" w:space="0" w:color="auto"/>
            </w:tcBorders>
            <w:vAlign w:val="center"/>
          </w:tcPr>
          <w:p w:rsidR="00246C09" w:rsidRPr="00246C09" w:rsidRDefault="00246C09" w:rsidP="00376816">
            <w:pPr>
              <w:pStyle w:val="MeetsEYFS"/>
              <w:rPr>
                <w:rFonts w:cs="Arial"/>
                <w:b/>
                <w:sz w:val="24"/>
              </w:rPr>
            </w:pPr>
            <w:r w:rsidRPr="00246C09">
              <w:rPr>
                <w:rFonts w:cs="Arial"/>
                <w:b/>
                <w:sz w:val="24"/>
              </w:rPr>
              <w:t>Date for review</w:t>
            </w:r>
          </w:p>
        </w:tc>
      </w:tr>
      <w:tr w:rsidR="00246C09" w:rsidRPr="00246C09" w:rsidTr="00376816">
        <w:trPr>
          <w:cantSplit/>
          <w:jc w:val="center"/>
        </w:trPr>
        <w:tc>
          <w:tcPr>
            <w:tcW w:w="1666" w:type="pct"/>
            <w:vAlign w:val="center"/>
          </w:tcPr>
          <w:p w:rsidR="00246C09" w:rsidRPr="00246C09" w:rsidRDefault="00246C09" w:rsidP="00376816">
            <w:pPr>
              <w:pStyle w:val="MeetsEYFS"/>
              <w:rPr>
                <w:rFonts w:cs="Arial"/>
                <w:i/>
                <w:sz w:val="24"/>
              </w:rPr>
            </w:pPr>
            <w:r w:rsidRPr="00246C09">
              <w:rPr>
                <w:rFonts w:cs="Arial"/>
                <w:i/>
                <w:sz w:val="24"/>
              </w:rPr>
              <w:t>November 2020</w:t>
            </w:r>
          </w:p>
        </w:tc>
        <w:tc>
          <w:tcPr>
            <w:tcW w:w="1844" w:type="pct"/>
          </w:tcPr>
          <w:p w:rsidR="00246C09" w:rsidRPr="00246C09" w:rsidRDefault="00246C09" w:rsidP="00376816">
            <w:pPr>
              <w:pStyle w:val="MeetsEYFS"/>
              <w:rPr>
                <w:rFonts w:cs="Arial"/>
                <w:i/>
                <w:sz w:val="24"/>
              </w:rPr>
            </w:pPr>
            <w:r w:rsidRPr="00246C09">
              <w:rPr>
                <w:rFonts w:cs="Arial"/>
                <w:i/>
                <w:sz w:val="24"/>
              </w:rPr>
              <w:t xml:space="preserve">Elizabeth </w:t>
            </w:r>
            <w:proofErr w:type="spellStart"/>
            <w:r w:rsidRPr="00246C09">
              <w:rPr>
                <w:rFonts w:cs="Arial"/>
                <w:i/>
                <w:sz w:val="24"/>
              </w:rPr>
              <w:t>Ladapo</w:t>
            </w:r>
            <w:proofErr w:type="spellEnd"/>
          </w:p>
        </w:tc>
        <w:tc>
          <w:tcPr>
            <w:tcW w:w="1490" w:type="pct"/>
          </w:tcPr>
          <w:p w:rsidR="00246C09" w:rsidRPr="00246C09" w:rsidRDefault="00246C09" w:rsidP="00376816">
            <w:pPr>
              <w:pStyle w:val="MeetsEYFS"/>
              <w:rPr>
                <w:rFonts w:cs="Arial"/>
                <w:i/>
                <w:sz w:val="24"/>
              </w:rPr>
            </w:pPr>
            <w:r w:rsidRPr="00246C09">
              <w:rPr>
                <w:rFonts w:cs="Arial"/>
                <w:i/>
                <w:sz w:val="24"/>
              </w:rPr>
              <w:t>November 2021</w:t>
            </w:r>
          </w:p>
        </w:tc>
      </w:tr>
    </w:tbl>
    <w:p w:rsidR="00246C09" w:rsidRDefault="00246C09" w:rsidP="00246C09"/>
    <w:p w:rsidR="00246C09" w:rsidRDefault="00246C09" w:rsidP="00246C09"/>
    <w:p w:rsidR="00246C09" w:rsidRPr="00B32EF5" w:rsidRDefault="00246C09" w:rsidP="00246C09"/>
    <w:p w:rsidR="007F12D1" w:rsidRPr="00B25D84" w:rsidRDefault="00122A9E" w:rsidP="007F12D1">
      <w:pPr>
        <w:pStyle w:val="H1"/>
        <w:rPr>
          <w:rFonts w:ascii="Calibri" w:hAnsi="Calibri" w:cs="Calibri"/>
          <w:highlight w:val="yellow"/>
        </w:rPr>
      </w:pPr>
      <w:bookmarkStart w:id="68" w:name="_Hlk55610671"/>
      <w:bookmarkStart w:id="69" w:name="_Toc56988156"/>
      <w:r>
        <w:rPr>
          <w:sz w:val="24"/>
          <w:highlight w:val="yellow"/>
        </w:rPr>
        <w:lastRenderedPageBreak/>
        <w:t>4a</w:t>
      </w:r>
      <w:r w:rsidR="007F12D1" w:rsidRPr="00B25D84">
        <w:rPr>
          <w:sz w:val="24"/>
          <w:highlight w:val="yellow"/>
        </w:rPr>
        <w:t>. Well-being in the Nursery</w:t>
      </w:r>
      <w:bookmarkEnd w:id="69"/>
      <w:r w:rsidR="007F12D1" w:rsidRPr="00B25D84">
        <w:rPr>
          <w:sz w:val="24"/>
          <w:highlight w:val="yellow"/>
        </w:rPr>
        <w:t xml:space="preserve"> </w:t>
      </w:r>
      <w:r w:rsidR="007F12D1" w:rsidRPr="00B25D84">
        <w:rPr>
          <w:rFonts w:ascii="Calibri" w:hAnsi="Calibri" w:cs="Calibri"/>
          <w:highlight w:val="yellow"/>
        </w:rPr>
        <w:t xml:space="preserve"> </w:t>
      </w:r>
    </w:p>
    <w:bookmarkEnd w:id="68"/>
    <w:p w:rsidR="007F12D1" w:rsidRPr="00B25D84" w:rsidRDefault="007F12D1" w:rsidP="007F12D1">
      <w:pPr>
        <w:pStyle w:val="deleteasappropriate"/>
        <w:rPr>
          <w:rFonts w:ascii="Calibri" w:hAnsi="Calibri" w:cs="Calibri"/>
          <w:b/>
          <w:highlight w:val="yellow"/>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7F12D1" w:rsidRPr="00B25D84" w:rsidTr="00376816">
        <w:trPr>
          <w:cantSplit/>
          <w:trHeight w:val="209"/>
          <w:jc w:val="center"/>
        </w:trPr>
        <w:tc>
          <w:tcPr>
            <w:tcW w:w="3082" w:type="dxa"/>
            <w:vAlign w:val="center"/>
          </w:tcPr>
          <w:p w:rsidR="007F12D1" w:rsidRPr="00B25D84" w:rsidRDefault="007F12D1" w:rsidP="00376816">
            <w:pPr>
              <w:pStyle w:val="MeetsEYFS"/>
              <w:jc w:val="center"/>
              <w:rPr>
                <w:rFonts w:ascii="Calibri" w:hAnsi="Calibri" w:cs="Calibri"/>
                <w:highlight w:val="yellow"/>
              </w:rPr>
            </w:pPr>
            <w:r w:rsidRPr="00B25D84">
              <w:rPr>
                <w:rFonts w:ascii="Calibri" w:hAnsi="Calibri" w:cs="Calibri"/>
                <w:highlight w:val="yellow"/>
              </w:rPr>
              <w:t>EYFS 3.44</w:t>
            </w:r>
          </w:p>
        </w:tc>
      </w:tr>
    </w:tbl>
    <w:p w:rsidR="007F12D1" w:rsidRPr="00B25D84" w:rsidRDefault="007F12D1" w:rsidP="007F12D1">
      <w:pPr>
        <w:rPr>
          <w:rFonts w:ascii="Calibri" w:hAnsi="Calibri" w:cs="Calibri"/>
          <w:highlight w:val="yellow"/>
        </w:rPr>
      </w:pPr>
    </w:p>
    <w:p w:rsidR="007F12D1" w:rsidRPr="00B25D84" w:rsidRDefault="007F12D1" w:rsidP="007F12D1">
      <w:pPr>
        <w:rPr>
          <w:rFonts w:ascii="Calibri" w:hAnsi="Calibri" w:cs="Calibri"/>
          <w:highlight w:val="yellow"/>
        </w:rPr>
      </w:pPr>
      <w:r w:rsidRPr="00B25D84">
        <w:rPr>
          <w:rFonts w:ascii="Calibri" w:hAnsi="Calibri" w:cs="Calibri"/>
          <w:highlight w:val="yellow"/>
        </w:rPr>
        <w:t xml:space="preserve">Well-being is a broad term that covers how you feel about yourself and your life. It encompasses the physical, emotional (and mental), social and spiritual areas of a person. Under the EYFS this is covered in the children’s personal, social, emotional development and physical development. Both of which are prime areas of learning. </w:t>
      </w:r>
    </w:p>
    <w:p w:rsidR="007F12D1" w:rsidRPr="00B25D84" w:rsidRDefault="007F12D1" w:rsidP="007F12D1">
      <w:pPr>
        <w:jc w:val="left"/>
        <w:rPr>
          <w:rFonts w:ascii="Calibri" w:hAnsi="Calibri" w:cs="Calibri"/>
          <w:highlight w:val="yellow"/>
        </w:rPr>
      </w:pPr>
    </w:p>
    <w:p w:rsidR="007F12D1" w:rsidRPr="00B25D84" w:rsidRDefault="007F12D1" w:rsidP="007F12D1">
      <w:pPr>
        <w:tabs>
          <w:tab w:val="left" w:pos="951"/>
        </w:tabs>
        <w:jc w:val="left"/>
        <w:rPr>
          <w:rFonts w:ascii="Calibri" w:eastAsia="MS Mincho" w:hAnsi="Calibri" w:cs="Calibri"/>
          <w:szCs w:val="20"/>
          <w:highlight w:val="yellow"/>
          <w:lang w:eastAsia="en-GB"/>
        </w:rPr>
      </w:pPr>
      <w:r w:rsidRPr="00B25D84">
        <w:rPr>
          <w:rFonts w:ascii="Calibri" w:eastAsia="MS Mincho" w:hAnsi="Calibri" w:cs="Calibri"/>
          <w:bCs/>
          <w:szCs w:val="20"/>
          <w:highlight w:val="yellow"/>
          <w:lang w:eastAsia="en-GB"/>
        </w:rPr>
        <w:t xml:space="preserve">Physical well-being covers everything physical to do with the body: </w:t>
      </w:r>
    </w:p>
    <w:p w:rsidR="007F12D1" w:rsidRPr="00B25D84" w:rsidRDefault="007F12D1" w:rsidP="00E36679">
      <w:pPr>
        <w:numPr>
          <w:ilvl w:val="0"/>
          <w:numId w:val="267"/>
        </w:numPr>
        <w:tabs>
          <w:tab w:val="left" w:pos="951"/>
        </w:tabs>
        <w:contextualSpacing/>
        <w:jc w:val="left"/>
        <w:rPr>
          <w:rFonts w:ascii="Calibri" w:eastAsia="MS Mincho" w:hAnsi="Calibri" w:cs="Calibri"/>
          <w:szCs w:val="20"/>
          <w:highlight w:val="yellow"/>
          <w:lang w:eastAsia="en-GB"/>
        </w:rPr>
      </w:pPr>
      <w:r w:rsidRPr="00B25D84">
        <w:rPr>
          <w:rFonts w:ascii="Calibri" w:eastAsia="MS Mincho" w:hAnsi="Calibri" w:cs="Calibri"/>
          <w:bCs/>
          <w:szCs w:val="20"/>
          <w:highlight w:val="yellow"/>
          <w:lang w:eastAsia="en-GB"/>
        </w:rPr>
        <w:t>Growth and development</w:t>
      </w:r>
    </w:p>
    <w:p w:rsidR="007F12D1" w:rsidRPr="00B25D84" w:rsidRDefault="007F12D1" w:rsidP="00E36679">
      <w:pPr>
        <w:numPr>
          <w:ilvl w:val="0"/>
          <w:numId w:val="267"/>
        </w:numPr>
        <w:tabs>
          <w:tab w:val="left" w:pos="951"/>
        </w:tabs>
        <w:contextualSpacing/>
        <w:jc w:val="left"/>
        <w:rPr>
          <w:rFonts w:ascii="Calibri" w:eastAsia="MS Mincho" w:hAnsi="Calibri" w:cs="Calibri"/>
          <w:szCs w:val="20"/>
          <w:highlight w:val="yellow"/>
          <w:lang w:eastAsia="en-GB"/>
        </w:rPr>
      </w:pPr>
      <w:r w:rsidRPr="00B25D84">
        <w:rPr>
          <w:rFonts w:ascii="Calibri" w:eastAsia="MS Mincho" w:hAnsi="Calibri" w:cs="Calibri"/>
          <w:bCs/>
          <w:szCs w:val="20"/>
          <w:highlight w:val="yellow"/>
          <w:lang w:eastAsia="en-GB"/>
        </w:rPr>
        <w:t>Moving and keeping physically fit</w:t>
      </w:r>
    </w:p>
    <w:p w:rsidR="007F12D1" w:rsidRPr="00B25D84" w:rsidRDefault="007F12D1" w:rsidP="00E36679">
      <w:pPr>
        <w:numPr>
          <w:ilvl w:val="0"/>
          <w:numId w:val="267"/>
        </w:numPr>
        <w:tabs>
          <w:tab w:val="left" w:pos="951"/>
        </w:tabs>
        <w:contextualSpacing/>
        <w:jc w:val="left"/>
        <w:rPr>
          <w:rFonts w:ascii="Calibri" w:eastAsia="MS Mincho" w:hAnsi="Calibri" w:cs="Calibri"/>
          <w:szCs w:val="20"/>
          <w:highlight w:val="yellow"/>
          <w:lang w:eastAsia="en-GB"/>
        </w:rPr>
      </w:pPr>
      <w:r w:rsidRPr="00B25D84">
        <w:rPr>
          <w:rFonts w:ascii="Calibri" w:eastAsia="MS Mincho" w:hAnsi="Calibri" w:cs="Calibri"/>
          <w:bCs/>
          <w:szCs w:val="20"/>
          <w:highlight w:val="yellow"/>
          <w:lang w:eastAsia="en-GB"/>
        </w:rPr>
        <w:t>Caring for your health (e.g. washing, cleaning teeth, etc.)</w:t>
      </w:r>
    </w:p>
    <w:p w:rsidR="007F12D1" w:rsidRPr="00B25D84" w:rsidRDefault="007F12D1" w:rsidP="00E36679">
      <w:pPr>
        <w:numPr>
          <w:ilvl w:val="0"/>
          <w:numId w:val="267"/>
        </w:numPr>
        <w:tabs>
          <w:tab w:val="left" w:pos="951"/>
        </w:tabs>
        <w:contextualSpacing/>
        <w:jc w:val="left"/>
        <w:rPr>
          <w:rFonts w:ascii="Calibri" w:eastAsia="MS Mincho" w:hAnsi="Calibri" w:cs="Calibri"/>
          <w:szCs w:val="20"/>
          <w:highlight w:val="yellow"/>
          <w:lang w:eastAsia="en-GB"/>
        </w:rPr>
      </w:pPr>
      <w:r w:rsidRPr="00B25D84">
        <w:rPr>
          <w:rFonts w:ascii="Calibri" w:eastAsia="MS Mincho" w:hAnsi="Calibri" w:cs="Calibri"/>
          <w:bCs/>
          <w:szCs w:val="20"/>
          <w:highlight w:val="yellow"/>
          <w:lang w:eastAsia="en-GB"/>
        </w:rPr>
        <w:t>Eating a balanced and nutritious diet</w:t>
      </w:r>
    </w:p>
    <w:p w:rsidR="007F12D1" w:rsidRPr="00B25D84" w:rsidRDefault="007F12D1" w:rsidP="00E36679">
      <w:pPr>
        <w:numPr>
          <w:ilvl w:val="0"/>
          <w:numId w:val="267"/>
        </w:numPr>
        <w:tabs>
          <w:tab w:val="left" w:pos="951"/>
        </w:tabs>
        <w:contextualSpacing/>
        <w:jc w:val="left"/>
        <w:rPr>
          <w:rFonts w:ascii="Calibri" w:eastAsia="MS Mincho" w:hAnsi="Calibri" w:cs="Calibri"/>
          <w:szCs w:val="20"/>
          <w:highlight w:val="yellow"/>
          <w:lang w:eastAsia="en-GB"/>
        </w:rPr>
      </w:pPr>
      <w:r w:rsidRPr="00B25D84">
        <w:rPr>
          <w:rFonts w:ascii="Calibri" w:eastAsia="MS Mincho" w:hAnsi="Calibri" w:cs="Calibri"/>
          <w:bCs/>
          <w:szCs w:val="20"/>
          <w:highlight w:val="yellow"/>
          <w:lang w:eastAsia="en-GB"/>
        </w:rPr>
        <w:t xml:space="preserve">Rest and appropriate sleep patterns. </w:t>
      </w:r>
    </w:p>
    <w:p w:rsidR="007F12D1" w:rsidRPr="00B25D84" w:rsidRDefault="007F12D1" w:rsidP="007F12D1">
      <w:pPr>
        <w:jc w:val="left"/>
        <w:rPr>
          <w:rFonts w:ascii="Calibri" w:hAnsi="Calibri" w:cs="Calibri"/>
          <w:highlight w:val="yellow"/>
        </w:rPr>
      </w:pPr>
    </w:p>
    <w:p w:rsidR="007F12D1" w:rsidRPr="00B25D84" w:rsidRDefault="007F12D1" w:rsidP="007F12D1">
      <w:pPr>
        <w:tabs>
          <w:tab w:val="left" w:pos="951"/>
        </w:tabs>
        <w:rPr>
          <w:rStyle w:val="Strong"/>
          <w:rFonts w:ascii="Calibri" w:hAnsi="Calibri" w:cs="Calibri"/>
          <w:b w:val="0"/>
          <w:bCs w:val="0"/>
          <w:highlight w:val="yellow"/>
        </w:rPr>
      </w:pPr>
      <w:r w:rsidRPr="00B25D84">
        <w:rPr>
          <w:rStyle w:val="Strong"/>
          <w:rFonts w:ascii="Calibri" w:hAnsi="Calibri" w:cs="Calibri"/>
          <w:b w:val="0"/>
          <w:highlight w:val="yellow"/>
        </w:rPr>
        <w:t xml:space="preserve">Mental and emotional well-being includes: </w:t>
      </w:r>
    </w:p>
    <w:p w:rsidR="007F12D1" w:rsidRPr="00B25D84" w:rsidRDefault="007F12D1" w:rsidP="00E36679">
      <w:pPr>
        <w:pStyle w:val="ListParagraph"/>
        <w:numPr>
          <w:ilvl w:val="0"/>
          <w:numId w:val="266"/>
        </w:numPr>
        <w:tabs>
          <w:tab w:val="left" w:pos="951"/>
        </w:tabs>
        <w:contextualSpacing/>
        <w:jc w:val="left"/>
        <w:rPr>
          <w:rStyle w:val="Strong"/>
          <w:rFonts w:ascii="Calibri" w:hAnsi="Calibri" w:cs="Calibri"/>
          <w:b w:val="0"/>
          <w:bCs w:val="0"/>
          <w:highlight w:val="yellow"/>
        </w:rPr>
      </w:pPr>
      <w:r w:rsidRPr="00B25D84">
        <w:rPr>
          <w:rStyle w:val="Strong"/>
          <w:rFonts w:ascii="Calibri" w:hAnsi="Calibri" w:cs="Calibri"/>
          <w:b w:val="0"/>
          <w:highlight w:val="yellow"/>
        </w:rPr>
        <w:t>Acknowledging, expressing and coping with feelings and emotions</w:t>
      </w:r>
    </w:p>
    <w:p w:rsidR="007F12D1" w:rsidRPr="00B25D84" w:rsidRDefault="007F12D1" w:rsidP="00E36679">
      <w:pPr>
        <w:pStyle w:val="ListParagraph"/>
        <w:numPr>
          <w:ilvl w:val="0"/>
          <w:numId w:val="266"/>
        </w:numPr>
        <w:tabs>
          <w:tab w:val="left" w:pos="951"/>
        </w:tabs>
        <w:contextualSpacing/>
        <w:jc w:val="left"/>
        <w:rPr>
          <w:rStyle w:val="Strong"/>
          <w:rFonts w:ascii="Calibri" w:hAnsi="Calibri" w:cs="Calibri"/>
          <w:b w:val="0"/>
          <w:bCs w:val="0"/>
          <w:highlight w:val="yellow"/>
        </w:rPr>
      </w:pPr>
      <w:r w:rsidRPr="00B25D84">
        <w:rPr>
          <w:rStyle w:val="Strong"/>
          <w:rFonts w:ascii="Calibri" w:hAnsi="Calibri" w:cs="Calibri"/>
          <w:b w:val="0"/>
          <w:highlight w:val="yellow"/>
        </w:rPr>
        <w:t xml:space="preserve">Thought processes </w:t>
      </w:r>
    </w:p>
    <w:p w:rsidR="007F12D1" w:rsidRPr="00B25D84" w:rsidRDefault="007F12D1" w:rsidP="00E36679">
      <w:pPr>
        <w:pStyle w:val="ListParagraph"/>
        <w:numPr>
          <w:ilvl w:val="0"/>
          <w:numId w:val="266"/>
        </w:numPr>
        <w:tabs>
          <w:tab w:val="left" w:pos="951"/>
        </w:tabs>
        <w:contextualSpacing/>
        <w:jc w:val="left"/>
        <w:rPr>
          <w:rStyle w:val="Strong"/>
          <w:rFonts w:ascii="Calibri" w:hAnsi="Calibri" w:cs="Calibri"/>
          <w:b w:val="0"/>
          <w:bCs w:val="0"/>
          <w:highlight w:val="yellow"/>
        </w:rPr>
      </w:pPr>
      <w:r w:rsidRPr="00B25D84">
        <w:rPr>
          <w:rStyle w:val="Strong"/>
          <w:rFonts w:ascii="Calibri" w:hAnsi="Calibri" w:cs="Calibri"/>
          <w:b w:val="0"/>
          <w:highlight w:val="yellow"/>
        </w:rPr>
        <w:t>Reducing stress and anxiety.</w:t>
      </w:r>
    </w:p>
    <w:p w:rsidR="007F12D1" w:rsidRPr="00B25D84" w:rsidRDefault="007F12D1" w:rsidP="007F12D1">
      <w:pPr>
        <w:tabs>
          <w:tab w:val="left" w:pos="951"/>
        </w:tabs>
        <w:contextualSpacing/>
        <w:jc w:val="left"/>
        <w:rPr>
          <w:rStyle w:val="Strong"/>
          <w:rFonts w:ascii="Calibri" w:hAnsi="Calibri" w:cs="Calibri"/>
          <w:b w:val="0"/>
          <w:highlight w:val="yellow"/>
        </w:rPr>
      </w:pPr>
    </w:p>
    <w:p w:rsidR="007F12D1" w:rsidRPr="00B25D84" w:rsidRDefault="007F12D1" w:rsidP="007F12D1">
      <w:pPr>
        <w:tabs>
          <w:tab w:val="left" w:pos="951"/>
        </w:tabs>
        <w:contextualSpacing/>
        <w:jc w:val="left"/>
        <w:rPr>
          <w:rStyle w:val="Strong"/>
          <w:rFonts w:ascii="Calibri" w:hAnsi="Calibri" w:cs="Calibri"/>
          <w:b w:val="0"/>
          <w:highlight w:val="yellow"/>
        </w:rPr>
      </w:pPr>
      <w:r w:rsidRPr="00B25D84">
        <w:rPr>
          <w:rStyle w:val="Strong"/>
          <w:rFonts w:ascii="Calibri" w:hAnsi="Calibri" w:cs="Calibri"/>
          <w:b w:val="0"/>
          <w:highlight w:val="yellow"/>
        </w:rPr>
        <w:t xml:space="preserve">Social well-being includes: </w:t>
      </w:r>
    </w:p>
    <w:p w:rsidR="007F12D1" w:rsidRPr="00B25D84" w:rsidRDefault="007F12D1" w:rsidP="00E36679">
      <w:pPr>
        <w:pStyle w:val="ListParagraph"/>
        <w:numPr>
          <w:ilvl w:val="0"/>
          <w:numId w:val="268"/>
        </w:numPr>
        <w:tabs>
          <w:tab w:val="left" w:pos="951"/>
        </w:tabs>
        <w:contextualSpacing/>
        <w:jc w:val="left"/>
        <w:rPr>
          <w:rStyle w:val="Strong"/>
          <w:rFonts w:ascii="Calibri" w:hAnsi="Calibri" w:cs="Calibri"/>
          <w:b w:val="0"/>
          <w:highlight w:val="yellow"/>
        </w:rPr>
      </w:pPr>
      <w:r w:rsidRPr="00B25D84">
        <w:rPr>
          <w:rStyle w:val="Strong"/>
          <w:rFonts w:ascii="Calibri" w:hAnsi="Calibri" w:cs="Calibri"/>
          <w:b w:val="0"/>
          <w:highlight w:val="yellow"/>
        </w:rPr>
        <w:t>Relationships</w:t>
      </w:r>
    </w:p>
    <w:p w:rsidR="007F12D1" w:rsidRPr="00B25D84" w:rsidRDefault="007F12D1" w:rsidP="00E36679">
      <w:pPr>
        <w:pStyle w:val="ListParagraph"/>
        <w:numPr>
          <w:ilvl w:val="0"/>
          <w:numId w:val="268"/>
        </w:numPr>
        <w:tabs>
          <w:tab w:val="left" w:pos="951"/>
        </w:tabs>
        <w:contextualSpacing/>
        <w:jc w:val="left"/>
        <w:rPr>
          <w:rStyle w:val="Strong"/>
          <w:rFonts w:ascii="Calibri" w:hAnsi="Calibri" w:cs="Calibri"/>
          <w:b w:val="0"/>
          <w:highlight w:val="yellow"/>
        </w:rPr>
      </w:pPr>
      <w:r w:rsidRPr="00B25D84">
        <w:rPr>
          <w:rStyle w:val="Strong"/>
          <w:rFonts w:ascii="Calibri" w:hAnsi="Calibri" w:cs="Calibri"/>
          <w:b w:val="0"/>
          <w:highlight w:val="yellow"/>
        </w:rPr>
        <w:t>Family (close and extended)</w:t>
      </w:r>
    </w:p>
    <w:p w:rsidR="007F12D1" w:rsidRPr="00B25D84" w:rsidRDefault="007F12D1" w:rsidP="00E36679">
      <w:pPr>
        <w:pStyle w:val="ListParagraph"/>
        <w:numPr>
          <w:ilvl w:val="0"/>
          <w:numId w:val="268"/>
        </w:numPr>
        <w:tabs>
          <w:tab w:val="left" w:pos="951"/>
        </w:tabs>
        <w:contextualSpacing/>
        <w:jc w:val="left"/>
        <w:rPr>
          <w:rStyle w:val="Strong"/>
          <w:rFonts w:ascii="Calibri" w:hAnsi="Calibri" w:cs="Calibri"/>
          <w:b w:val="0"/>
          <w:highlight w:val="yellow"/>
        </w:rPr>
      </w:pPr>
      <w:r w:rsidRPr="00B25D84">
        <w:rPr>
          <w:rStyle w:val="Strong"/>
          <w:rFonts w:ascii="Calibri" w:hAnsi="Calibri" w:cs="Calibri"/>
          <w:b w:val="0"/>
          <w:highlight w:val="yellow"/>
        </w:rPr>
        <w:t>Friends</w:t>
      </w:r>
    </w:p>
    <w:p w:rsidR="007F12D1" w:rsidRPr="00B25D84" w:rsidRDefault="007F12D1" w:rsidP="00E36679">
      <w:pPr>
        <w:pStyle w:val="ListParagraph"/>
        <w:numPr>
          <w:ilvl w:val="0"/>
          <w:numId w:val="268"/>
        </w:numPr>
        <w:tabs>
          <w:tab w:val="left" w:pos="951"/>
        </w:tabs>
        <w:contextualSpacing/>
        <w:jc w:val="left"/>
        <w:rPr>
          <w:rStyle w:val="Strong"/>
          <w:rFonts w:ascii="Calibri" w:hAnsi="Calibri" w:cs="Calibri"/>
          <w:b w:val="0"/>
          <w:highlight w:val="yellow"/>
        </w:rPr>
      </w:pPr>
      <w:r w:rsidRPr="00B25D84">
        <w:rPr>
          <w:rStyle w:val="Strong"/>
          <w:rFonts w:ascii="Calibri" w:hAnsi="Calibri" w:cs="Calibri"/>
          <w:b w:val="0"/>
          <w:highlight w:val="yellow"/>
        </w:rPr>
        <w:t xml:space="preserve">The feeling of belonging and acceptance </w:t>
      </w:r>
    </w:p>
    <w:p w:rsidR="007F12D1" w:rsidRPr="00B25D84" w:rsidRDefault="007F12D1" w:rsidP="00E36679">
      <w:pPr>
        <w:pStyle w:val="ListParagraph"/>
        <w:numPr>
          <w:ilvl w:val="0"/>
          <w:numId w:val="268"/>
        </w:numPr>
        <w:tabs>
          <w:tab w:val="left" w:pos="951"/>
        </w:tabs>
        <w:contextualSpacing/>
        <w:jc w:val="left"/>
        <w:rPr>
          <w:rStyle w:val="Strong"/>
          <w:rFonts w:ascii="Calibri" w:hAnsi="Calibri" w:cs="Calibri"/>
          <w:b w:val="0"/>
          <w:highlight w:val="yellow"/>
        </w:rPr>
      </w:pPr>
      <w:r w:rsidRPr="00B25D84">
        <w:rPr>
          <w:rStyle w:val="Strong"/>
          <w:rFonts w:ascii="Calibri" w:hAnsi="Calibri" w:cs="Calibri"/>
          <w:b w:val="0"/>
          <w:highlight w:val="yellow"/>
        </w:rPr>
        <w:t xml:space="preserve">Compassion and caring approaches. </w:t>
      </w:r>
    </w:p>
    <w:p w:rsidR="007F12D1" w:rsidRPr="00B25D84" w:rsidRDefault="007F12D1" w:rsidP="007F12D1">
      <w:pPr>
        <w:tabs>
          <w:tab w:val="left" w:pos="951"/>
        </w:tabs>
        <w:contextualSpacing/>
        <w:jc w:val="left"/>
        <w:rPr>
          <w:rStyle w:val="Strong"/>
          <w:rFonts w:ascii="Calibri" w:hAnsi="Calibri" w:cs="Calibri"/>
          <w:b w:val="0"/>
          <w:bCs w:val="0"/>
          <w:highlight w:val="yellow"/>
        </w:rPr>
      </w:pPr>
    </w:p>
    <w:p w:rsidR="007F12D1" w:rsidRPr="00B25D84" w:rsidRDefault="007F12D1" w:rsidP="007F12D1">
      <w:pPr>
        <w:tabs>
          <w:tab w:val="left" w:pos="951"/>
        </w:tabs>
        <w:contextualSpacing/>
        <w:jc w:val="left"/>
        <w:rPr>
          <w:rStyle w:val="Strong"/>
          <w:rFonts w:ascii="Calibri" w:hAnsi="Calibri" w:cs="Calibri"/>
          <w:b w:val="0"/>
          <w:bCs w:val="0"/>
          <w:highlight w:val="yellow"/>
        </w:rPr>
      </w:pPr>
      <w:r w:rsidRPr="00B25D84">
        <w:rPr>
          <w:rStyle w:val="Strong"/>
          <w:rFonts w:ascii="Calibri" w:hAnsi="Calibri" w:cs="Calibri"/>
          <w:b w:val="0"/>
          <w:bCs w:val="0"/>
          <w:highlight w:val="yellow"/>
        </w:rPr>
        <w:t xml:space="preserve">Spiritual well-being can cover the following: </w:t>
      </w:r>
    </w:p>
    <w:p w:rsidR="007F12D1" w:rsidRPr="00B25D84" w:rsidRDefault="007F12D1" w:rsidP="00E36679">
      <w:pPr>
        <w:pStyle w:val="ListParagraph"/>
        <w:numPr>
          <w:ilvl w:val="0"/>
          <w:numId w:val="269"/>
        </w:numPr>
        <w:tabs>
          <w:tab w:val="left" w:pos="951"/>
        </w:tabs>
        <w:contextualSpacing/>
        <w:jc w:val="left"/>
        <w:rPr>
          <w:rStyle w:val="Strong"/>
          <w:rFonts w:ascii="Calibri" w:hAnsi="Calibri" w:cs="Calibri"/>
          <w:b w:val="0"/>
          <w:bCs w:val="0"/>
          <w:highlight w:val="yellow"/>
        </w:rPr>
      </w:pPr>
      <w:r w:rsidRPr="00B25D84">
        <w:rPr>
          <w:rStyle w:val="Strong"/>
          <w:rFonts w:ascii="Calibri" w:hAnsi="Calibri" w:cs="Calibri"/>
          <w:b w:val="0"/>
          <w:bCs w:val="0"/>
          <w:highlight w:val="yellow"/>
        </w:rPr>
        <w:t>Value and beliefs held</w:t>
      </w:r>
    </w:p>
    <w:p w:rsidR="007F12D1" w:rsidRPr="00B25D84" w:rsidRDefault="007F12D1" w:rsidP="00E36679">
      <w:pPr>
        <w:pStyle w:val="ListParagraph"/>
        <w:numPr>
          <w:ilvl w:val="0"/>
          <w:numId w:val="269"/>
        </w:numPr>
        <w:tabs>
          <w:tab w:val="left" w:pos="951"/>
        </w:tabs>
        <w:contextualSpacing/>
        <w:jc w:val="left"/>
        <w:rPr>
          <w:rStyle w:val="Strong"/>
          <w:rFonts w:ascii="Calibri" w:hAnsi="Calibri" w:cs="Calibri"/>
          <w:b w:val="0"/>
          <w:bCs w:val="0"/>
          <w:highlight w:val="yellow"/>
        </w:rPr>
      </w:pPr>
      <w:r w:rsidRPr="00B25D84">
        <w:rPr>
          <w:rStyle w:val="Strong"/>
          <w:rFonts w:ascii="Calibri" w:hAnsi="Calibri" w:cs="Calibri"/>
          <w:b w:val="0"/>
          <w:bCs w:val="0"/>
          <w:highlight w:val="yellow"/>
        </w:rPr>
        <w:t>Personal identity and self-awareness.</w:t>
      </w:r>
    </w:p>
    <w:p w:rsidR="007F12D1" w:rsidRPr="00B25D84" w:rsidRDefault="007F12D1" w:rsidP="007F12D1">
      <w:pPr>
        <w:tabs>
          <w:tab w:val="left" w:pos="951"/>
        </w:tabs>
        <w:spacing w:before="120" w:after="200"/>
        <w:contextualSpacing/>
        <w:jc w:val="left"/>
        <w:rPr>
          <w:rFonts w:ascii="Calibri" w:hAnsi="Calibri" w:cs="Calibri"/>
          <w:highlight w:val="yellow"/>
        </w:rPr>
      </w:pPr>
    </w:p>
    <w:p w:rsidR="007F12D1" w:rsidRPr="00B25D84" w:rsidRDefault="007F12D1" w:rsidP="007F12D1">
      <w:pPr>
        <w:tabs>
          <w:tab w:val="left" w:pos="951"/>
        </w:tabs>
        <w:spacing w:before="120" w:after="200"/>
        <w:contextualSpacing/>
        <w:rPr>
          <w:rFonts w:ascii="Calibri" w:hAnsi="Calibri" w:cs="Calibri"/>
          <w:highlight w:val="yellow"/>
        </w:rPr>
      </w:pPr>
      <w:r w:rsidRPr="00B25D84">
        <w:rPr>
          <w:rFonts w:ascii="Calibri" w:hAnsi="Calibri" w:cs="Calibri"/>
          <w:highlight w:val="yellow"/>
        </w:rPr>
        <w:t xml:space="preserve">At </w:t>
      </w:r>
      <w:r w:rsidRPr="00B25D84">
        <w:rPr>
          <w:rFonts w:ascii="Calibri" w:hAnsi="Calibri" w:cs="Calibri"/>
          <w:b/>
          <w:highlight w:val="yellow"/>
        </w:rPr>
        <w:t xml:space="preserve">Shining Dawn, </w:t>
      </w:r>
      <w:r w:rsidRPr="00B25D84">
        <w:rPr>
          <w:rFonts w:ascii="Calibri" w:hAnsi="Calibri" w:cs="Calibri"/>
          <w:highlight w:val="yellow"/>
        </w:rPr>
        <w:t xml:space="preserve">we ensure that all children, families, staff and visitors are welcomed and we are an inclusive setting. We support all to embrace their spiritual well-being and celebrate key events with them. </w:t>
      </w:r>
    </w:p>
    <w:p w:rsidR="007F12D1" w:rsidRPr="00B25D84" w:rsidRDefault="007F12D1" w:rsidP="007F12D1">
      <w:pPr>
        <w:tabs>
          <w:tab w:val="left" w:pos="951"/>
        </w:tabs>
        <w:spacing w:before="120" w:after="200"/>
        <w:contextualSpacing/>
        <w:rPr>
          <w:rFonts w:ascii="Calibri" w:hAnsi="Calibri" w:cs="Calibri"/>
          <w:highlight w:val="yellow"/>
        </w:rPr>
      </w:pPr>
    </w:p>
    <w:p w:rsidR="007F12D1" w:rsidRPr="00B25D84" w:rsidRDefault="007F12D1" w:rsidP="007F12D1">
      <w:pPr>
        <w:tabs>
          <w:tab w:val="left" w:pos="951"/>
        </w:tabs>
        <w:spacing w:before="120" w:after="200"/>
        <w:contextualSpacing/>
        <w:rPr>
          <w:rFonts w:ascii="Calibri" w:hAnsi="Calibri" w:cs="Calibri"/>
          <w:highlight w:val="yellow"/>
        </w:rPr>
      </w:pPr>
      <w:r w:rsidRPr="00B25D84">
        <w:rPr>
          <w:rFonts w:ascii="Calibri" w:hAnsi="Calibri" w:cs="Calibri"/>
          <w:highlight w:val="yellow"/>
        </w:rPr>
        <w:t xml:space="preserve">Children’s physical well-being is supported through our carefully planned curriculum programme which supports all types of play inside and outside. We provide nutritionally balanced meals for the children and support our staff to make healthy choices in regards to their physical health. </w:t>
      </w:r>
    </w:p>
    <w:p w:rsidR="007F12D1" w:rsidRPr="00B25D84" w:rsidRDefault="007F12D1" w:rsidP="007F12D1">
      <w:pPr>
        <w:tabs>
          <w:tab w:val="left" w:pos="951"/>
        </w:tabs>
        <w:spacing w:before="120" w:after="200"/>
        <w:contextualSpacing/>
        <w:rPr>
          <w:rFonts w:ascii="Calibri" w:hAnsi="Calibri" w:cs="Calibri"/>
          <w:highlight w:val="yellow"/>
        </w:rPr>
      </w:pPr>
    </w:p>
    <w:p w:rsidR="007F12D1" w:rsidRPr="00B25D84" w:rsidRDefault="007F12D1" w:rsidP="007F12D1">
      <w:pPr>
        <w:tabs>
          <w:tab w:val="left" w:pos="951"/>
        </w:tabs>
        <w:spacing w:before="120" w:after="200"/>
        <w:contextualSpacing/>
        <w:rPr>
          <w:rFonts w:ascii="Calibri" w:hAnsi="Calibri" w:cs="Calibri"/>
          <w:highlight w:val="yellow"/>
        </w:rPr>
      </w:pPr>
      <w:r w:rsidRPr="00B25D84">
        <w:rPr>
          <w:rFonts w:ascii="Calibri" w:hAnsi="Calibri" w:cs="Calibri"/>
          <w:highlight w:val="yellow"/>
        </w:rPr>
        <w:t xml:space="preserve">Personal hygiene is supported in children of all ages, explaining the reasons for hand washing, tooth brushing and other routines. </w:t>
      </w:r>
    </w:p>
    <w:p w:rsidR="007F12D1" w:rsidRPr="00B25D84" w:rsidRDefault="007F12D1" w:rsidP="007F12D1">
      <w:pPr>
        <w:tabs>
          <w:tab w:val="left" w:pos="951"/>
        </w:tabs>
        <w:spacing w:before="120" w:after="200"/>
        <w:contextualSpacing/>
        <w:rPr>
          <w:rFonts w:ascii="Calibri" w:hAnsi="Calibri" w:cs="Calibri"/>
          <w:highlight w:val="yellow"/>
        </w:rPr>
      </w:pPr>
      <w:r w:rsidRPr="00B25D84">
        <w:rPr>
          <w:rFonts w:ascii="Calibri" w:hAnsi="Calibri" w:cs="Calibri"/>
          <w:highlight w:val="yellow"/>
        </w:rPr>
        <w:lastRenderedPageBreak/>
        <w:t xml:space="preserve">Children are provided with quiet and calming areas for rest, sleep and relaxation. This enables them to recharge their batteries and supports both their physical and mental well-being. </w:t>
      </w:r>
    </w:p>
    <w:p w:rsidR="007F12D1" w:rsidRPr="00B25D84" w:rsidRDefault="007F12D1" w:rsidP="007F12D1">
      <w:pPr>
        <w:tabs>
          <w:tab w:val="left" w:pos="951"/>
        </w:tabs>
        <w:spacing w:before="120" w:after="200"/>
        <w:contextualSpacing/>
        <w:rPr>
          <w:rFonts w:ascii="Calibri" w:hAnsi="Calibri" w:cs="Calibri"/>
          <w:highlight w:val="yellow"/>
        </w:rPr>
      </w:pPr>
      <w:r w:rsidRPr="00B25D84">
        <w:rPr>
          <w:rFonts w:ascii="Calibri" w:hAnsi="Calibri" w:cs="Calibri"/>
          <w:highlight w:val="yellow"/>
        </w:rPr>
        <w:t xml:space="preserve">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rsidR="007F12D1" w:rsidRPr="00B25D84" w:rsidRDefault="007F12D1" w:rsidP="007F12D1">
      <w:pPr>
        <w:tabs>
          <w:tab w:val="left" w:pos="951"/>
        </w:tabs>
        <w:spacing w:before="120" w:after="200"/>
        <w:contextualSpacing/>
        <w:rPr>
          <w:rFonts w:ascii="Calibri" w:hAnsi="Calibri" w:cs="Calibri"/>
          <w:highlight w:val="yellow"/>
        </w:rPr>
      </w:pPr>
    </w:p>
    <w:p w:rsidR="007F12D1" w:rsidRPr="00B25D84" w:rsidRDefault="007F12D1" w:rsidP="007F12D1">
      <w:pPr>
        <w:tabs>
          <w:tab w:val="left" w:pos="951"/>
        </w:tabs>
        <w:spacing w:before="120" w:after="200"/>
        <w:contextualSpacing/>
        <w:rPr>
          <w:rFonts w:ascii="Calibri" w:hAnsi="Calibri" w:cs="Calibri"/>
          <w:highlight w:val="yellow"/>
        </w:rPr>
      </w:pPr>
      <w:r w:rsidRPr="00B25D84">
        <w:rPr>
          <w:rFonts w:ascii="Calibri" w:hAnsi="Calibri" w:cs="Calibri"/>
          <w:highlight w:val="yellow"/>
        </w:rPr>
        <w:t xml:space="preserve">Children’s mental and emotional well-being is supported. We provide activities in which children are able to recognise and express their emotions, including emotional literacy.   This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w:t>
      </w:r>
      <w:proofErr w:type="gramStart"/>
      <w:r w:rsidRPr="00B25D84">
        <w:rPr>
          <w:rFonts w:ascii="Calibri" w:hAnsi="Calibri" w:cs="Calibri"/>
          <w:highlight w:val="yellow"/>
        </w:rPr>
        <w:t>Staff use</w:t>
      </w:r>
      <w:proofErr w:type="gramEnd"/>
      <w:r w:rsidRPr="00B25D84">
        <w:rPr>
          <w:rFonts w:ascii="Calibri" w:hAnsi="Calibri" w:cs="Calibri"/>
          <w:highlight w:val="yellow"/>
        </w:rPr>
        <w:t xml:space="preserve"> the promoting positive behaviour policy to ensure consistency. </w:t>
      </w:r>
    </w:p>
    <w:p w:rsidR="007F12D1" w:rsidRPr="00B25D84" w:rsidRDefault="007F12D1" w:rsidP="007F12D1">
      <w:pPr>
        <w:tabs>
          <w:tab w:val="left" w:pos="951"/>
        </w:tabs>
        <w:spacing w:before="120" w:after="200"/>
        <w:contextualSpacing/>
        <w:rPr>
          <w:rFonts w:ascii="Calibri" w:hAnsi="Calibri" w:cs="Calibri"/>
          <w:highlight w:val="yellow"/>
        </w:rPr>
      </w:pPr>
    </w:p>
    <w:p w:rsidR="007F12D1" w:rsidRPr="00B25D84" w:rsidRDefault="007F12D1" w:rsidP="007F12D1">
      <w:pPr>
        <w:tabs>
          <w:tab w:val="left" w:pos="951"/>
        </w:tabs>
        <w:spacing w:before="120" w:after="200"/>
        <w:contextualSpacing/>
        <w:rPr>
          <w:rFonts w:ascii="Calibri" w:hAnsi="Calibri" w:cs="Calibri"/>
          <w:highlight w:val="yellow"/>
        </w:rPr>
      </w:pPr>
      <w:proofErr w:type="gramStart"/>
      <w:r w:rsidRPr="00B25D84">
        <w:rPr>
          <w:rFonts w:ascii="Calibri" w:hAnsi="Calibri" w:cs="Calibri"/>
          <w:highlight w:val="yellow"/>
        </w:rPr>
        <w:t>Staff are</w:t>
      </w:r>
      <w:proofErr w:type="gramEnd"/>
      <w:r w:rsidRPr="00B25D84">
        <w:rPr>
          <w:rFonts w:ascii="Calibri" w:hAnsi="Calibri" w:cs="Calibri"/>
          <w:highlight w:val="yellow"/>
        </w:rPr>
        <w:t xml:space="preserve"> able to recognise when a child may need support with their emotions and provide this one to one or in a small group, whichever is more appropriate. Teaching children to recognise and manage their emotions at a young age will support them throughout their life.</w:t>
      </w:r>
    </w:p>
    <w:p w:rsidR="007F12D1" w:rsidRPr="00B25D84" w:rsidRDefault="007F12D1" w:rsidP="007F12D1">
      <w:pPr>
        <w:jc w:val="left"/>
        <w:rPr>
          <w:rFonts w:ascii="Calibri" w:hAnsi="Calibri" w:cs="Calibri"/>
          <w:highlight w:val="yellow"/>
        </w:rPr>
      </w:pPr>
    </w:p>
    <w:p w:rsidR="007F12D1" w:rsidRPr="00B25D84" w:rsidRDefault="007F12D1" w:rsidP="007F12D1">
      <w:pPr>
        <w:rPr>
          <w:rFonts w:ascii="Calibri" w:hAnsi="Calibri" w:cs="Calibri"/>
          <w:highlight w:val="yellow"/>
        </w:rPr>
      </w:pPr>
    </w:p>
    <w:p w:rsidR="007F12D1" w:rsidRPr="00B25D84" w:rsidRDefault="007F12D1" w:rsidP="007F12D1">
      <w:pPr>
        <w:rPr>
          <w:rFonts w:ascii="Calibri" w:hAnsi="Calibri" w:cs="Calibri"/>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7F12D1" w:rsidRPr="00B25D84" w:rsidTr="00376816">
        <w:trPr>
          <w:cantSplit/>
          <w:jc w:val="center"/>
        </w:trPr>
        <w:tc>
          <w:tcPr>
            <w:tcW w:w="1666" w:type="pct"/>
            <w:tcBorders>
              <w:top w:val="single" w:sz="4" w:space="0" w:color="auto"/>
            </w:tcBorders>
            <w:vAlign w:val="center"/>
          </w:tcPr>
          <w:p w:rsidR="007F12D1" w:rsidRPr="00B25D84" w:rsidRDefault="007F12D1" w:rsidP="00376816">
            <w:pPr>
              <w:pStyle w:val="MeetsEYFS"/>
              <w:rPr>
                <w:rFonts w:ascii="Calibri" w:hAnsi="Calibri" w:cs="Calibri"/>
                <w:b/>
                <w:highlight w:val="yellow"/>
              </w:rPr>
            </w:pPr>
            <w:r w:rsidRPr="00B25D84">
              <w:rPr>
                <w:rFonts w:ascii="Calibri" w:hAnsi="Calibri" w:cs="Calibri"/>
                <w:b/>
                <w:highlight w:val="yellow"/>
              </w:rPr>
              <w:t>This policy was adopted on</w:t>
            </w:r>
          </w:p>
        </w:tc>
        <w:tc>
          <w:tcPr>
            <w:tcW w:w="1844" w:type="pct"/>
            <w:tcBorders>
              <w:top w:val="single" w:sz="4" w:space="0" w:color="auto"/>
            </w:tcBorders>
            <w:vAlign w:val="center"/>
          </w:tcPr>
          <w:p w:rsidR="007F12D1" w:rsidRPr="00B25D84" w:rsidRDefault="007F12D1" w:rsidP="00376816">
            <w:pPr>
              <w:pStyle w:val="MeetsEYFS"/>
              <w:rPr>
                <w:rFonts w:ascii="Calibri" w:hAnsi="Calibri" w:cs="Calibri"/>
                <w:b/>
                <w:highlight w:val="yellow"/>
              </w:rPr>
            </w:pPr>
            <w:r w:rsidRPr="00B25D84">
              <w:rPr>
                <w:rFonts w:ascii="Calibri" w:hAnsi="Calibri" w:cs="Calibri"/>
                <w:b/>
                <w:highlight w:val="yellow"/>
              </w:rPr>
              <w:t>Signed on behalf of the nursery</w:t>
            </w:r>
          </w:p>
        </w:tc>
        <w:tc>
          <w:tcPr>
            <w:tcW w:w="1491" w:type="pct"/>
            <w:tcBorders>
              <w:top w:val="single" w:sz="4" w:space="0" w:color="auto"/>
            </w:tcBorders>
            <w:vAlign w:val="center"/>
          </w:tcPr>
          <w:p w:rsidR="007F12D1" w:rsidRPr="00B25D84" w:rsidRDefault="007F12D1" w:rsidP="00376816">
            <w:pPr>
              <w:pStyle w:val="MeetsEYFS"/>
              <w:rPr>
                <w:rFonts w:ascii="Calibri" w:hAnsi="Calibri" w:cs="Calibri"/>
                <w:b/>
                <w:highlight w:val="yellow"/>
              </w:rPr>
            </w:pPr>
            <w:r w:rsidRPr="00B25D84">
              <w:rPr>
                <w:rFonts w:ascii="Calibri" w:hAnsi="Calibri" w:cs="Calibri"/>
                <w:b/>
                <w:highlight w:val="yellow"/>
              </w:rPr>
              <w:t>Date for review</w:t>
            </w:r>
          </w:p>
        </w:tc>
      </w:tr>
      <w:tr w:rsidR="007F12D1" w:rsidRPr="00D533FA" w:rsidTr="00376816">
        <w:trPr>
          <w:cantSplit/>
          <w:jc w:val="center"/>
        </w:trPr>
        <w:tc>
          <w:tcPr>
            <w:tcW w:w="1666" w:type="pct"/>
            <w:vAlign w:val="center"/>
          </w:tcPr>
          <w:p w:rsidR="007F12D1" w:rsidRPr="00B25D84" w:rsidRDefault="007F12D1" w:rsidP="00376816">
            <w:pPr>
              <w:pStyle w:val="MeetsEYFS"/>
              <w:rPr>
                <w:rFonts w:ascii="Calibri" w:hAnsi="Calibri" w:cs="Calibri"/>
                <w:i/>
                <w:highlight w:val="yellow"/>
              </w:rPr>
            </w:pPr>
            <w:r w:rsidRPr="00B25D84">
              <w:rPr>
                <w:rFonts w:ascii="Calibri" w:hAnsi="Calibri" w:cs="Calibri"/>
                <w:i/>
                <w:highlight w:val="yellow"/>
              </w:rPr>
              <w:t>November 2020</w:t>
            </w:r>
          </w:p>
        </w:tc>
        <w:tc>
          <w:tcPr>
            <w:tcW w:w="1844" w:type="pct"/>
          </w:tcPr>
          <w:p w:rsidR="007F12D1" w:rsidRPr="00B25D84" w:rsidRDefault="007F12D1" w:rsidP="00376816">
            <w:pPr>
              <w:pStyle w:val="MeetsEYFS"/>
              <w:rPr>
                <w:rFonts w:ascii="Calibri" w:hAnsi="Calibri" w:cs="Calibri"/>
                <w:i/>
                <w:highlight w:val="yellow"/>
              </w:rPr>
            </w:pPr>
            <w:r w:rsidRPr="00B25D84">
              <w:rPr>
                <w:rFonts w:ascii="Calibri" w:hAnsi="Calibri" w:cs="Calibri"/>
                <w:i/>
                <w:highlight w:val="yellow"/>
              </w:rPr>
              <w:t xml:space="preserve">Elizabeth </w:t>
            </w:r>
            <w:proofErr w:type="spellStart"/>
            <w:r w:rsidRPr="00B25D84">
              <w:rPr>
                <w:rFonts w:ascii="Calibri" w:hAnsi="Calibri" w:cs="Calibri"/>
                <w:i/>
                <w:highlight w:val="yellow"/>
              </w:rPr>
              <w:t>Ladapo</w:t>
            </w:r>
            <w:proofErr w:type="spellEnd"/>
          </w:p>
        </w:tc>
        <w:tc>
          <w:tcPr>
            <w:tcW w:w="1491" w:type="pct"/>
          </w:tcPr>
          <w:p w:rsidR="007F12D1" w:rsidRPr="00C96097" w:rsidRDefault="007F12D1" w:rsidP="00376816">
            <w:pPr>
              <w:pStyle w:val="MeetsEYFS"/>
              <w:rPr>
                <w:rFonts w:ascii="Calibri" w:hAnsi="Calibri" w:cs="Calibri"/>
                <w:i/>
              </w:rPr>
            </w:pPr>
            <w:r w:rsidRPr="00B25D84">
              <w:rPr>
                <w:rFonts w:ascii="Calibri" w:hAnsi="Calibri" w:cs="Calibri"/>
                <w:i/>
                <w:highlight w:val="yellow"/>
              </w:rPr>
              <w:t>November 2021</w:t>
            </w:r>
          </w:p>
        </w:tc>
      </w:tr>
    </w:tbl>
    <w:p w:rsidR="007F12D1" w:rsidRPr="00C96097" w:rsidRDefault="007F12D1" w:rsidP="007F12D1">
      <w:pPr>
        <w:rPr>
          <w:rFonts w:ascii="Calibri" w:hAnsi="Calibri" w:cs="Calibri"/>
        </w:rPr>
      </w:pPr>
    </w:p>
    <w:p w:rsidR="007F12D1" w:rsidRPr="00C96097" w:rsidRDefault="007F12D1" w:rsidP="007F12D1">
      <w:pPr>
        <w:rPr>
          <w:rFonts w:ascii="Calibri" w:hAnsi="Calibri" w:cs="Calibri"/>
        </w:rPr>
      </w:pPr>
    </w:p>
    <w:p w:rsidR="007F12D1" w:rsidRPr="00C96097" w:rsidRDefault="007F12D1" w:rsidP="007F12D1">
      <w:pPr>
        <w:rPr>
          <w:rFonts w:ascii="Calibri" w:hAnsi="Calibri" w:cs="Calibri"/>
        </w:rPr>
      </w:pPr>
    </w:p>
    <w:p w:rsidR="007F12D1" w:rsidRPr="00C96097" w:rsidRDefault="007F12D1" w:rsidP="007F12D1">
      <w:pPr>
        <w:rPr>
          <w:rFonts w:ascii="Calibri" w:hAnsi="Calibri" w:cs="Calibri"/>
        </w:rPr>
      </w:pPr>
    </w:p>
    <w:p w:rsidR="007F12D1" w:rsidRPr="00C96097" w:rsidRDefault="007F12D1" w:rsidP="007F12D1">
      <w:pPr>
        <w:rPr>
          <w:rFonts w:ascii="Calibri" w:hAnsi="Calibri" w:cs="Calibri"/>
        </w:rPr>
      </w:pPr>
    </w:p>
    <w:p w:rsidR="007F12D1" w:rsidRPr="00C96097" w:rsidRDefault="007F12D1" w:rsidP="007F12D1">
      <w:pPr>
        <w:rPr>
          <w:rFonts w:ascii="Calibri" w:hAnsi="Calibri" w:cs="Calibri"/>
        </w:rPr>
      </w:pPr>
    </w:p>
    <w:p w:rsidR="00E848C9" w:rsidRPr="00E848C9" w:rsidRDefault="00E848C9" w:rsidP="00E848C9">
      <w:pPr>
        <w:pStyle w:val="H1"/>
        <w:rPr>
          <w:rFonts w:ascii="Calibri" w:hAnsi="Calibri"/>
          <w:highlight w:val="yellow"/>
        </w:rPr>
      </w:pPr>
      <w:r>
        <w:rPr>
          <w:rFonts w:ascii="Calibri" w:hAnsi="Calibri"/>
          <w:highlight w:val="yellow"/>
        </w:rPr>
        <w:lastRenderedPageBreak/>
        <w:t xml:space="preserve"> </w:t>
      </w:r>
      <w:bookmarkStart w:id="70" w:name="_Toc56988157"/>
      <w:r w:rsidR="00122A9E">
        <w:rPr>
          <w:sz w:val="24"/>
          <w:highlight w:val="yellow"/>
        </w:rPr>
        <w:t>4b</w:t>
      </w:r>
      <w:r w:rsidRPr="00B25D84">
        <w:rPr>
          <w:sz w:val="24"/>
          <w:highlight w:val="yellow"/>
        </w:rPr>
        <w:t xml:space="preserve">. Well-being </w:t>
      </w:r>
      <w:r>
        <w:rPr>
          <w:sz w:val="24"/>
          <w:highlight w:val="yellow"/>
        </w:rPr>
        <w:t>for Staff</w:t>
      </w:r>
      <w:bookmarkEnd w:id="70"/>
      <w:r w:rsidRPr="00B25D84">
        <w:rPr>
          <w:rFonts w:ascii="Calibri" w:hAnsi="Calibri" w:cs="Calibri"/>
          <w:highlight w:val="yellow"/>
        </w:rPr>
        <w:t xml:space="preserve"> </w:t>
      </w:r>
    </w:p>
    <w:p w:rsidR="00E848C9" w:rsidRPr="00E848C9" w:rsidRDefault="00E848C9" w:rsidP="00E848C9">
      <w:pPr>
        <w:jc w:val="center"/>
        <w:rPr>
          <w:rFonts w:ascii="Calibri" w:hAnsi="Calibri"/>
          <w:b/>
          <w:sz w:val="36"/>
          <w:szCs w:val="36"/>
          <w:highlight w:val="yellow"/>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tblGrid>
      <w:tr w:rsidR="00E848C9" w:rsidRPr="00E848C9" w:rsidTr="00376816">
        <w:tc>
          <w:tcPr>
            <w:tcW w:w="2551" w:type="dxa"/>
            <w:shd w:val="clear" w:color="auto" w:fill="auto"/>
          </w:tcPr>
          <w:p w:rsidR="00E848C9" w:rsidRPr="00E848C9" w:rsidRDefault="00E848C9" w:rsidP="00376816">
            <w:pPr>
              <w:jc w:val="center"/>
              <w:rPr>
                <w:rFonts w:ascii="Calibri" w:eastAsia="Calibri" w:hAnsi="Calibri"/>
                <w:highlight w:val="yellow"/>
              </w:rPr>
            </w:pPr>
            <w:r w:rsidRPr="00E848C9">
              <w:rPr>
                <w:rFonts w:ascii="Calibri" w:eastAsia="Calibri" w:hAnsi="Calibri"/>
                <w:highlight w:val="yellow"/>
              </w:rPr>
              <w:t>EYFS: 3.21,3.22</w:t>
            </w:r>
          </w:p>
        </w:tc>
      </w:tr>
    </w:tbl>
    <w:p w:rsidR="00E848C9" w:rsidRPr="00E848C9" w:rsidRDefault="00E848C9" w:rsidP="00E848C9">
      <w:pPr>
        <w:rPr>
          <w:b/>
          <w:highlight w:val="yellow"/>
        </w:rPr>
      </w:pPr>
    </w:p>
    <w:p w:rsidR="00E848C9" w:rsidRPr="00E848C9" w:rsidRDefault="00E848C9" w:rsidP="00E848C9">
      <w:pPr>
        <w:rPr>
          <w:rFonts w:ascii="Calibri" w:hAnsi="Calibri"/>
          <w:b/>
          <w:highlight w:val="yellow"/>
        </w:rPr>
      </w:pPr>
      <w:proofErr w:type="gramStart"/>
      <w:r w:rsidRPr="00E848C9">
        <w:rPr>
          <w:rFonts w:ascii="Calibri" w:hAnsi="Calibri"/>
          <w:b/>
          <w:highlight w:val="yellow"/>
        </w:rPr>
        <w:t>This policy links to Health and Safety, Well-being in the Nursery, Return to Work, Supervisions and, Safeguarding and Prevent policies.</w:t>
      </w:r>
      <w:proofErr w:type="gramEnd"/>
    </w:p>
    <w:p w:rsidR="00E848C9" w:rsidRPr="00E848C9" w:rsidRDefault="00E848C9" w:rsidP="00E848C9">
      <w:pPr>
        <w:rPr>
          <w:rFonts w:ascii="Calibri" w:hAnsi="Calibri"/>
          <w:b/>
          <w:highlight w:val="yellow"/>
        </w:rPr>
      </w:pPr>
    </w:p>
    <w:p w:rsidR="00E848C9" w:rsidRPr="00E848C9" w:rsidRDefault="00E848C9" w:rsidP="00E848C9">
      <w:pPr>
        <w:rPr>
          <w:rFonts w:ascii="Calibri" w:hAnsi="Calibri"/>
          <w:highlight w:val="yellow"/>
        </w:rPr>
      </w:pPr>
      <w:r w:rsidRPr="00E848C9">
        <w:rPr>
          <w:rFonts w:ascii="Calibri" w:hAnsi="Calibri"/>
          <w:highlight w:val="yellow"/>
        </w:rPr>
        <w:t xml:space="preserve">At </w:t>
      </w:r>
      <w:r w:rsidRPr="00E848C9">
        <w:rPr>
          <w:rFonts w:ascii="Calibri" w:hAnsi="Calibri"/>
          <w:b/>
          <w:i/>
          <w:highlight w:val="yellow"/>
        </w:rPr>
        <w:t>[Insert nursery name]</w:t>
      </w:r>
      <w:r w:rsidRPr="00E848C9">
        <w:rPr>
          <w:rFonts w:ascii="Calibri" w:hAnsi="Calibri"/>
          <w:highlight w:val="yellow"/>
        </w:rPr>
        <w:t xml:space="preserve"> we promote the good health and well-being of all our staff. Well-being is described in the Oxford English Dictionary as ‘the state of being comfortable, healthy or happy’. As a Nursery, we endeavour to support staff well-being, not only to ensure that children receive high quality care, but also to ensure our employees feel supported and cared for, as part of a team. </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highlight w:val="yellow"/>
        </w:rPr>
      </w:pPr>
      <w:r w:rsidRPr="00E848C9">
        <w:rPr>
          <w:rFonts w:ascii="Calibri" w:hAnsi="Calibri"/>
          <w:highlight w:val="yellow"/>
        </w:rPr>
        <w:t xml:space="preserve">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w:t>
      </w:r>
      <w:proofErr w:type="spellStart"/>
      <w:r w:rsidRPr="00E848C9">
        <w:rPr>
          <w:rFonts w:ascii="Calibri" w:hAnsi="Calibri"/>
          <w:highlight w:val="yellow"/>
        </w:rPr>
        <w:t>upskilling</w:t>
      </w:r>
      <w:proofErr w:type="spellEnd"/>
      <w:r w:rsidRPr="00E848C9">
        <w:rPr>
          <w:rFonts w:ascii="Calibri" w:hAnsi="Calibri"/>
          <w:highlight w:val="yellow"/>
        </w:rPr>
        <w:t xml:space="preserve"> ourselves so that we know about how to create and maintain conditions that support and encourage good mental health, as well as recognise the signs of ill health and provide appropriate support.</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highlight w:val="yellow"/>
        </w:rPr>
      </w:pPr>
      <w:r w:rsidRPr="00E848C9">
        <w:rPr>
          <w:rFonts w:ascii="Calibri" w:hAnsi="Calibri"/>
          <w:highlight w:val="yellow"/>
        </w:rPr>
        <w:t xml:space="preserve">At </w:t>
      </w:r>
      <w:r w:rsidRPr="00E848C9">
        <w:rPr>
          <w:rFonts w:ascii="Calibri" w:hAnsi="Calibri"/>
          <w:b/>
          <w:i/>
          <w:highlight w:val="yellow"/>
        </w:rPr>
        <w:t>[Insert nursery name]</w:t>
      </w:r>
      <w:r w:rsidRPr="00E848C9">
        <w:rPr>
          <w:rFonts w:ascii="Calibri" w:hAnsi="Calibri"/>
          <w:highlight w:val="yellow"/>
        </w:rPr>
        <w:t xml:space="preserve"> 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b/>
          <w:highlight w:val="yellow"/>
        </w:rPr>
      </w:pPr>
      <w:r w:rsidRPr="00E848C9">
        <w:rPr>
          <w:rFonts w:ascii="Calibri" w:hAnsi="Calibri"/>
          <w:b/>
          <w:highlight w:val="yellow"/>
        </w:rPr>
        <w:t xml:space="preserve">Our ethos </w:t>
      </w:r>
    </w:p>
    <w:p w:rsidR="00E848C9" w:rsidRPr="00E848C9" w:rsidRDefault="00E848C9" w:rsidP="00E848C9">
      <w:pPr>
        <w:rPr>
          <w:rFonts w:ascii="Calibri" w:hAnsi="Calibri"/>
          <w:highlight w:val="yellow"/>
        </w:rPr>
      </w:pPr>
      <w:r w:rsidRPr="00E848C9">
        <w:rPr>
          <w:rFonts w:ascii="Calibri" w:hAnsi="Calibri"/>
          <w:highlight w:val="yellow"/>
        </w:rPr>
        <w:t xml:space="preserve">At </w:t>
      </w:r>
      <w:r w:rsidRPr="00E848C9">
        <w:rPr>
          <w:rFonts w:ascii="Calibri" w:hAnsi="Calibri"/>
          <w:b/>
          <w:i/>
          <w:highlight w:val="yellow"/>
        </w:rPr>
        <w:t>[Insert nursery name]</w:t>
      </w:r>
      <w:r w:rsidRPr="00E848C9">
        <w:rPr>
          <w:rFonts w:ascii="Calibri" w:hAnsi="Calibri"/>
          <w:highlight w:val="yellow"/>
        </w:rPr>
        <w:t xml:space="preserve"> 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highlight w:val="yellow"/>
        </w:rPr>
      </w:pPr>
      <w:r w:rsidRPr="00E848C9">
        <w:rPr>
          <w:rFonts w:ascii="Calibri" w:hAnsi="Calibri"/>
          <w:highlight w:val="yellow"/>
        </w:rPr>
        <w:t>In order to support our staff team, we, the management team, will put procedures in place that ensure staff well-being remains one of the key focuses of our practice. In doing this, we aim to provide our team with a safe, inclusive and nurturing working environment that acknowledges their needs, not just within the work place but as a whole person.</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highlight w:val="yellow"/>
        </w:rPr>
      </w:pPr>
      <w:r w:rsidRPr="00E848C9">
        <w:rPr>
          <w:rFonts w:ascii="Calibri" w:hAnsi="Calibri"/>
          <w:b/>
          <w:highlight w:val="yellow"/>
        </w:rPr>
        <w:t xml:space="preserve">Elizabeth </w:t>
      </w:r>
      <w:proofErr w:type="spellStart"/>
      <w:r w:rsidRPr="00E848C9">
        <w:rPr>
          <w:rFonts w:ascii="Calibri" w:hAnsi="Calibri"/>
          <w:b/>
          <w:highlight w:val="yellow"/>
        </w:rPr>
        <w:t>Ladapo</w:t>
      </w:r>
      <w:proofErr w:type="spellEnd"/>
      <w:r w:rsidRPr="00E848C9">
        <w:rPr>
          <w:rFonts w:ascii="Calibri" w:hAnsi="Calibri"/>
          <w:highlight w:val="yellow"/>
        </w:rPr>
        <w:t xml:space="preserve"> is the named member of staff who leads our setting’s well-being practice. They will offer support on staff well-being and know where to access external support. </w:t>
      </w:r>
      <w:r w:rsidRPr="00E848C9">
        <w:rPr>
          <w:rFonts w:ascii="Calibri" w:hAnsi="Calibri"/>
          <w:b/>
          <w:bCs/>
          <w:highlight w:val="yellow"/>
        </w:rPr>
        <w:t xml:space="preserve">Elizabeth </w:t>
      </w:r>
      <w:proofErr w:type="spellStart"/>
      <w:r w:rsidRPr="00E848C9">
        <w:rPr>
          <w:rFonts w:ascii="Calibri" w:hAnsi="Calibri"/>
          <w:b/>
          <w:bCs/>
          <w:highlight w:val="yellow"/>
        </w:rPr>
        <w:t>Ladapo</w:t>
      </w:r>
      <w:proofErr w:type="spellEnd"/>
      <w:r w:rsidRPr="00E848C9">
        <w:rPr>
          <w:rFonts w:ascii="Calibri" w:hAnsi="Calibri"/>
          <w:highlight w:val="yellow"/>
        </w:rPr>
        <w:t xml:space="preserve"> is also committed to keeping their well-being and mental health knowledge up to date and will review our practices; supporting the developing knowledge </w:t>
      </w:r>
      <w:r w:rsidRPr="00E848C9">
        <w:rPr>
          <w:rFonts w:ascii="Calibri" w:hAnsi="Calibri"/>
          <w:highlight w:val="yellow"/>
        </w:rPr>
        <w:lastRenderedPageBreak/>
        <w:t>of the whole staff team, to ensure we are implementing the necessary strategies to safeguard the well-being of our staff.</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b/>
          <w:highlight w:val="yellow"/>
        </w:rPr>
      </w:pPr>
      <w:r w:rsidRPr="00E848C9">
        <w:rPr>
          <w:rFonts w:ascii="Calibri" w:hAnsi="Calibri"/>
          <w:b/>
          <w:highlight w:val="yellow"/>
        </w:rPr>
        <w:t xml:space="preserve">Procedure to minimise work related stress: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To ensure staff are supported within the setting, new staff will receive a full induction so they feel competent and capable to carry out their role and responsibilities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Staff will receive ongoing training, coaching and mentoring to ensure that they are supported to feel confident in their role to minimise stress within the workplace</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Regular supervisions will take place every [</w:t>
      </w:r>
      <w:r w:rsidRPr="00E848C9">
        <w:rPr>
          <w:rFonts w:ascii="Calibri" w:hAnsi="Calibri"/>
          <w:b/>
          <w:highlight w:val="yellow"/>
        </w:rPr>
        <w:t>Insert timescales</w:t>
      </w:r>
      <w:r w:rsidRPr="00E848C9">
        <w:rPr>
          <w:rFonts w:ascii="Calibri" w:hAnsi="Calibri"/>
          <w:highlight w:val="yellow"/>
        </w:rPr>
        <w:t xml:space="preserve">] in which staff well-being will be discussed and recorded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Practitioners are respected and valued in their work, whatever their role. Tasks are shared out appropriately according to their role and level of responsibility, the workload is monitored and reviewed on a regular basis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Staff will be encouraged to have a work-life balance; this will be supported by ensuring the workload is monitored so that it is not necessary for staff to work outside of their scheduled hours. All contributions to work will be valued and celebrated</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We will carefully review our expectations around the amount of paperwork that staff must complete, including observations and assessments of children. We will work as a team to ensure all record keeping is meaningful and kept to an appropriate level so as not to add undue pressure to staff members</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We will work hard to maintain a reflective culture within the setting that encourages feedback from staff about management procedures and working relationships. This reflective culture will support an environment of teamwork, facilitating the involvement of every member of staff in the practice of our setting</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Staff will be encouraged to take their required breaks at appropriate intervals to ensure they have time to rest and recuperate, with time away from busy rooms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The nursery leader/well-being representative are available for staff to come and discuss any issues or concerns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The nursery will ensure that confidential conversations take place in private, away from other staff members and children</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All information will remain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We actively promote a culture of mutual respect, tolerance and cooperation tolerance, in line with the British values</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lastRenderedPageBreak/>
        <w:t>Team meetings will support with team development, to raise awareness of mental health and well-being by engaging staff in conversations about how we, as a setting, can be maintaining a supportive environment</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We promote a culture that supports any staff member who is experiencing a mental health related illness and reasonable adjustments will be made to support any staff experiencing stress and any mental health issues </w:t>
      </w:r>
    </w:p>
    <w:p w:rsidR="00E848C9" w:rsidRPr="00E848C9" w:rsidRDefault="00E848C9" w:rsidP="00E36679">
      <w:pPr>
        <w:pStyle w:val="ListParagraph"/>
        <w:numPr>
          <w:ilvl w:val="0"/>
          <w:numId w:val="270"/>
        </w:numPr>
        <w:spacing w:after="160" w:line="259" w:lineRule="auto"/>
        <w:contextualSpacing/>
        <w:rPr>
          <w:rFonts w:ascii="Calibri" w:hAnsi="Calibri"/>
          <w:b/>
          <w:bCs/>
          <w:color w:val="4472C4" w:themeColor="accent1"/>
          <w:highlight w:val="yellow"/>
        </w:rPr>
      </w:pPr>
      <w:r w:rsidRPr="00E848C9">
        <w:rPr>
          <w:rFonts w:ascii="Calibri" w:hAnsi="Calibri"/>
          <w:highlight w:val="yellow"/>
        </w:rPr>
        <w:t xml:space="preserve">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 </w:t>
      </w:r>
      <w:r w:rsidRPr="00E848C9">
        <w:rPr>
          <w:rFonts w:ascii="Calibri" w:hAnsi="Calibri"/>
          <w:b/>
          <w:bCs/>
          <w:color w:val="4472C4" w:themeColor="accent1"/>
          <w:highlight w:val="yellow"/>
        </w:rPr>
        <w:t>(See Supporting Staff Members Individually Section)</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If adjustments are unable to meet the needs of the member of staff or the nursery, then further advice support will be sought. </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Staff well-being and staff self-care information is available within designated staff areas</w:t>
      </w:r>
    </w:p>
    <w:p w:rsidR="00E848C9" w:rsidRPr="00E848C9" w:rsidRDefault="00E848C9" w:rsidP="00E36679">
      <w:pPr>
        <w:pStyle w:val="ListParagraph"/>
        <w:numPr>
          <w:ilvl w:val="0"/>
          <w:numId w:val="270"/>
        </w:numPr>
        <w:spacing w:after="160" w:line="259" w:lineRule="auto"/>
        <w:contextualSpacing/>
        <w:rPr>
          <w:rFonts w:ascii="Calibri" w:hAnsi="Calibri"/>
          <w:highlight w:val="yellow"/>
        </w:rPr>
      </w:pPr>
      <w:r w:rsidRPr="00E848C9">
        <w:rPr>
          <w:rFonts w:ascii="Calibri" w:hAnsi="Calibri"/>
          <w:highlight w:val="yellow"/>
        </w:rPr>
        <w:t xml:space="preserve">Leaders and managers support practitioners in a safe culture where bullying, harassment and discrimination will not be tolerated; along with a culture that will challenge and deal with any inappropriate behaviour in a timely manner.  </w:t>
      </w:r>
    </w:p>
    <w:p w:rsidR="00E848C9" w:rsidRPr="00E848C9" w:rsidRDefault="00E848C9" w:rsidP="00E848C9">
      <w:pPr>
        <w:rPr>
          <w:rFonts w:ascii="Calibri" w:hAnsi="Calibri"/>
          <w:highlight w:val="yellow"/>
        </w:rPr>
      </w:pPr>
      <w:r w:rsidRPr="00E848C9">
        <w:rPr>
          <w:rFonts w:ascii="Calibri" w:hAnsi="Calibri"/>
          <w:highlight w:val="yellow"/>
        </w:rPr>
        <w:t xml:space="preserve"> </w:t>
      </w:r>
    </w:p>
    <w:p w:rsidR="00E848C9" w:rsidRPr="00E848C9" w:rsidRDefault="00E848C9" w:rsidP="00E848C9">
      <w:pPr>
        <w:rPr>
          <w:rFonts w:ascii="Calibri" w:hAnsi="Calibri"/>
          <w:b/>
          <w:highlight w:val="yellow"/>
        </w:rPr>
      </w:pPr>
      <w:r w:rsidRPr="00E848C9">
        <w:rPr>
          <w:rFonts w:ascii="Calibri" w:hAnsi="Calibri"/>
          <w:b/>
          <w:highlight w:val="yellow"/>
        </w:rPr>
        <w:t>Supporting staff members individually</w:t>
      </w:r>
    </w:p>
    <w:p w:rsidR="00E848C9" w:rsidRPr="00E848C9" w:rsidRDefault="00E848C9" w:rsidP="00E848C9">
      <w:pPr>
        <w:rPr>
          <w:rFonts w:ascii="Calibri" w:hAnsi="Calibri"/>
          <w:highlight w:val="yellow"/>
        </w:rPr>
      </w:pPr>
      <w:r w:rsidRPr="00E848C9">
        <w:rPr>
          <w:rFonts w:ascii="Calibri" w:hAnsi="Calibri"/>
          <w:highlight w:val="yellow"/>
        </w:rPr>
        <w:t xml:space="preserve">At </w:t>
      </w:r>
      <w:r w:rsidRPr="00E848C9">
        <w:rPr>
          <w:rFonts w:ascii="Calibri" w:hAnsi="Calibri"/>
          <w:b/>
          <w:bCs/>
          <w:highlight w:val="yellow"/>
        </w:rPr>
        <w:t>Shining Dawn</w:t>
      </w:r>
      <w:r w:rsidRPr="00E848C9">
        <w:rPr>
          <w:rFonts w:ascii="Calibri" w:hAnsi="Calibri"/>
          <w:highlight w:val="yellow"/>
        </w:rPr>
        <w:t xml:space="preserve">, we include well-being as part of our discussions at staff supervision sessions and appraisals. During these sessions, we will work with staff on an individual basis, and have well-being discussions to ascertain any individual well-being needs. Where the Manager and staff member feel it is appropriate, they will draw up an individual action </w:t>
      </w:r>
      <w:proofErr w:type="gramStart"/>
      <w:r w:rsidRPr="00E848C9">
        <w:rPr>
          <w:rFonts w:ascii="Calibri" w:hAnsi="Calibri"/>
          <w:highlight w:val="yellow"/>
        </w:rPr>
        <w:t>plan,</w:t>
      </w:r>
      <w:proofErr w:type="gramEnd"/>
      <w:r w:rsidRPr="00E848C9">
        <w:rPr>
          <w:rFonts w:ascii="Calibri" w:hAnsi="Calibri"/>
          <w:highlight w:val="yellow"/>
        </w:rPr>
        <w:t xml:space="preserve"> this will include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highlight w:val="yellow"/>
        </w:rPr>
      </w:pPr>
      <w:r w:rsidRPr="00E848C9">
        <w:rPr>
          <w:rFonts w:ascii="Calibri" w:hAnsi="Calibri"/>
          <w:highlight w:val="yellow"/>
        </w:rPr>
        <w:t>If returning to work after a period of absence, a back to work interview will be carried out as per our ‘Return to Work Policy.’</w:t>
      </w:r>
    </w:p>
    <w:p w:rsidR="00E848C9" w:rsidRPr="00E848C9" w:rsidRDefault="00E848C9" w:rsidP="00E848C9">
      <w:pPr>
        <w:rPr>
          <w:rFonts w:ascii="Calibri" w:hAnsi="Calibri"/>
          <w:highlight w:val="yellow"/>
        </w:rPr>
      </w:pPr>
    </w:p>
    <w:p w:rsidR="00E848C9" w:rsidRPr="00E848C9" w:rsidRDefault="00E848C9" w:rsidP="00E848C9">
      <w:pPr>
        <w:rPr>
          <w:rFonts w:ascii="Calibri" w:hAnsi="Calibri"/>
          <w:highlight w:val="yellow"/>
        </w:rPr>
      </w:pPr>
      <w:r w:rsidRPr="00E848C9">
        <w:rPr>
          <w:rFonts w:ascii="Calibri" w:hAnsi="Calibri"/>
          <w:highlight w:val="yellow"/>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rsidR="00E848C9" w:rsidRPr="00E848C9" w:rsidRDefault="00E848C9" w:rsidP="00E848C9">
      <w:pPr>
        <w:rPr>
          <w:rFonts w:cs="Calibri"/>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848C9" w:rsidRPr="00E848C9" w:rsidTr="00B97244">
        <w:trPr>
          <w:cantSplit/>
          <w:jc w:val="center"/>
        </w:trPr>
        <w:tc>
          <w:tcPr>
            <w:tcW w:w="1666" w:type="pct"/>
            <w:tcBorders>
              <w:top w:val="single" w:sz="4" w:space="0" w:color="auto"/>
            </w:tcBorders>
            <w:vAlign w:val="center"/>
          </w:tcPr>
          <w:p w:rsidR="00E848C9" w:rsidRPr="00E848C9" w:rsidRDefault="00E848C9" w:rsidP="00376816">
            <w:pPr>
              <w:pStyle w:val="MeetsEYFS"/>
              <w:rPr>
                <w:rFonts w:ascii="Calibri" w:hAnsi="Calibri" w:cs="Calibri"/>
                <w:b/>
                <w:highlight w:val="yellow"/>
              </w:rPr>
            </w:pPr>
            <w:r w:rsidRPr="00E848C9">
              <w:rPr>
                <w:rFonts w:ascii="Calibri" w:hAnsi="Calibri" w:cs="Calibri"/>
                <w:b/>
                <w:highlight w:val="yellow"/>
              </w:rPr>
              <w:t>This policy was adopted on</w:t>
            </w:r>
          </w:p>
        </w:tc>
        <w:tc>
          <w:tcPr>
            <w:tcW w:w="1844" w:type="pct"/>
            <w:tcBorders>
              <w:top w:val="single" w:sz="4" w:space="0" w:color="auto"/>
            </w:tcBorders>
            <w:vAlign w:val="center"/>
          </w:tcPr>
          <w:p w:rsidR="00E848C9" w:rsidRPr="00E848C9" w:rsidRDefault="00E848C9" w:rsidP="00376816">
            <w:pPr>
              <w:pStyle w:val="MeetsEYFS"/>
              <w:rPr>
                <w:rFonts w:ascii="Calibri" w:hAnsi="Calibri" w:cs="Calibri"/>
                <w:b/>
                <w:highlight w:val="yellow"/>
              </w:rPr>
            </w:pPr>
            <w:r w:rsidRPr="00E848C9">
              <w:rPr>
                <w:rFonts w:ascii="Calibri" w:hAnsi="Calibri" w:cs="Calibri"/>
                <w:b/>
                <w:highlight w:val="yellow"/>
              </w:rPr>
              <w:t>Signed on behalf of the nursery</w:t>
            </w:r>
          </w:p>
        </w:tc>
        <w:tc>
          <w:tcPr>
            <w:tcW w:w="1490" w:type="pct"/>
            <w:tcBorders>
              <w:top w:val="single" w:sz="4" w:space="0" w:color="auto"/>
            </w:tcBorders>
            <w:vAlign w:val="center"/>
          </w:tcPr>
          <w:p w:rsidR="00E848C9" w:rsidRPr="00E848C9" w:rsidRDefault="00E848C9" w:rsidP="00376816">
            <w:pPr>
              <w:pStyle w:val="MeetsEYFS"/>
              <w:rPr>
                <w:rFonts w:ascii="Calibri" w:hAnsi="Calibri" w:cs="Calibri"/>
                <w:b/>
                <w:highlight w:val="yellow"/>
              </w:rPr>
            </w:pPr>
            <w:r w:rsidRPr="00E848C9">
              <w:rPr>
                <w:rFonts w:ascii="Calibri" w:hAnsi="Calibri" w:cs="Calibri"/>
                <w:b/>
                <w:highlight w:val="yellow"/>
              </w:rPr>
              <w:t>Date for review</w:t>
            </w:r>
          </w:p>
        </w:tc>
      </w:tr>
      <w:tr w:rsidR="00E848C9" w:rsidRPr="004C4DE5" w:rsidTr="00B97244">
        <w:trPr>
          <w:cantSplit/>
          <w:jc w:val="center"/>
        </w:trPr>
        <w:tc>
          <w:tcPr>
            <w:tcW w:w="1666" w:type="pct"/>
            <w:vAlign w:val="center"/>
          </w:tcPr>
          <w:p w:rsidR="00E848C9" w:rsidRPr="00E848C9" w:rsidRDefault="00E848C9" w:rsidP="00376816">
            <w:pPr>
              <w:pStyle w:val="MeetsEYFS"/>
              <w:rPr>
                <w:rFonts w:ascii="Calibri" w:hAnsi="Calibri" w:cs="Calibri"/>
                <w:i/>
                <w:highlight w:val="yellow"/>
              </w:rPr>
            </w:pPr>
            <w:r w:rsidRPr="00E848C9">
              <w:rPr>
                <w:rFonts w:ascii="Calibri" w:hAnsi="Calibri" w:cs="Calibri"/>
                <w:i/>
                <w:highlight w:val="yellow"/>
              </w:rPr>
              <w:t>November 2020</w:t>
            </w:r>
          </w:p>
        </w:tc>
        <w:tc>
          <w:tcPr>
            <w:tcW w:w="1844" w:type="pct"/>
          </w:tcPr>
          <w:p w:rsidR="00E848C9" w:rsidRPr="00E848C9" w:rsidRDefault="00E848C9" w:rsidP="00376816">
            <w:pPr>
              <w:pStyle w:val="MeetsEYFS"/>
              <w:rPr>
                <w:rFonts w:ascii="Calibri" w:hAnsi="Calibri" w:cs="Calibri"/>
                <w:i/>
                <w:highlight w:val="yellow"/>
              </w:rPr>
            </w:pPr>
            <w:r w:rsidRPr="00E848C9">
              <w:rPr>
                <w:rFonts w:ascii="Calibri" w:hAnsi="Calibri" w:cs="Calibri"/>
                <w:i/>
                <w:highlight w:val="yellow"/>
              </w:rPr>
              <w:t xml:space="preserve">Elizabeth </w:t>
            </w:r>
            <w:proofErr w:type="spellStart"/>
            <w:r w:rsidRPr="00E848C9">
              <w:rPr>
                <w:rFonts w:ascii="Calibri" w:hAnsi="Calibri" w:cs="Calibri"/>
                <w:i/>
                <w:highlight w:val="yellow"/>
              </w:rPr>
              <w:t>Ladapo</w:t>
            </w:r>
            <w:proofErr w:type="spellEnd"/>
          </w:p>
        </w:tc>
        <w:tc>
          <w:tcPr>
            <w:tcW w:w="1490" w:type="pct"/>
          </w:tcPr>
          <w:p w:rsidR="00E848C9" w:rsidRPr="00C96097" w:rsidRDefault="00E848C9" w:rsidP="00376816">
            <w:pPr>
              <w:pStyle w:val="MeetsEYFS"/>
              <w:rPr>
                <w:rFonts w:ascii="Calibri" w:hAnsi="Calibri" w:cs="Calibri"/>
                <w:i/>
              </w:rPr>
            </w:pPr>
            <w:r w:rsidRPr="00E848C9">
              <w:rPr>
                <w:rFonts w:ascii="Calibri" w:hAnsi="Calibri" w:cs="Calibri"/>
                <w:i/>
                <w:highlight w:val="yellow"/>
              </w:rPr>
              <w:t>November 2021</w:t>
            </w:r>
          </w:p>
        </w:tc>
      </w:tr>
    </w:tbl>
    <w:p w:rsidR="00B97244" w:rsidRPr="007E2266" w:rsidRDefault="00B560A2" w:rsidP="00B97244">
      <w:pPr>
        <w:pStyle w:val="H1"/>
        <w:rPr>
          <w:sz w:val="24"/>
        </w:rPr>
      </w:pPr>
      <w:bookmarkStart w:id="71" w:name="_Toc10905705"/>
      <w:bookmarkStart w:id="72" w:name="_Toc372294181"/>
      <w:bookmarkStart w:id="73" w:name="_Toc56988158"/>
      <w:r>
        <w:rPr>
          <w:sz w:val="24"/>
        </w:rPr>
        <w:lastRenderedPageBreak/>
        <w:t>4c</w:t>
      </w:r>
      <w:r w:rsidR="00B97244" w:rsidRPr="007E2266">
        <w:rPr>
          <w:sz w:val="24"/>
        </w:rPr>
        <w:t>. Sickness and Illness</w:t>
      </w:r>
      <w:bookmarkEnd w:id="71"/>
      <w:bookmarkEnd w:id="73"/>
      <w:r w:rsidR="00B97244" w:rsidRPr="007E2266">
        <w:rPr>
          <w:sz w:val="24"/>
        </w:rPr>
        <w:t xml:space="preserve"> </w:t>
      </w:r>
      <w:bookmarkEnd w:id="72"/>
    </w:p>
    <w:p w:rsidR="00B97244" w:rsidRPr="007E2266" w:rsidRDefault="00B97244" w:rsidP="00B97244">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97244" w:rsidRPr="007E2266" w:rsidTr="00376816">
        <w:trPr>
          <w:cantSplit/>
          <w:trHeight w:val="209"/>
          <w:jc w:val="center"/>
        </w:trPr>
        <w:tc>
          <w:tcPr>
            <w:tcW w:w="3082" w:type="dxa"/>
            <w:vAlign w:val="center"/>
          </w:tcPr>
          <w:p w:rsidR="00B97244" w:rsidRPr="007E2266" w:rsidRDefault="00B97244" w:rsidP="00376816">
            <w:pPr>
              <w:pStyle w:val="MeetsEYFS"/>
              <w:jc w:val="center"/>
              <w:rPr>
                <w:sz w:val="24"/>
              </w:rPr>
            </w:pPr>
            <w:r w:rsidRPr="007E2266">
              <w:rPr>
                <w:sz w:val="24"/>
              </w:rPr>
              <w:t>EYFS: 3.44, 3.45, 3.46</w:t>
            </w:r>
          </w:p>
        </w:tc>
      </w:tr>
    </w:tbl>
    <w:p w:rsidR="00B97244" w:rsidRPr="007E2266" w:rsidRDefault="00B97244" w:rsidP="00B97244"/>
    <w:p w:rsidR="00B97244" w:rsidRPr="007E2266" w:rsidRDefault="00B97244" w:rsidP="00B97244">
      <w:r w:rsidRPr="007E2266">
        <w:t xml:space="preserve">At </w:t>
      </w:r>
      <w:r w:rsidRPr="007E2266">
        <w:rPr>
          <w:b/>
          <w:i/>
        </w:rPr>
        <w:t>Shining Dawn,</w:t>
      </w:r>
      <w:r w:rsidRPr="007E2266">
        <w:t xml:space="preserve">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B97244" w:rsidRPr="007E2266" w:rsidRDefault="00B97244" w:rsidP="00B97244"/>
    <w:p w:rsidR="00B97244" w:rsidRPr="007E2266" w:rsidRDefault="00B97244" w:rsidP="00B97244">
      <w:pPr>
        <w:rPr>
          <w:b/>
        </w:rPr>
      </w:pPr>
      <w:r w:rsidRPr="007E2266">
        <w:rPr>
          <w:b/>
        </w:rPr>
        <w:t>Our procedures</w:t>
      </w:r>
    </w:p>
    <w:p w:rsidR="00B97244" w:rsidRPr="007E2266" w:rsidRDefault="00B97244" w:rsidP="00B97244">
      <w:r w:rsidRPr="007E2266">
        <w:t xml:space="preserve">In order to take appropriate action of children who become ill and to minimise the spread of infection we implement the following procedures: </w:t>
      </w:r>
    </w:p>
    <w:p w:rsidR="00B97244" w:rsidRPr="007E2266" w:rsidRDefault="00B97244" w:rsidP="00B97244">
      <w:pPr>
        <w:numPr>
          <w:ilvl w:val="0"/>
          <w:numId w:val="7"/>
        </w:numPr>
      </w:pPr>
      <w:r w:rsidRPr="007E2266">
        <w:t xml:space="preserve">If a child becomes ill during the nursery day, we contact their parent(s) and ask them to pick up their child as soon as possible. During this time we care for the child in a quiet, calm area with their key person, wherever possible </w:t>
      </w:r>
    </w:p>
    <w:p w:rsidR="00B97244" w:rsidRPr="007E2266" w:rsidRDefault="00B97244" w:rsidP="00B97244">
      <w:pPr>
        <w:pStyle w:val="Heading1"/>
        <w:numPr>
          <w:ilvl w:val="0"/>
          <w:numId w:val="7"/>
        </w:numPr>
        <w:jc w:val="left"/>
        <w:rPr>
          <w:b w:val="0"/>
          <w:sz w:val="24"/>
        </w:rPr>
      </w:pPr>
      <w:r w:rsidRPr="007E2266">
        <w:rPr>
          <w:b w:val="0"/>
          <w:sz w:val="24"/>
        </w:rPr>
        <w:t xml:space="preserve">We follow the guidance given to us by </w:t>
      </w:r>
      <w:r w:rsidRPr="00C16995">
        <w:rPr>
          <w:bCs w:val="0"/>
          <w:sz w:val="24"/>
        </w:rPr>
        <w:t>Public Health England</w:t>
      </w:r>
      <w:r w:rsidRPr="00C16995">
        <w:rPr>
          <w:b w:val="0"/>
          <w:sz w:val="24"/>
        </w:rPr>
        <w:t xml:space="preserve"> </w:t>
      </w:r>
      <w:r w:rsidRPr="007E2266">
        <w:rPr>
          <w:b w:val="0"/>
          <w:color w:val="4472C4" w:themeColor="accent1"/>
          <w:sz w:val="24"/>
        </w:rPr>
        <w:t>(</w:t>
      </w:r>
      <w:r w:rsidRPr="00C16995">
        <w:rPr>
          <w:bCs w:val="0"/>
          <w:sz w:val="24"/>
        </w:rPr>
        <w:t xml:space="preserve">Health Protection </w:t>
      </w:r>
      <w:proofErr w:type="gramStart"/>
      <w:r w:rsidRPr="00C16995">
        <w:rPr>
          <w:bCs w:val="0"/>
          <w:sz w:val="24"/>
        </w:rPr>
        <w:t>In</w:t>
      </w:r>
      <w:proofErr w:type="gramEnd"/>
      <w:r w:rsidRPr="00C16995">
        <w:rPr>
          <w:bCs w:val="0"/>
          <w:sz w:val="24"/>
        </w:rPr>
        <w:t xml:space="preserve"> Schools and other childcare facilities)</w:t>
      </w:r>
      <w:r>
        <w:rPr>
          <w:rStyle w:val="FootnoteReference"/>
          <w:bCs w:val="0"/>
          <w:sz w:val="24"/>
        </w:rPr>
        <w:footnoteReference w:id="50"/>
      </w:r>
      <w:r w:rsidRPr="00C16995">
        <w:rPr>
          <w:bCs w:val="0"/>
          <w:sz w:val="24"/>
        </w:rPr>
        <w:t xml:space="preserve"> </w:t>
      </w:r>
      <w:r w:rsidRPr="0008441C">
        <w:rPr>
          <w:b w:val="0"/>
          <w:sz w:val="24"/>
        </w:rPr>
        <w:t>and advice from our</w:t>
      </w:r>
      <w:r w:rsidRPr="00C16995">
        <w:rPr>
          <w:bCs w:val="0"/>
          <w:sz w:val="24"/>
        </w:rPr>
        <w:t xml:space="preserve"> local health protection unit</w:t>
      </w:r>
      <w:r w:rsidRPr="00C16995">
        <w:rPr>
          <w:b w:val="0"/>
          <w:sz w:val="24"/>
        </w:rPr>
        <w:t xml:space="preserve"> </w:t>
      </w:r>
      <w:r>
        <w:rPr>
          <w:rStyle w:val="FootnoteReference"/>
          <w:b w:val="0"/>
          <w:sz w:val="24"/>
        </w:rPr>
        <w:footnoteReference w:id="51"/>
      </w:r>
      <w:r w:rsidRPr="007E2266">
        <w:rPr>
          <w:b w:val="0"/>
          <w:sz w:val="24"/>
        </w:rPr>
        <w:t xml:space="preserve">on exclusion times for specific illnesses, e.g. sickness and diarrhoea, measles and chicken pox, to protect other children in the nursery </w:t>
      </w:r>
    </w:p>
    <w:p w:rsidR="0015503C" w:rsidRDefault="00B97244" w:rsidP="00B97244">
      <w:pPr>
        <w:numPr>
          <w:ilvl w:val="0"/>
          <w:numId w:val="7"/>
        </w:numPr>
      </w:pPr>
      <w:r w:rsidRPr="007E2266">
        <w:t xml:space="preserve">Should a child have an infectious disease, such as sickness and diarrhoea, they must not return to nursery until they have been clear for at least 48 hours. </w:t>
      </w:r>
    </w:p>
    <w:p w:rsidR="00B97244" w:rsidRPr="007E2266" w:rsidRDefault="00B97244" w:rsidP="00B97244">
      <w:pPr>
        <w:numPr>
          <w:ilvl w:val="0"/>
          <w:numId w:val="7"/>
        </w:numPr>
      </w:pPr>
      <w:r w:rsidRPr="007E2266">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15503C" w:rsidRPr="0015503C" w:rsidRDefault="0015503C" w:rsidP="0015503C">
      <w:pPr>
        <w:numPr>
          <w:ilvl w:val="0"/>
          <w:numId w:val="7"/>
        </w:numPr>
        <w:rPr>
          <w:rFonts w:cs="Arial"/>
          <w:highlight w:val="yellow"/>
        </w:rPr>
      </w:pPr>
      <w:r w:rsidRPr="0015503C">
        <w:rPr>
          <w:rFonts w:cs="Arial"/>
          <w:highlight w:val="yellow"/>
        </w:rPr>
        <w:t xml:space="preserve">We notify </w:t>
      </w:r>
      <w:proofErr w:type="spellStart"/>
      <w:r w:rsidRPr="0015503C">
        <w:rPr>
          <w:rFonts w:cs="Arial"/>
          <w:highlight w:val="yellow"/>
        </w:rPr>
        <w:t>Ofsted</w:t>
      </w:r>
      <w:proofErr w:type="spellEnd"/>
      <w:r w:rsidRPr="0015503C">
        <w:rPr>
          <w:rFonts w:cs="Arial"/>
          <w:highlight w:val="yellow"/>
        </w:rPr>
        <w:t xml:space="preserve"> as soon as is reasonably practical, but in any event within 14 days of the incident of any food poisoning affecting two or more children cared for on the premises 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B97244" w:rsidRPr="007E2266" w:rsidRDefault="00B97244" w:rsidP="00B97244">
      <w:pPr>
        <w:numPr>
          <w:ilvl w:val="0"/>
          <w:numId w:val="7"/>
        </w:numPr>
      </w:pPr>
      <w:r w:rsidRPr="007E2266">
        <w:t>We have the right to refuse admission to a child who is unwell. This decision will be taken by the manager on duty and is non-negotiable</w:t>
      </w:r>
    </w:p>
    <w:p w:rsidR="00B97244" w:rsidRPr="007E2266" w:rsidRDefault="00B97244" w:rsidP="00B97244">
      <w:pPr>
        <w:numPr>
          <w:ilvl w:val="0"/>
          <w:numId w:val="7"/>
        </w:numPr>
      </w:pPr>
      <w:r w:rsidRPr="007E2266">
        <w:t xml:space="preserve">We make information/posters about head lice readily available and all parents are requested to regularly check their children’s hair. If a parent finds that their </w:t>
      </w:r>
      <w:r w:rsidRPr="007E2266">
        <w:lastRenderedPageBreak/>
        <w:t xml:space="preserve">child has head lice we would be grateful if they could inform the nursery so that other parents can be alerted to check their child’s hair. </w:t>
      </w:r>
    </w:p>
    <w:p w:rsidR="00B97244" w:rsidRPr="007E2266" w:rsidRDefault="00B97244" w:rsidP="00B97244">
      <w:pPr>
        <w:pStyle w:val="BodyText"/>
        <w:spacing w:line="276" w:lineRule="auto"/>
        <w:rPr>
          <w:rFonts w:cs="Arial"/>
          <w:b/>
          <w:bCs/>
        </w:rPr>
      </w:pPr>
    </w:p>
    <w:p w:rsidR="00B97244" w:rsidRPr="007E2266" w:rsidRDefault="00B97244" w:rsidP="00B97244">
      <w:pPr>
        <w:pStyle w:val="H2"/>
      </w:pPr>
      <w:r w:rsidRPr="007E2266">
        <w:t>Meningitis procedure</w:t>
      </w:r>
    </w:p>
    <w:p w:rsidR="00B97244" w:rsidRPr="007E2266" w:rsidRDefault="00B97244" w:rsidP="00B97244">
      <w:r w:rsidRPr="007E2266">
        <w:t>If a parent informs the nursery that their child has meningitis, the nursery manager will contact the Local Area Infection Control (IC) Nurse. The IC Nurse will give guidance and support in each individual case. If parents do not inform the nursery</w:t>
      </w:r>
      <w:r w:rsidRPr="0015503C">
        <w:rPr>
          <w:highlight w:val="yellow"/>
        </w:rPr>
        <w:t xml:space="preserve">, we </w:t>
      </w:r>
      <w:r w:rsidR="0015503C" w:rsidRPr="0015503C">
        <w:rPr>
          <w:highlight w:val="yellow"/>
        </w:rPr>
        <w:t>may</w:t>
      </w:r>
      <w:r w:rsidRPr="007E2266">
        <w:t xml:space="preserve"> be contacted directly by the IC Nurse and the appropriate </w:t>
      </w:r>
      <w:r w:rsidRPr="0015503C">
        <w:rPr>
          <w:highlight w:val="yellow"/>
        </w:rPr>
        <w:t>support given</w:t>
      </w:r>
      <w:r w:rsidRPr="007E2266">
        <w:t xml:space="preserve">. We will follow all guidance given and notify any of the appropriate authorities including </w:t>
      </w:r>
      <w:proofErr w:type="spellStart"/>
      <w:r w:rsidRPr="007E2266">
        <w:t>Ofsted</w:t>
      </w:r>
      <w:proofErr w:type="spellEnd"/>
      <w:r w:rsidRPr="007E2266">
        <w:t xml:space="preserve"> </w:t>
      </w:r>
      <w:r w:rsidR="0015503C" w:rsidRPr="0015503C">
        <w:rPr>
          <w:highlight w:val="yellow"/>
        </w:rPr>
        <w:t>where</w:t>
      </w:r>
      <w:r w:rsidR="0015503C">
        <w:t xml:space="preserve"> </w:t>
      </w:r>
      <w:r w:rsidRPr="007E2266">
        <w:t xml:space="preserve">necessary.  </w:t>
      </w:r>
    </w:p>
    <w:p w:rsidR="0015503C" w:rsidRPr="00C96097" w:rsidRDefault="0015503C" w:rsidP="0015503C">
      <w:pPr>
        <w:pStyle w:val="H2"/>
        <w:rPr>
          <w:rFonts w:ascii="Calibri" w:hAnsi="Calibri" w:cs="Calibri"/>
        </w:rPr>
      </w:pPr>
      <w:r w:rsidRPr="0015503C">
        <w:rPr>
          <w:rFonts w:ascii="Calibri" w:hAnsi="Calibri" w:cs="Calibri"/>
          <w:highlight w:val="yellow"/>
        </w:rPr>
        <w:t>We will follow the transporting children to hospital procedure in any cases where children may need hospital treatment.</w:t>
      </w:r>
      <w:r w:rsidRPr="00C96097">
        <w:rPr>
          <w:rFonts w:ascii="Calibri" w:hAnsi="Calibri" w:cs="Calibri"/>
        </w:rPr>
        <w:t xml:space="preserve"> </w:t>
      </w:r>
    </w:p>
    <w:p w:rsidR="00B97244" w:rsidRPr="007E2266" w:rsidRDefault="00B97244" w:rsidP="00B97244">
      <w:r w:rsidRPr="007E2266">
        <w:t>The nursery manager/staff member must:</w:t>
      </w:r>
    </w:p>
    <w:p w:rsidR="0015503C" w:rsidRPr="0015503C" w:rsidRDefault="0015503C" w:rsidP="0015503C">
      <w:pPr>
        <w:pStyle w:val="ListParagraph"/>
        <w:numPr>
          <w:ilvl w:val="0"/>
          <w:numId w:val="4"/>
        </w:numPr>
        <w:rPr>
          <w:rFonts w:ascii="Calibri" w:hAnsi="Calibri" w:cs="Calibri"/>
          <w:highlight w:val="yellow"/>
        </w:rPr>
      </w:pPr>
      <w:r w:rsidRPr="0015503C">
        <w:rPr>
          <w:rFonts w:ascii="Calibri" w:hAnsi="Calibri" w:cs="Calibri"/>
          <w:highlight w:val="yellow"/>
        </w:rPr>
        <w:t>Inform a member of the management team immediately</w:t>
      </w:r>
    </w:p>
    <w:p w:rsidR="00B97244" w:rsidRDefault="00B97244" w:rsidP="00B97244">
      <w:pPr>
        <w:numPr>
          <w:ilvl w:val="0"/>
          <w:numId w:val="4"/>
        </w:numPr>
      </w:pPr>
      <w:r w:rsidRPr="007E2266">
        <w:t>Call for an ambulance immediately if the sickness is severe. DO NOT attempt to transport the sick child in your own vehicle</w:t>
      </w:r>
    </w:p>
    <w:p w:rsidR="0015503C" w:rsidRPr="0015503C" w:rsidRDefault="0015503C" w:rsidP="0015503C">
      <w:pPr>
        <w:numPr>
          <w:ilvl w:val="0"/>
          <w:numId w:val="4"/>
        </w:numPr>
        <w:rPr>
          <w:rFonts w:cs="Arial"/>
        </w:rPr>
      </w:pPr>
      <w:r w:rsidRPr="0015503C">
        <w:rPr>
          <w:rFonts w:cs="Arial"/>
        </w:rPr>
        <w:t>Follow the instructions from the 999 call handler</w:t>
      </w:r>
    </w:p>
    <w:p w:rsidR="00186CD6" w:rsidRPr="00186CD6" w:rsidRDefault="00186CD6" w:rsidP="00186CD6">
      <w:pPr>
        <w:numPr>
          <w:ilvl w:val="0"/>
          <w:numId w:val="4"/>
        </w:numPr>
        <w:rPr>
          <w:rFonts w:ascii="Calibri" w:hAnsi="Calibri" w:cs="Calibri"/>
          <w:highlight w:val="yellow"/>
        </w:rPr>
      </w:pPr>
      <w:r w:rsidRPr="00186CD6">
        <w:rPr>
          <w:rFonts w:ascii="Calibri" w:hAnsi="Calibri" w:cs="Calibri"/>
          <w:highlight w:val="yellow"/>
        </w:rPr>
        <w:t xml:space="preserve">Whilst waiting for the ambulance, a member of staff must contact the parent(s) and arrange to meet them at the hospital </w:t>
      </w:r>
    </w:p>
    <w:p w:rsidR="00B97244" w:rsidRPr="007E2266" w:rsidRDefault="00B97244" w:rsidP="00B97244">
      <w:pPr>
        <w:numPr>
          <w:ilvl w:val="0"/>
          <w:numId w:val="4"/>
        </w:numPr>
      </w:pPr>
      <w:r w:rsidRPr="007E2266">
        <w:t>Redeploy staff if necessary to ensure there is adequate staff deployment to care for the remaining children. This may mean temporarily grouping the children together</w:t>
      </w:r>
    </w:p>
    <w:p w:rsidR="00B97244" w:rsidRPr="007E2266" w:rsidRDefault="00B97244" w:rsidP="00186CD6">
      <w:pPr>
        <w:numPr>
          <w:ilvl w:val="0"/>
          <w:numId w:val="4"/>
        </w:numPr>
      </w:pPr>
      <w:r w:rsidRPr="007E2266">
        <w:t xml:space="preserve">Arrange for the most appropriate member of staff to accompany the child taking with them any relevant information such as registration forms, relevant medication sheets, medication and the child’s comforter </w:t>
      </w:r>
    </w:p>
    <w:p w:rsidR="00B97244" w:rsidRPr="007E2266" w:rsidRDefault="00B97244" w:rsidP="00B97244">
      <w:pPr>
        <w:numPr>
          <w:ilvl w:val="0"/>
          <w:numId w:val="4"/>
        </w:numPr>
      </w:pPr>
      <w:r w:rsidRPr="007E2266">
        <w:t>Remain calm at all times. Children who witness an incident may well be affected by it and may need lots of cuddles and reassurance. Staff may also require additional support following the accident.</w:t>
      </w:r>
    </w:p>
    <w:p w:rsidR="00B97244" w:rsidRPr="007E2266" w:rsidRDefault="00B97244" w:rsidP="00B97244"/>
    <w:p w:rsidR="00B97244" w:rsidRPr="0008441C" w:rsidRDefault="00B97244" w:rsidP="00B97244">
      <w:pPr>
        <w:rPr>
          <w:b/>
          <w:bCs/>
          <w:i/>
        </w:rPr>
      </w:pPr>
      <w:r w:rsidRPr="0008441C">
        <w:rPr>
          <w:b/>
          <w:bCs/>
          <w:i/>
        </w:rPr>
        <w:t>*If a child has an accident that may require hospital treatment but not an ambulance, the manager/deputy manager/senior in charge will contact the parent/carer to come and collect the child as soon as possible.</w:t>
      </w:r>
    </w:p>
    <w:p w:rsidR="00B97244" w:rsidRPr="007E2266" w:rsidRDefault="00B97244" w:rsidP="00B9724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97244" w:rsidRPr="007E2266" w:rsidTr="00B75255">
        <w:trPr>
          <w:cantSplit/>
          <w:jc w:val="center"/>
        </w:trPr>
        <w:tc>
          <w:tcPr>
            <w:tcW w:w="1666" w:type="pct"/>
            <w:tcBorders>
              <w:top w:val="single" w:sz="4" w:space="0" w:color="auto"/>
            </w:tcBorders>
            <w:vAlign w:val="center"/>
          </w:tcPr>
          <w:p w:rsidR="00B97244" w:rsidRPr="007E2266" w:rsidRDefault="00B97244"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97244" w:rsidRPr="007E2266" w:rsidRDefault="00B97244"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97244" w:rsidRPr="007E2266" w:rsidRDefault="00B97244" w:rsidP="00376816">
            <w:pPr>
              <w:pStyle w:val="MeetsEYFS"/>
              <w:rPr>
                <w:b/>
                <w:sz w:val="24"/>
              </w:rPr>
            </w:pPr>
            <w:r w:rsidRPr="007E2266">
              <w:rPr>
                <w:b/>
                <w:sz w:val="24"/>
              </w:rPr>
              <w:t>Date for review</w:t>
            </w:r>
          </w:p>
        </w:tc>
      </w:tr>
      <w:tr w:rsidR="00B97244" w:rsidRPr="007E2266" w:rsidTr="00B75255">
        <w:trPr>
          <w:cantSplit/>
          <w:jc w:val="center"/>
        </w:trPr>
        <w:tc>
          <w:tcPr>
            <w:tcW w:w="1666" w:type="pct"/>
            <w:vAlign w:val="center"/>
          </w:tcPr>
          <w:p w:rsidR="00B97244" w:rsidRPr="007E2266" w:rsidRDefault="00B97244" w:rsidP="00376816">
            <w:pPr>
              <w:pStyle w:val="MeetsEYFS"/>
              <w:rPr>
                <w:i/>
                <w:sz w:val="24"/>
              </w:rPr>
            </w:pPr>
            <w:r>
              <w:rPr>
                <w:i/>
                <w:sz w:val="24"/>
              </w:rPr>
              <w:t>November 2020</w:t>
            </w:r>
          </w:p>
        </w:tc>
        <w:tc>
          <w:tcPr>
            <w:tcW w:w="1844" w:type="pct"/>
          </w:tcPr>
          <w:p w:rsidR="00B97244" w:rsidRPr="007E2266" w:rsidRDefault="00B97244" w:rsidP="00376816">
            <w:pPr>
              <w:pStyle w:val="MeetsEYFS"/>
              <w:rPr>
                <w:i/>
                <w:sz w:val="24"/>
              </w:rPr>
            </w:pPr>
            <w:r w:rsidRPr="007E2266">
              <w:rPr>
                <w:i/>
                <w:sz w:val="24"/>
              </w:rPr>
              <w:t xml:space="preserve">Elizabeth </w:t>
            </w:r>
            <w:proofErr w:type="spellStart"/>
            <w:r w:rsidRPr="007E2266">
              <w:rPr>
                <w:i/>
                <w:sz w:val="24"/>
              </w:rPr>
              <w:t>Ladapo</w:t>
            </w:r>
            <w:proofErr w:type="spellEnd"/>
          </w:p>
        </w:tc>
        <w:tc>
          <w:tcPr>
            <w:tcW w:w="1490" w:type="pct"/>
          </w:tcPr>
          <w:p w:rsidR="00B97244" w:rsidRPr="007E2266" w:rsidRDefault="00273E2E" w:rsidP="00376816">
            <w:pPr>
              <w:pStyle w:val="MeetsEYFS"/>
              <w:rPr>
                <w:i/>
                <w:sz w:val="24"/>
              </w:rPr>
            </w:pPr>
            <w:r>
              <w:rPr>
                <w:i/>
                <w:sz w:val="24"/>
              </w:rPr>
              <w:t>November</w:t>
            </w:r>
            <w:r w:rsidR="00B97244" w:rsidRPr="007E2266">
              <w:rPr>
                <w:i/>
                <w:sz w:val="24"/>
              </w:rPr>
              <w:t xml:space="preserve"> 202</w:t>
            </w:r>
            <w:r w:rsidR="00B97244">
              <w:rPr>
                <w:i/>
                <w:sz w:val="24"/>
              </w:rPr>
              <w:t>1</w:t>
            </w:r>
          </w:p>
        </w:tc>
      </w:tr>
    </w:tbl>
    <w:p w:rsidR="00B75255" w:rsidRPr="007E2266" w:rsidRDefault="00B560A2" w:rsidP="00B75255">
      <w:pPr>
        <w:pStyle w:val="H1"/>
        <w:rPr>
          <w:sz w:val="24"/>
        </w:rPr>
      </w:pPr>
      <w:bookmarkStart w:id="75" w:name="_Toc10905706"/>
      <w:bookmarkStart w:id="76" w:name="_Toc372294182"/>
      <w:bookmarkStart w:id="77" w:name="_Toc56988159"/>
      <w:r>
        <w:rPr>
          <w:sz w:val="24"/>
        </w:rPr>
        <w:lastRenderedPageBreak/>
        <w:t>4d</w:t>
      </w:r>
      <w:r w:rsidR="00B75255" w:rsidRPr="007E2266">
        <w:rPr>
          <w:sz w:val="24"/>
        </w:rPr>
        <w:t>. Infection Control</w:t>
      </w:r>
      <w:bookmarkEnd w:id="75"/>
      <w:bookmarkEnd w:id="77"/>
      <w:r w:rsidR="00B75255" w:rsidRPr="007E2266">
        <w:rPr>
          <w:sz w:val="24"/>
        </w:rPr>
        <w:t xml:space="preserve"> </w:t>
      </w:r>
      <w:bookmarkEnd w:id="76"/>
    </w:p>
    <w:p w:rsidR="00B75255" w:rsidRPr="007E2266" w:rsidRDefault="00B75255" w:rsidP="00B75255"/>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75255" w:rsidRPr="007E2266" w:rsidTr="00376816">
        <w:trPr>
          <w:cantSplit/>
          <w:trHeight w:val="209"/>
          <w:jc w:val="center"/>
        </w:trPr>
        <w:tc>
          <w:tcPr>
            <w:tcW w:w="3082" w:type="dxa"/>
            <w:vAlign w:val="center"/>
          </w:tcPr>
          <w:p w:rsidR="00B75255" w:rsidRPr="007E2266" w:rsidRDefault="00B75255" w:rsidP="00376816">
            <w:pPr>
              <w:pStyle w:val="MeetsEYFS"/>
              <w:jc w:val="center"/>
              <w:rPr>
                <w:sz w:val="24"/>
              </w:rPr>
            </w:pPr>
            <w:r w:rsidRPr="007E2266">
              <w:rPr>
                <w:sz w:val="24"/>
              </w:rPr>
              <w:t>EYFS: 3.44, 3.45, 3.46</w:t>
            </w:r>
          </w:p>
        </w:tc>
      </w:tr>
    </w:tbl>
    <w:p w:rsidR="00B75255" w:rsidRPr="007E2266" w:rsidRDefault="00B75255" w:rsidP="00B75255"/>
    <w:p w:rsidR="00B75255" w:rsidRPr="007E2266" w:rsidRDefault="00B75255" w:rsidP="00B75255">
      <w:r w:rsidRPr="007E2266">
        <w:t xml:space="preserve">At </w:t>
      </w:r>
      <w:r w:rsidRPr="007E2266">
        <w:rPr>
          <w:b/>
        </w:rPr>
        <w:t>Shining Dawn,</w:t>
      </w:r>
      <w:r w:rsidRPr="007E2266">
        <w:t xml:space="preserve"> we promote the good health of all children attending through maintaining high hygiene standards and reducing the chances of infection being spread</w:t>
      </w:r>
      <w:r w:rsidRPr="007E2266">
        <w:rPr>
          <w:rFonts w:cs="Arial"/>
        </w:rPr>
        <w:t xml:space="preserve">. We follow the </w:t>
      </w:r>
      <w:r w:rsidRPr="00C16995">
        <w:rPr>
          <w:rFonts w:cs="Arial"/>
          <w:b/>
          <w:bCs/>
        </w:rPr>
        <w:t xml:space="preserve">Health protection in schools </w:t>
      </w:r>
      <w:r>
        <w:rPr>
          <w:rStyle w:val="FootnoteReference"/>
          <w:rFonts w:cs="Arial"/>
          <w:b/>
          <w:bCs/>
        </w:rPr>
        <w:footnoteReference w:id="52"/>
      </w:r>
      <w:r w:rsidRPr="00C16995">
        <w:rPr>
          <w:rFonts w:cs="Arial"/>
          <w:b/>
          <w:bCs/>
        </w:rPr>
        <w:t>and other childcare facilities guidance</w:t>
      </w:r>
      <w:r w:rsidRPr="007E2266">
        <w:rPr>
          <w:rFonts w:cs="Arial"/>
          <w:color w:val="4472C4" w:themeColor="accent1"/>
        </w:rPr>
        <w:t xml:space="preserve"> </w:t>
      </w:r>
      <w:r w:rsidRPr="007E2266">
        <w:rPr>
          <w:rFonts w:cs="Arial"/>
        </w:rPr>
        <w:t xml:space="preserve">which sets out when and how long children need to be excluded from settings, when treatment/medication is required and where to get further advice from.  </w:t>
      </w:r>
    </w:p>
    <w:p w:rsidR="00B75255" w:rsidRPr="007E2266" w:rsidRDefault="00B75255" w:rsidP="00B75255"/>
    <w:p w:rsidR="00B75255" w:rsidRPr="007E2266" w:rsidRDefault="00B75255" w:rsidP="00B75255">
      <w:r w:rsidRPr="007E2266">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B75255" w:rsidRPr="007E2266" w:rsidRDefault="00B75255" w:rsidP="00B75255"/>
    <w:p w:rsidR="00B75255" w:rsidRPr="007E2266" w:rsidRDefault="00B75255" w:rsidP="00B75255">
      <w:r w:rsidRPr="007E2266">
        <w:t>We follow the guidance below to prevent a virus or infection from moving around the nursery. Our staff:</w:t>
      </w:r>
    </w:p>
    <w:p w:rsidR="00B75255" w:rsidRPr="007E2266" w:rsidRDefault="00B75255" w:rsidP="00B75255">
      <w:pPr>
        <w:numPr>
          <w:ilvl w:val="0"/>
          <w:numId w:val="8"/>
        </w:numPr>
      </w:pPr>
      <w:r w:rsidRPr="007E2266">
        <w:t>Encourage all children to use tissues when coughing and sneezing to catch germs</w:t>
      </w:r>
    </w:p>
    <w:p w:rsidR="00B75255" w:rsidRPr="007E2266" w:rsidRDefault="00B75255" w:rsidP="00B75255">
      <w:pPr>
        <w:numPr>
          <w:ilvl w:val="0"/>
          <w:numId w:val="8"/>
        </w:numPr>
      </w:pPr>
      <w:r w:rsidRPr="007E2266">
        <w:t>Ensure all tissues are disposed of in a hygienic way and all children and staff wash their hands once the tissue is disposed of</w:t>
      </w:r>
    </w:p>
    <w:p w:rsidR="00B75255" w:rsidRPr="007E2266" w:rsidRDefault="00B75255" w:rsidP="00B75255">
      <w:pPr>
        <w:numPr>
          <w:ilvl w:val="0"/>
          <w:numId w:val="8"/>
        </w:numPr>
      </w:pPr>
      <w:r w:rsidRPr="007E2266">
        <w:t xml:space="preserve">Develop children’s understanding of the above and the need for good hygiene procedures in helping them to stay healthy </w:t>
      </w:r>
    </w:p>
    <w:p w:rsidR="00B75255" w:rsidRPr="007E2266" w:rsidRDefault="00B75255" w:rsidP="00B75255">
      <w:pPr>
        <w:numPr>
          <w:ilvl w:val="0"/>
          <w:numId w:val="8"/>
        </w:numPr>
      </w:pPr>
      <w:r w:rsidRPr="007E2266">
        <w:t xml:space="preserve">Wear the appropriate Personal Protective Equipment (PPE) when changing nappies, toileting children and dealing with any other bodily fluids. Staff are requested to dispose of these in the appropriate manner and wash hands immediately </w:t>
      </w:r>
    </w:p>
    <w:p w:rsidR="00B75255" w:rsidRPr="007E2266" w:rsidRDefault="00B75255" w:rsidP="00B75255">
      <w:pPr>
        <w:numPr>
          <w:ilvl w:val="0"/>
          <w:numId w:val="8"/>
        </w:numPr>
      </w:pPr>
      <w:r w:rsidRPr="007E2266">
        <w:t>Clean and sterilise all potties and changing mats before and after each use</w:t>
      </w:r>
    </w:p>
    <w:p w:rsidR="00B75255" w:rsidRPr="007E2266" w:rsidRDefault="00B75255" w:rsidP="00B75255">
      <w:pPr>
        <w:numPr>
          <w:ilvl w:val="0"/>
          <w:numId w:val="8"/>
        </w:numPr>
      </w:pPr>
      <w:r w:rsidRPr="007E2266">
        <w:t>Clean toilets at least daily and check them throughout the day</w:t>
      </w:r>
    </w:p>
    <w:p w:rsidR="00B75255" w:rsidRPr="007E2266" w:rsidRDefault="00B75255" w:rsidP="00B75255">
      <w:pPr>
        <w:numPr>
          <w:ilvl w:val="0"/>
          <w:numId w:val="8"/>
        </w:numPr>
      </w:pPr>
      <w:r w:rsidRPr="007E2266">
        <w:t>Remind children to wash their hands before eating, after visiting the toilet, playing outside or being in contact with any animal and explain the reasons for this</w:t>
      </w:r>
    </w:p>
    <w:p w:rsidR="00B75255" w:rsidRPr="007E2266" w:rsidRDefault="00B75255" w:rsidP="00B75255">
      <w:pPr>
        <w:numPr>
          <w:ilvl w:val="0"/>
          <w:numId w:val="8"/>
        </w:numPr>
      </w:pPr>
      <w:r w:rsidRPr="007E2266">
        <w:t xml:space="preserve">Clean all toys, equipment and resources on a regular basis by following a comprehensive </w:t>
      </w:r>
      <w:r w:rsidRPr="007E2266">
        <w:rPr>
          <w:color w:val="00B050"/>
        </w:rPr>
        <w:t xml:space="preserve">cleaning rota </w:t>
      </w:r>
      <w:r w:rsidRPr="007E2266">
        <w:t>and using antibacterial cleanser or through washing in the washing machine</w:t>
      </w:r>
    </w:p>
    <w:p w:rsidR="00B75255" w:rsidRPr="007E2266" w:rsidRDefault="00B75255" w:rsidP="00B75255">
      <w:pPr>
        <w:numPr>
          <w:ilvl w:val="0"/>
          <w:numId w:val="8"/>
        </w:numPr>
      </w:pPr>
      <w:r w:rsidRPr="007E2266">
        <w:t xml:space="preserve">Wash or clean all equipment used by babies and toddlers as and when needed including when the children have placed it in their mouth </w:t>
      </w:r>
    </w:p>
    <w:p w:rsidR="00B75255" w:rsidRPr="007E2266" w:rsidRDefault="00B75255" w:rsidP="00B75255">
      <w:pPr>
        <w:numPr>
          <w:ilvl w:val="0"/>
          <w:numId w:val="8"/>
        </w:numPr>
      </w:pPr>
      <w:r w:rsidRPr="007E2266">
        <w:t>Store dummies in individual hygienic dummy boxes labelled with the child’s name to prevent cross-contamination with other children</w:t>
      </w:r>
    </w:p>
    <w:p w:rsidR="00B75255" w:rsidRPr="007E2266" w:rsidRDefault="00B75255" w:rsidP="00B75255">
      <w:pPr>
        <w:numPr>
          <w:ilvl w:val="0"/>
          <w:numId w:val="8"/>
        </w:numPr>
      </w:pPr>
      <w:r w:rsidRPr="007E2266">
        <w:t xml:space="preserve">Store toothbrushes (where applicable) hygienically to prevent cross-contamination  </w:t>
      </w:r>
    </w:p>
    <w:p w:rsidR="00B75255" w:rsidRPr="007E2266" w:rsidRDefault="00B75255" w:rsidP="00B75255">
      <w:pPr>
        <w:numPr>
          <w:ilvl w:val="0"/>
          <w:numId w:val="8"/>
        </w:numPr>
      </w:pPr>
      <w:r w:rsidRPr="007E2266">
        <w:t xml:space="preserve">Immediately clean and sterilise (where necessary) any dummy or bottle that falls on the floor or is picked up by another child </w:t>
      </w:r>
    </w:p>
    <w:p w:rsidR="00B75255" w:rsidRPr="007E2266" w:rsidRDefault="00B75255" w:rsidP="00B75255">
      <w:pPr>
        <w:numPr>
          <w:ilvl w:val="0"/>
          <w:numId w:val="8"/>
        </w:numPr>
      </w:pPr>
      <w:r w:rsidRPr="007E2266">
        <w:lastRenderedPageBreak/>
        <w:t xml:space="preserve">Provide </w:t>
      </w:r>
      <w:r w:rsidRPr="007E2266">
        <w:rPr>
          <w:color w:val="00B050"/>
        </w:rPr>
        <w:t xml:space="preserve">labelled individual bedding </w:t>
      </w:r>
      <w:r w:rsidRPr="007E2266">
        <w:t xml:space="preserve">for children that is not used by any other child and wash this at least once a week </w:t>
      </w:r>
    </w:p>
    <w:p w:rsidR="00B75255" w:rsidRPr="007E2266" w:rsidRDefault="00B75255" w:rsidP="00B75255">
      <w:pPr>
        <w:numPr>
          <w:ilvl w:val="0"/>
          <w:numId w:val="8"/>
        </w:numPr>
      </w:pPr>
      <w:r w:rsidRPr="007E2266">
        <w:t>Ask parents and visitors to remove all outdoor footwear or use shoe covers when entering rooms where children may be crawling or sitting on the floor</w:t>
      </w:r>
    </w:p>
    <w:p w:rsidR="00B75255" w:rsidRPr="007E2266" w:rsidRDefault="00B75255" w:rsidP="00B75255">
      <w:pPr>
        <w:numPr>
          <w:ilvl w:val="0"/>
          <w:numId w:val="8"/>
        </w:numPr>
      </w:pPr>
      <w:r w:rsidRPr="007E2266">
        <w:t>Where applicable wear specific indoor shoes or slippers whilst inside the rooms and make sure that children wear them as well</w:t>
      </w:r>
    </w:p>
    <w:p w:rsidR="00B75255" w:rsidRPr="007E2266" w:rsidRDefault="00B75255" w:rsidP="00B75255">
      <w:pPr>
        <w:numPr>
          <w:ilvl w:val="0"/>
          <w:numId w:val="8"/>
        </w:numPr>
      </w:pPr>
      <w:r w:rsidRPr="007E2266">
        <w:t xml:space="preserve">Follow the </w:t>
      </w:r>
      <w:r w:rsidRPr="007E2266">
        <w:rPr>
          <w:color w:val="4472C4" w:themeColor="accent1"/>
        </w:rPr>
        <w:t xml:space="preserve">sickness and illness policy </w:t>
      </w:r>
      <w:r w:rsidRPr="007E2266">
        <w:t xml:space="preserve">when children are ill to prevent the spread of any infection in the nursery. </w:t>
      </w:r>
      <w:proofErr w:type="gramStart"/>
      <w:r w:rsidRPr="007E2266">
        <w:t>Staff are</w:t>
      </w:r>
      <w:proofErr w:type="gramEnd"/>
      <w:r w:rsidRPr="007E2266">
        <w:t xml:space="preserve"> also requested to stay at home if they are contagious.</w:t>
      </w:r>
    </w:p>
    <w:p w:rsidR="00B75255" w:rsidRPr="007E2266" w:rsidRDefault="00B75255" w:rsidP="00B75255">
      <w:pPr>
        <w:ind w:left="720" w:hanging="720"/>
      </w:pPr>
    </w:p>
    <w:p w:rsidR="00B75255" w:rsidRPr="007E2266" w:rsidRDefault="00B75255" w:rsidP="00B75255">
      <w:pPr>
        <w:ind w:left="720" w:hanging="720"/>
      </w:pPr>
      <w:r w:rsidRPr="007E2266">
        <w:t>In addition:</w:t>
      </w:r>
    </w:p>
    <w:p w:rsidR="00B75255" w:rsidRPr="007E2266" w:rsidRDefault="00B75255" w:rsidP="00B75255">
      <w:pPr>
        <w:numPr>
          <w:ilvl w:val="0"/>
          <w:numId w:val="8"/>
        </w:numPr>
      </w:pPr>
      <w:r w:rsidRPr="007E2266">
        <w:t xml:space="preserve">The nursery manager retains the right of refusal of all children, parents, staff and visitors who are deemed contagious and may impact on the welfare of the rest of the nursery </w:t>
      </w:r>
    </w:p>
    <w:p w:rsidR="00B75255" w:rsidRPr="007E2266" w:rsidRDefault="00B75255" w:rsidP="00B75255">
      <w:pPr>
        <w:numPr>
          <w:ilvl w:val="0"/>
          <w:numId w:val="8"/>
        </w:numPr>
      </w:pPr>
      <w:r w:rsidRPr="007E2266">
        <w:t xml:space="preserve">Parents will be made aware of the need for these procedures in order for them to follow these guidelines whilst in the nursery </w:t>
      </w:r>
    </w:p>
    <w:p w:rsidR="00B75255" w:rsidRPr="007E2266" w:rsidRDefault="00B75255" w:rsidP="00B75255">
      <w:pPr>
        <w:numPr>
          <w:ilvl w:val="0"/>
          <w:numId w:val="8"/>
        </w:numPr>
      </w:pPr>
      <w:r w:rsidRPr="007E2266">
        <w:t>Periodically each room in the nursery will be deep cleaned including carpets and soft furnishings to ensure the spread of infection is limited. This will be implemented earlier if the need arises</w:t>
      </w:r>
    </w:p>
    <w:p w:rsidR="00B75255" w:rsidRPr="00B75255" w:rsidRDefault="00B75255" w:rsidP="00B75255">
      <w:pPr>
        <w:numPr>
          <w:ilvl w:val="0"/>
          <w:numId w:val="8"/>
        </w:numPr>
        <w:rPr>
          <w:rFonts w:cs="Arial"/>
          <w:highlight w:val="yellow"/>
        </w:rPr>
      </w:pPr>
      <w:r w:rsidRPr="00B75255">
        <w:rPr>
          <w:rFonts w:cs="Arial"/>
          <w:highlight w:val="yellow"/>
        </w:rPr>
        <w:t>In the event of an infection outbreak the nursery will, where appropriate, undertake a deep clean to ensure the spread of infection is contained</w:t>
      </w:r>
    </w:p>
    <w:p w:rsidR="00B75255" w:rsidRPr="00B75255" w:rsidRDefault="00B75255" w:rsidP="00B75255">
      <w:pPr>
        <w:numPr>
          <w:ilvl w:val="0"/>
          <w:numId w:val="8"/>
        </w:numPr>
        <w:rPr>
          <w:rFonts w:cs="Arial"/>
          <w:highlight w:val="yellow"/>
        </w:rPr>
      </w:pPr>
      <w:r w:rsidRPr="00B75255">
        <w:rPr>
          <w:rFonts w:cs="Arial"/>
          <w:highlight w:val="yellow"/>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rsidR="00B75255" w:rsidRPr="00B75255" w:rsidRDefault="00B75255" w:rsidP="00B75255">
      <w:pPr>
        <w:numPr>
          <w:ilvl w:val="0"/>
          <w:numId w:val="8"/>
        </w:numPr>
        <w:rPr>
          <w:rFonts w:cs="Arial"/>
          <w:highlight w:val="yellow"/>
        </w:rPr>
      </w:pPr>
      <w:r w:rsidRPr="00B75255">
        <w:rPr>
          <w:rFonts w:cs="Arial"/>
          <w:highlight w:val="yellow"/>
        </w:rPr>
        <w:t xml:space="preserve">In addition, where contagious outbreaks occur, we will adopt Government guidance for all visitors to minimise the risk of further spreading of the infection </w:t>
      </w:r>
    </w:p>
    <w:p w:rsidR="00B75255" w:rsidRPr="00B75255" w:rsidRDefault="00B75255" w:rsidP="00B75255">
      <w:pPr>
        <w:numPr>
          <w:ilvl w:val="0"/>
          <w:numId w:val="8"/>
        </w:numPr>
        <w:rPr>
          <w:rFonts w:cs="Arial"/>
          <w:highlight w:val="yellow"/>
        </w:rPr>
      </w:pPr>
      <w:r w:rsidRPr="00B75255">
        <w:rPr>
          <w:rFonts w:cs="Arial"/>
          <w:highlight w:val="yellow"/>
        </w:rPr>
        <w:t>The nursery will ensure stocks of tissues, hand washing equipment, cleaning materials and sterilising fluid are maintained at all times. These will be increased during the winter months, or when flu and cold germs are circulating.</w:t>
      </w:r>
    </w:p>
    <w:p w:rsidR="00B75255" w:rsidRPr="007E2266" w:rsidRDefault="00B75255" w:rsidP="00B75255">
      <w:pPr>
        <w:numPr>
          <w:ilvl w:val="0"/>
          <w:numId w:val="8"/>
        </w:numPr>
      </w:pPr>
      <w:r w:rsidRPr="007E2266">
        <w:t>.</w:t>
      </w:r>
    </w:p>
    <w:p w:rsidR="00B75255" w:rsidRPr="007E2266" w:rsidRDefault="00B75255" w:rsidP="00B75255">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75255" w:rsidRPr="007E2266" w:rsidTr="00376816">
        <w:trPr>
          <w:cantSplit/>
          <w:jc w:val="center"/>
        </w:trPr>
        <w:tc>
          <w:tcPr>
            <w:tcW w:w="1666" w:type="pct"/>
            <w:tcBorders>
              <w:top w:val="single" w:sz="4" w:space="0" w:color="auto"/>
            </w:tcBorders>
            <w:vAlign w:val="center"/>
          </w:tcPr>
          <w:p w:rsidR="00B75255" w:rsidRPr="007E2266" w:rsidRDefault="00B75255"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75255" w:rsidRPr="007E2266" w:rsidRDefault="00B75255"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75255" w:rsidRPr="007E2266" w:rsidRDefault="00B75255" w:rsidP="00376816">
            <w:pPr>
              <w:pStyle w:val="MeetsEYFS"/>
              <w:rPr>
                <w:b/>
                <w:sz w:val="24"/>
              </w:rPr>
            </w:pPr>
            <w:r w:rsidRPr="007E2266">
              <w:rPr>
                <w:b/>
                <w:sz w:val="24"/>
              </w:rPr>
              <w:t>Date for review</w:t>
            </w:r>
          </w:p>
        </w:tc>
      </w:tr>
      <w:tr w:rsidR="00B75255" w:rsidRPr="007E2266" w:rsidTr="00376816">
        <w:trPr>
          <w:cantSplit/>
          <w:jc w:val="center"/>
        </w:trPr>
        <w:tc>
          <w:tcPr>
            <w:tcW w:w="1666" w:type="pct"/>
            <w:vAlign w:val="center"/>
          </w:tcPr>
          <w:p w:rsidR="00B75255" w:rsidRPr="007E2266" w:rsidRDefault="00B75255" w:rsidP="00376816">
            <w:pPr>
              <w:pStyle w:val="MeetsEYFS"/>
              <w:rPr>
                <w:i/>
                <w:sz w:val="24"/>
              </w:rPr>
            </w:pPr>
            <w:r>
              <w:rPr>
                <w:i/>
                <w:sz w:val="24"/>
              </w:rPr>
              <w:t>November</w:t>
            </w:r>
            <w:r w:rsidRPr="007E2266">
              <w:rPr>
                <w:i/>
                <w:sz w:val="24"/>
              </w:rPr>
              <w:t xml:space="preserve"> 20</w:t>
            </w:r>
            <w:r>
              <w:rPr>
                <w:i/>
                <w:sz w:val="24"/>
              </w:rPr>
              <w:t>20</w:t>
            </w:r>
          </w:p>
        </w:tc>
        <w:tc>
          <w:tcPr>
            <w:tcW w:w="1844" w:type="pct"/>
          </w:tcPr>
          <w:p w:rsidR="00B75255" w:rsidRPr="007E2266" w:rsidRDefault="00B75255" w:rsidP="00376816">
            <w:pPr>
              <w:pStyle w:val="MeetsEYFS"/>
              <w:rPr>
                <w:i/>
                <w:sz w:val="24"/>
              </w:rPr>
            </w:pPr>
            <w:r w:rsidRPr="007E2266">
              <w:rPr>
                <w:i/>
                <w:sz w:val="24"/>
              </w:rPr>
              <w:t xml:space="preserve">Elizabeth </w:t>
            </w:r>
            <w:proofErr w:type="spellStart"/>
            <w:r w:rsidRPr="007E2266">
              <w:rPr>
                <w:i/>
                <w:sz w:val="24"/>
              </w:rPr>
              <w:t>Ladapo</w:t>
            </w:r>
            <w:proofErr w:type="spellEnd"/>
          </w:p>
        </w:tc>
        <w:tc>
          <w:tcPr>
            <w:tcW w:w="1490" w:type="pct"/>
          </w:tcPr>
          <w:p w:rsidR="00B75255" w:rsidRPr="007E2266" w:rsidRDefault="00B75255" w:rsidP="00376816">
            <w:pPr>
              <w:pStyle w:val="MeetsEYFS"/>
              <w:rPr>
                <w:i/>
                <w:sz w:val="24"/>
              </w:rPr>
            </w:pPr>
            <w:r>
              <w:rPr>
                <w:i/>
                <w:sz w:val="24"/>
              </w:rPr>
              <w:t>November 2021</w:t>
            </w:r>
          </w:p>
        </w:tc>
      </w:tr>
    </w:tbl>
    <w:p w:rsidR="005A34E0" w:rsidRPr="007E2266" w:rsidRDefault="00B560A2" w:rsidP="005A34E0">
      <w:pPr>
        <w:pStyle w:val="H1"/>
        <w:rPr>
          <w:sz w:val="24"/>
        </w:rPr>
      </w:pPr>
      <w:bookmarkStart w:id="78" w:name="_Toc10905707"/>
      <w:bookmarkStart w:id="79" w:name="_Toc372294183"/>
      <w:bookmarkStart w:id="80" w:name="_Toc478385155"/>
      <w:bookmarkStart w:id="81" w:name="_Toc56988160"/>
      <w:r>
        <w:rPr>
          <w:sz w:val="24"/>
        </w:rPr>
        <w:lastRenderedPageBreak/>
        <w:t>4e</w:t>
      </w:r>
      <w:r w:rsidR="005A34E0" w:rsidRPr="007E2266">
        <w:rPr>
          <w:sz w:val="24"/>
        </w:rPr>
        <w:t>. Medication</w:t>
      </w:r>
      <w:bookmarkEnd w:id="78"/>
      <w:bookmarkEnd w:id="81"/>
      <w:r w:rsidR="005A34E0" w:rsidRPr="007E2266">
        <w:rPr>
          <w:sz w:val="24"/>
        </w:rPr>
        <w:t xml:space="preserve"> </w:t>
      </w:r>
      <w:bookmarkEnd w:id="79"/>
      <w:bookmarkEnd w:id="80"/>
    </w:p>
    <w:p w:rsidR="005A34E0" w:rsidRPr="007E2266" w:rsidRDefault="005A34E0" w:rsidP="005A34E0">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5A34E0" w:rsidRPr="007E2266" w:rsidTr="00376816">
        <w:trPr>
          <w:cantSplit/>
          <w:trHeight w:val="209"/>
          <w:jc w:val="center"/>
        </w:trPr>
        <w:tc>
          <w:tcPr>
            <w:tcW w:w="3082" w:type="dxa"/>
            <w:vAlign w:val="center"/>
          </w:tcPr>
          <w:p w:rsidR="005A34E0" w:rsidRPr="007E2266" w:rsidRDefault="005A34E0" w:rsidP="00376816">
            <w:pPr>
              <w:pStyle w:val="MeetsEYFS"/>
              <w:jc w:val="both"/>
              <w:rPr>
                <w:sz w:val="24"/>
              </w:rPr>
            </w:pPr>
            <w:r w:rsidRPr="007E2266">
              <w:rPr>
                <w:sz w:val="24"/>
              </w:rPr>
              <w:t>EYFS: 3.19, 3.44, 3.45, 3.46</w:t>
            </w:r>
          </w:p>
        </w:tc>
      </w:tr>
    </w:tbl>
    <w:p w:rsidR="005A34E0" w:rsidRPr="007E2266" w:rsidRDefault="005A34E0" w:rsidP="005A34E0"/>
    <w:p w:rsidR="005A34E0" w:rsidRPr="007E2266" w:rsidRDefault="005A34E0" w:rsidP="005A34E0">
      <w:r w:rsidRPr="007E2266">
        <w:t xml:space="preserve">At </w:t>
      </w:r>
      <w:r>
        <w:rPr>
          <w:b/>
        </w:rPr>
        <w:t xml:space="preserve">Shining Dawn, </w:t>
      </w:r>
      <w:r w:rsidRPr="007E2266">
        <w:t xml:space="preserve">we promote the good health of children attending nursery and take necessary steps to prevent the spread of infection (see </w:t>
      </w:r>
      <w:r w:rsidRPr="000E7A98">
        <w:rPr>
          <w:color w:val="4472C4" w:themeColor="accent1"/>
        </w:rPr>
        <w:t>sickness and illness policy</w:t>
      </w:r>
      <w:r w:rsidRPr="007E2266">
        <w:t xml:space="preserve">). If a child requires </w:t>
      </w:r>
      <w:r w:rsidR="00FA6231" w:rsidRPr="007E2266">
        <w:t>medicine,</w:t>
      </w:r>
      <w:r w:rsidRPr="007E2266">
        <w:t xml:space="preserve"> we will obtain information about the child’s needs for this, and will ensure this information is kept up to date. </w:t>
      </w:r>
    </w:p>
    <w:p w:rsidR="005A34E0" w:rsidRPr="007E2266" w:rsidRDefault="005A34E0" w:rsidP="005A34E0"/>
    <w:p w:rsidR="005A34E0" w:rsidRDefault="005A34E0" w:rsidP="005A34E0">
      <w:r w:rsidRPr="007E2266">
        <w:t xml:space="preserve">We follow strict guidelines when dealing with medication of any kind in the nursery and these are set out below. </w:t>
      </w:r>
    </w:p>
    <w:p w:rsidR="00FA6231" w:rsidRPr="007E2266" w:rsidRDefault="00FA6231" w:rsidP="005A34E0"/>
    <w:p w:rsidR="005A34E0" w:rsidRPr="007E2266" w:rsidRDefault="005A34E0" w:rsidP="005A34E0"/>
    <w:p w:rsidR="004D2E3E" w:rsidRPr="004D2E3E" w:rsidRDefault="004D2E3E" w:rsidP="004D2E3E">
      <w:pPr>
        <w:pStyle w:val="H2"/>
        <w:rPr>
          <w:rFonts w:ascii="Calibri" w:hAnsi="Calibri" w:cs="Calibri"/>
          <w:highlight w:val="yellow"/>
        </w:rPr>
      </w:pPr>
      <w:r w:rsidRPr="004D2E3E">
        <w:rPr>
          <w:rFonts w:ascii="Calibri" w:hAnsi="Calibri" w:cs="Calibri"/>
          <w:highlight w:val="yellow"/>
        </w:rPr>
        <w:t>Medication prescribed by a doctor, dentist, nurse or pharmacist</w:t>
      </w:r>
    </w:p>
    <w:p w:rsidR="004D2E3E" w:rsidRPr="004D2E3E" w:rsidRDefault="004D2E3E" w:rsidP="004D2E3E">
      <w:pPr>
        <w:rPr>
          <w:rFonts w:ascii="Calibri" w:hAnsi="Calibri" w:cs="Calibri"/>
          <w:i/>
          <w:highlight w:val="yellow"/>
        </w:rPr>
      </w:pPr>
      <w:r w:rsidRPr="004D2E3E">
        <w:rPr>
          <w:rFonts w:ascii="Calibri" w:hAnsi="Calibri" w:cs="Calibri"/>
          <w:i/>
          <w:highlight w:val="yellow"/>
        </w:rPr>
        <w:t>(Medicines containing aspirin will only be given if prescribed by a doctor)</w:t>
      </w:r>
    </w:p>
    <w:p w:rsidR="004D2E3E" w:rsidRPr="004D2E3E" w:rsidRDefault="004D2E3E" w:rsidP="004D2E3E">
      <w:pPr>
        <w:numPr>
          <w:ilvl w:val="0"/>
          <w:numId w:val="5"/>
        </w:numPr>
        <w:rPr>
          <w:rFonts w:ascii="Calibri" w:hAnsi="Calibri" w:cs="Calibri"/>
          <w:highlight w:val="yellow"/>
        </w:rPr>
      </w:pPr>
      <w:r w:rsidRPr="004D2E3E">
        <w:rPr>
          <w:rFonts w:ascii="Calibri" w:hAnsi="Calibri" w:cs="Calibri"/>
          <w:highlight w:val="yellow"/>
        </w:rPr>
        <w:t>Prescription medicine will only be given when prescribed by the above and for the person named on the bottle for the dosage stated</w:t>
      </w:r>
    </w:p>
    <w:p w:rsidR="004D2E3E" w:rsidRPr="004D2E3E" w:rsidRDefault="004D2E3E" w:rsidP="004D2E3E">
      <w:pPr>
        <w:numPr>
          <w:ilvl w:val="0"/>
          <w:numId w:val="5"/>
        </w:numPr>
        <w:rPr>
          <w:rFonts w:ascii="Calibri" w:hAnsi="Calibri" w:cs="Calibri"/>
          <w:highlight w:val="yellow"/>
        </w:rPr>
      </w:pPr>
      <w:r w:rsidRPr="004D2E3E">
        <w:rPr>
          <w:rFonts w:ascii="Calibri" w:hAnsi="Calibri" w:cs="Calibri"/>
          <w:highlight w:val="yellow"/>
        </w:rPr>
        <w:t xml:space="preserve">Medicines must be in their original containers with their instructions printed in English </w:t>
      </w:r>
    </w:p>
    <w:p w:rsidR="004D2E3E" w:rsidRPr="004D2E3E" w:rsidRDefault="004D2E3E" w:rsidP="004D2E3E">
      <w:pPr>
        <w:numPr>
          <w:ilvl w:val="0"/>
          <w:numId w:val="5"/>
        </w:numPr>
        <w:rPr>
          <w:rFonts w:ascii="Calibri" w:hAnsi="Calibri" w:cs="Calibri"/>
          <w:highlight w:val="yellow"/>
        </w:rPr>
      </w:pPr>
      <w:r w:rsidRPr="004D2E3E">
        <w:rPr>
          <w:rFonts w:ascii="Calibri" w:hAnsi="Calibri" w:cs="Calibri"/>
          <w:highlight w:val="yellow"/>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4D2E3E" w:rsidRPr="004D2E3E" w:rsidRDefault="004D2E3E" w:rsidP="004D2E3E">
      <w:pPr>
        <w:numPr>
          <w:ilvl w:val="0"/>
          <w:numId w:val="5"/>
        </w:numPr>
        <w:rPr>
          <w:rFonts w:ascii="Calibri" w:hAnsi="Calibri" w:cs="Calibri"/>
          <w:highlight w:val="yellow"/>
        </w:rPr>
      </w:pPr>
      <w:r w:rsidRPr="004D2E3E">
        <w:rPr>
          <w:rFonts w:ascii="Calibri" w:hAnsi="Calibri" w:cs="Calibri"/>
          <w:highlight w:val="yellow"/>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rsidR="004D2E3E" w:rsidRPr="004D2E3E" w:rsidRDefault="004D2E3E" w:rsidP="00E36679">
      <w:pPr>
        <w:numPr>
          <w:ilvl w:val="0"/>
          <w:numId w:val="271"/>
        </w:numPr>
        <w:rPr>
          <w:rFonts w:ascii="Calibri" w:hAnsi="Calibri" w:cs="Calibri"/>
          <w:highlight w:val="yellow"/>
        </w:rPr>
      </w:pPr>
      <w:r w:rsidRPr="004D2E3E">
        <w:rPr>
          <w:rFonts w:ascii="Calibri" w:hAnsi="Calibri" w:cs="Calibri"/>
          <w:highlight w:val="yellow"/>
        </w:rPr>
        <w:t>The written permission is only acceptable for that brand name of medication and cannot be used for similar types of medication, e.g. if the course of antibiotics changes, a new form will need to be completed</w:t>
      </w:r>
    </w:p>
    <w:p w:rsidR="004D2E3E" w:rsidRPr="004D2E3E" w:rsidRDefault="004D2E3E" w:rsidP="00E36679">
      <w:pPr>
        <w:numPr>
          <w:ilvl w:val="0"/>
          <w:numId w:val="271"/>
        </w:numPr>
        <w:rPr>
          <w:rFonts w:ascii="Calibri" w:hAnsi="Calibri" w:cs="Calibri"/>
          <w:highlight w:val="yellow"/>
        </w:rPr>
      </w:pPr>
      <w:r w:rsidRPr="004D2E3E">
        <w:rPr>
          <w:rFonts w:ascii="Calibri" w:hAnsi="Calibri" w:cs="Calibri"/>
          <w:highlight w:val="yellow"/>
        </w:rPr>
        <w:t>The dosage on the written permission is the only dosage that will be administered. We will not give a different dose unless a new form is completed</w:t>
      </w:r>
    </w:p>
    <w:p w:rsidR="004D2E3E" w:rsidRPr="004D2E3E" w:rsidRDefault="004D2E3E" w:rsidP="00E36679">
      <w:pPr>
        <w:numPr>
          <w:ilvl w:val="0"/>
          <w:numId w:val="271"/>
        </w:numPr>
        <w:rPr>
          <w:rFonts w:ascii="Calibri" w:hAnsi="Calibri" w:cs="Calibri"/>
          <w:highlight w:val="yellow"/>
        </w:rPr>
      </w:pPr>
      <w:r w:rsidRPr="004D2E3E">
        <w:rPr>
          <w:rFonts w:ascii="Calibri" w:hAnsi="Calibri" w:cs="Calibri"/>
          <w:highlight w:val="yellow"/>
        </w:rPr>
        <w:t xml:space="preserve">Parents must notify us IMMEDIATELY if the child’s circumstances change, e.g. a dose has been given at home, or a change in strength/dose needs to be given. </w:t>
      </w:r>
    </w:p>
    <w:p w:rsidR="004D2E3E" w:rsidRPr="004D2E3E" w:rsidRDefault="004D2E3E" w:rsidP="004D2E3E">
      <w:pPr>
        <w:numPr>
          <w:ilvl w:val="0"/>
          <w:numId w:val="5"/>
        </w:numPr>
        <w:rPr>
          <w:rFonts w:ascii="Calibri" w:hAnsi="Calibri" w:cs="Calibri"/>
          <w:highlight w:val="yellow"/>
        </w:rPr>
      </w:pPr>
      <w:r w:rsidRPr="004D2E3E">
        <w:rPr>
          <w:rFonts w:ascii="Calibri" w:hAnsi="Calibri" w:cs="Calibri"/>
          <w:highlight w:val="yellow"/>
        </w:rPr>
        <w:t>The nursery will not administer a dosage that exceeds the recommended dose on the instructions unless accompanied by written instructions from a relevant health professional such as a letter from a doctor or dentist</w:t>
      </w:r>
    </w:p>
    <w:p w:rsidR="004D2E3E" w:rsidRPr="004D2E3E" w:rsidRDefault="004D2E3E" w:rsidP="004D2E3E">
      <w:pPr>
        <w:numPr>
          <w:ilvl w:val="0"/>
          <w:numId w:val="5"/>
        </w:numPr>
        <w:rPr>
          <w:rFonts w:ascii="Calibri" w:hAnsi="Calibri" w:cs="Calibri"/>
          <w:highlight w:val="yellow"/>
        </w:rPr>
      </w:pPr>
      <w:r w:rsidRPr="004D2E3E">
        <w:rPr>
          <w:rFonts w:ascii="Calibri" w:hAnsi="Calibri" w:cs="Calibri"/>
          <w:highlight w:val="yellow"/>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rsidR="004D2E3E" w:rsidRPr="00461481" w:rsidRDefault="004D2E3E" w:rsidP="004D2E3E">
      <w:pPr>
        <w:numPr>
          <w:ilvl w:val="0"/>
          <w:numId w:val="5"/>
        </w:numPr>
        <w:rPr>
          <w:rFonts w:cs="Arial"/>
          <w:highlight w:val="yellow"/>
        </w:rPr>
      </w:pPr>
      <w:r w:rsidRPr="004D2E3E">
        <w:rPr>
          <w:rFonts w:ascii="Calibri" w:hAnsi="Calibri" w:cs="Calibri"/>
          <w:highlight w:val="yellow"/>
        </w:rPr>
        <w:t xml:space="preserve">At the time of administering the medicine, a senior member of staff will ask the child to take </w:t>
      </w:r>
      <w:r w:rsidRPr="00461481">
        <w:rPr>
          <w:rFonts w:cs="Arial"/>
          <w:highlight w:val="yellow"/>
        </w:rPr>
        <w:t xml:space="preserve">the medicine, or offer it in a manner acceptable to the child at the </w:t>
      </w:r>
      <w:r w:rsidRPr="00461481">
        <w:rPr>
          <w:rFonts w:cs="Arial"/>
          <w:highlight w:val="yellow"/>
        </w:rPr>
        <w:lastRenderedPageBreak/>
        <w:t>prescribed time and in the prescribed form. (It is important to note that staff working with children are not legally obliged to administer medication)</w:t>
      </w:r>
    </w:p>
    <w:p w:rsidR="004D2E3E" w:rsidRPr="00461481" w:rsidRDefault="004D2E3E" w:rsidP="004D2E3E">
      <w:pPr>
        <w:numPr>
          <w:ilvl w:val="0"/>
          <w:numId w:val="5"/>
        </w:numPr>
        <w:rPr>
          <w:rFonts w:cs="Arial"/>
          <w:highlight w:val="yellow"/>
        </w:rPr>
      </w:pPr>
      <w:r w:rsidRPr="00461481">
        <w:rPr>
          <w:rFonts w:cs="Arial"/>
          <w:highlight w:val="yellow"/>
        </w:rPr>
        <w:t>If the child refuses to take the appropriate medication, then a note will be made on the form</w:t>
      </w:r>
    </w:p>
    <w:p w:rsidR="004D2E3E" w:rsidRPr="00461481" w:rsidRDefault="004D2E3E" w:rsidP="004D2E3E">
      <w:pPr>
        <w:numPr>
          <w:ilvl w:val="0"/>
          <w:numId w:val="5"/>
        </w:numPr>
        <w:rPr>
          <w:rFonts w:cs="Arial"/>
          <w:highlight w:val="yellow"/>
        </w:rPr>
      </w:pPr>
      <w:r w:rsidRPr="00461481">
        <w:rPr>
          <w:rFonts w:cs="Arial"/>
          <w:highlight w:val="yellow"/>
        </w:rPr>
        <w:t>Where medication is “essential” or may have side effects, discussion with the parent will take place to establish the appropriate response.</w:t>
      </w:r>
    </w:p>
    <w:p w:rsidR="005A34E0" w:rsidRPr="00461481" w:rsidRDefault="005A34E0" w:rsidP="005A34E0">
      <w:pPr>
        <w:rPr>
          <w:rFonts w:cs="Arial"/>
          <w:highlight w:val="yellow"/>
        </w:rPr>
      </w:pPr>
    </w:p>
    <w:p w:rsidR="00FA6231" w:rsidRDefault="00FA6231" w:rsidP="00461481">
      <w:pPr>
        <w:pStyle w:val="H2"/>
        <w:rPr>
          <w:highlight w:val="yellow"/>
        </w:rPr>
      </w:pPr>
    </w:p>
    <w:p w:rsidR="00461481" w:rsidRPr="00461481" w:rsidRDefault="00461481" w:rsidP="00461481">
      <w:pPr>
        <w:pStyle w:val="H2"/>
        <w:rPr>
          <w:highlight w:val="yellow"/>
        </w:rPr>
      </w:pPr>
      <w:r w:rsidRPr="00461481">
        <w:rPr>
          <w:highlight w:val="yellow"/>
        </w:rPr>
        <w:t xml:space="preserve">Non-prescription medication </w:t>
      </w:r>
      <w:r w:rsidRPr="00461481">
        <w:rPr>
          <w:i/>
          <w:highlight w:val="yellow"/>
        </w:rPr>
        <w:t>(these will not usually be administrated)</w:t>
      </w:r>
    </w:p>
    <w:p w:rsidR="00461481" w:rsidRPr="00461481" w:rsidRDefault="00461481" w:rsidP="00461481">
      <w:pPr>
        <w:numPr>
          <w:ilvl w:val="0"/>
          <w:numId w:val="6"/>
        </w:numPr>
        <w:rPr>
          <w:rFonts w:cs="Arial"/>
          <w:highlight w:val="yellow"/>
        </w:rPr>
      </w:pPr>
      <w:r w:rsidRPr="00461481">
        <w:rPr>
          <w:rFonts w:cs="Arial"/>
          <w:highlight w:val="yellow"/>
        </w:rPr>
        <w:t>The nursery will not administer any non-prescription medication containing aspirin</w:t>
      </w:r>
    </w:p>
    <w:p w:rsidR="00461481" w:rsidRPr="00461481" w:rsidRDefault="00461481" w:rsidP="00461481">
      <w:pPr>
        <w:numPr>
          <w:ilvl w:val="0"/>
          <w:numId w:val="6"/>
        </w:numPr>
        <w:rPr>
          <w:rFonts w:cs="Arial"/>
          <w:highlight w:val="yellow"/>
        </w:rPr>
      </w:pPr>
      <w:r w:rsidRPr="00461481">
        <w:rPr>
          <w:rFonts w:cs="Arial"/>
          <w:highlight w:val="yellow"/>
        </w:rPr>
        <w:t>The nursery will only administer non-prescription medication for a short initial period, dependant on the medication or the condition of the child. After this time medical attention should be sought</w:t>
      </w:r>
    </w:p>
    <w:p w:rsidR="00461481" w:rsidRPr="00461481" w:rsidRDefault="00461481" w:rsidP="00461481">
      <w:pPr>
        <w:numPr>
          <w:ilvl w:val="0"/>
          <w:numId w:val="6"/>
        </w:numPr>
        <w:rPr>
          <w:rFonts w:cs="Arial"/>
          <w:highlight w:val="yellow"/>
        </w:rPr>
      </w:pPr>
      <w:r w:rsidRPr="00461481">
        <w:rPr>
          <w:rFonts w:cs="Arial"/>
          <w:highlight w:val="yellow"/>
        </w:rPr>
        <w:t xml:space="preserve">If the nursery feels the child would benefit from medical attention rather than non-prescription medication, we reserve the right to refuse nursery care until the child is seen by a medical practitioner </w:t>
      </w:r>
    </w:p>
    <w:p w:rsidR="00461481" w:rsidRPr="00461481" w:rsidRDefault="00461481" w:rsidP="00461481">
      <w:pPr>
        <w:numPr>
          <w:ilvl w:val="0"/>
          <w:numId w:val="6"/>
        </w:numPr>
        <w:rPr>
          <w:rFonts w:cs="Arial"/>
          <w:highlight w:val="yellow"/>
        </w:rPr>
      </w:pPr>
      <w:r w:rsidRPr="00461481">
        <w:rPr>
          <w:rFonts w:cs="Arial"/>
          <w:highlight w:val="yellow"/>
        </w:rPr>
        <w:t xml:space="preserve">If a child needs liquid </w:t>
      </w:r>
      <w:proofErr w:type="spellStart"/>
      <w:r w:rsidRPr="00461481">
        <w:rPr>
          <w:rFonts w:cs="Arial"/>
          <w:highlight w:val="yellow"/>
        </w:rPr>
        <w:t>paracetamol</w:t>
      </w:r>
      <w:proofErr w:type="spellEnd"/>
      <w:r w:rsidRPr="00461481">
        <w:rPr>
          <w:rFonts w:cs="Arial"/>
          <w:highlight w:val="yellow"/>
        </w:rPr>
        <w:t xml:space="preserve"> or similar medication during their time at nursery, such medication will be treated as prescription medication with the nursery providing one specific type of medication should parents wish to use this </w:t>
      </w:r>
      <w:r>
        <w:rPr>
          <w:rFonts w:cs="Arial"/>
          <w:highlight w:val="yellow"/>
        </w:rPr>
        <w:t>(CALPOL)</w:t>
      </w:r>
    </w:p>
    <w:p w:rsidR="00461481" w:rsidRPr="00461481" w:rsidRDefault="00461481" w:rsidP="00461481">
      <w:pPr>
        <w:numPr>
          <w:ilvl w:val="0"/>
          <w:numId w:val="6"/>
        </w:numPr>
        <w:rPr>
          <w:rFonts w:cs="Arial"/>
          <w:highlight w:val="yellow"/>
        </w:rPr>
      </w:pPr>
      <w:r w:rsidRPr="00461481">
        <w:rPr>
          <w:rFonts w:cs="Arial"/>
          <w:highlight w:val="yellow"/>
        </w:rPr>
        <w:t xml:space="preserve">On registration, parents will be asked if they would like to fill out a medication form to consent to their child being given a specific type of liquid </w:t>
      </w:r>
      <w:proofErr w:type="spellStart"/>
      <w:r w:rsidRPr="00461481">
        <w:rPr>
          <w:rFonts w:cs="Arial"/>
          <w:highlight w:val="yellow"/>
        </w:rPr>
        <w:t>paracetamol</w:t>
      </w:r>
      <w:proofErr w:type="spellEnd"/>
      <w:r w:rsidRPr="00461481">
        <w:rPr>
          <w:rFonts w:cs="Arial"/>
          <w:highlight w:val="yellow"/>
        </w:rPr>
        <w:t xml:space="preserve">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rsidR="00461481" w:rsidRPr="00461481" w:rsidRDefault="00461481" w:rsidP="00461481">
      <w:pPr>
        <w:numPr>
          <w:ilvl w:val="0"/>
          <w:numId w:val="6"/>
        </w:numPr>
        <w:rPr>
          <w:rFonts w:cs="Arial"/>
          <w:highlight w:val="yellow"/>
        </w:rPr>
      </w:pPr>
      <w:r w:rsidRPr="00461481">
        <w:rPr>
          <w:rFonts w:cs="Arial"/>
          <w:highlight w:val="yellow"/>
        </w:rPr>
        <w:t xml:space="preserve">An emergency nursery supply of fever relief (e.g. </w:t>
      </w:r>
      <w:proofErr w:type="spellStart"/>
      <w:r w:rsidRPr="00461481">
        <w:rPr>
          <w:rFonts w:cs="Arial"/>
          <w:highlight w:val="yellow"/>
        </w:rPr>
        <w:t>Calpol</w:t>
      </w:r>
      <w:proofErr w:type="spellEnd"/>
      <w:r w:rsidRPr="00461481">
        <w:rPr>
          <w:rFonts w:cs="Arial"/>
          <w:highlight w:val="yellow"/>
        </w:rPr>
        <w:t xml:space="preserve">) and anti-histamines (e.g. </w:t>
      </w:r>
      <w:proofErr w:type="spellStart"/>
      <w:r w:rsidRPr="00461481">
        <w:rPr>
          <w:rFonts w:cs="Arial"/>
          <w:highlight w:val="yellow"/>
        </w:rPr>
        <w:t>Piriton</w:t>
      </w:r>
      <w:proofErr w:type="spellEnd"/>
      <w:r w:rsidRPr="00461481">
        <w:rPr>
          <w:rFonts w:cs="Arial"/>
          <w:highlight w:val="yellow"/>
        </w:rPr>
        <w:t xml:space="preserve">) will be stored on site. This will be checked at regular intervals by the designated trained first aider to make sure that it complies with any instructions for storage and is still in date  </w:t>
      </w:r>
    </w:p>
    <w:p w:rsidR="00461481" w:rsidRPr="00461481" w:rsidRDefault="00461481" w:rsidP="00461481">
      <w:pPr>
        <w:numPr>
          <w:ilvl w:val="0"/>
          <w:numId w:val="6"/>
        </w:numPr>
        <w:rPr>
          <w:rFonts w:cs="Arial"/>
          <w:highlight w:val="yellow"/>
        </w:rPr>
      </w:pPr>
      <w:r w:rsidRPr="00461481">
        <w:rPr>
          <w:rFonts w:cs="Arial"/>
          <w:highlight w:val="yellow"/>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rsidR="00461481" w:rsidRPr="00461481" w:rsidRDefault="00461481" w:rsidP="00461481">
      <w:pPr>
        <w:numPr>
          <w:ilvl w:val="0"/>
          <w:numId w:val="6"/>
        </w:numPr>
        <w:rPr>
          <w:rFonts w:cs="Arial"/>
          <w:highlight w:val="yellow"/>
        </w:rPr>
      </w:pPr>
      <w:r w:rsidRPr="00461481">
        <w:rPr>
          <w:rFonts w:cs="Arial"/>
          <w:highlight w:val="yellow"/>
        </w:rPr>
        <w:t>Giving non-prescription medication will be a last resort and the nursery staff will use other methods first to try and alleviate the symptoms (where appropriate). The child will be closely monitored until the parents collect the child</w:t>
      </w:r>
    </w:p>
    <w:p w:rsidR="00461481" w:rsidRPr="00461481" w:rsidRDefault="00461481" w:rsidP="00461481">
      <w:pPr>
        <w:numPr>
          <w:ilvl w:val="0"/>
          <w:numId w:val="6"/>
        </w:numPr>
        <w:rPr>
          <w:rFonts w:cs="Arial"/>
          <w:highlight w:val="yellow"/>
        </w:rPr>
      </w:pPr>
      <w:r w:rsidRPr="00461481">
        <w:rPr>
          <w:rFonts w:cs="Arial"/>
          <w:highlight w:val="yellow"/>
        </w:rPr>
        <w:t xml:space="preserve">For any non-prescription cream for skin conditions e.g. </w:t>
      </w:r>
      <w:proofErr w:type="spellStart"/>
      <w:r w:rsidRPr="00461481">
        <w:rPr>
          <w:rFonts w:cs="Arial"/>
          <w:highlight w:val="yellow"/>
        </w:rPr>
        <w:t>Sudocre</w:t>
      </w:r>
      <w:r>
        <w:rPr>
          <w:rFonts w:cs="Arial"/>
          <w:highlight w:val="yellow"/>
        </w:rPr>
        <w:t>a</w:t>
      </w:r>
      <w:r w:rsidRPr="00461481">
        <w:rPr>
          <w:rFonts w:cs="Arial"/>
          <w:highlight w:val="yellow"/>
        </w:rPr>
        <w:t>m</w:t>
      </w:r>
      <w:proofErr w:type="spellEnd"/>
      <w:r w:rsidRPr="00461481">
        <w:rPr>
          <w:rFonts w:cs="Arial"/>
          <w:highlight w:val="yellow"/>
        </w:rPr>
        <w:t xml:space="preserve">, prior written permission must be obtained from the parent and the onus is on the </w:t>
      </w:r>
      <w:r w:rsidRPr="00461481">
        <w:rPr>
          <w:rFonts w:cs="Arial"/>
          <w:highlight w:val="yellow"/>
        </w:rPr>
        <w:lastRenderedPageBreak/>
        <w:t>parent to provide the cream which should be clearly labelled with the child’s name</w:t>
      </w:r>
    </w:p>
    <w:p w:rsidR="00461481" w:rsidRPr="00461481" w:rsidRDefault="00461481" w:rsidP="00461481">
      <w:pPr>
        <w:numPr>
          <w:ilvl w:val="0"/>
          <w:numId w:val="6"/>
        </w:numPr>
        <w:rPr>
          <w:rFonts w:cs="Arial"/>
          <w:highlight w:val="yellow"/>
        </w:rPr>
      </w:pPr>
      <w:r w:rsidRPr="00461481">
        <w:rPr>
          <w:rFonts w:cs="Arial"/>
          <w:highlight w:val="yellow"/>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461481" w:rsidRPr="00461481" w:rsidRDefault="00461481" w:rsidP="00461481">
      <w:pPr>
        <w:numPr>
          <w:ilvl w:val="0"/>
          <w:numId w:val="6"/>
        </w:numPr>
        <w:rPr>
          <w:rFonts w:cs="Arial"/>
          <w:highlight w:val="yellow"/>
        </w:rPr>
      </w:pPr>
      <w:r w:rsidRPr="00461481">
        <w:rPr>
          <w:rFonts w:cs="Arial"/>
          <w:highlight w:val="yellow"/>
        </w:rPr>
        <w:t>As with any kind of medication, staff will ensure that the parent is informed of any non-prescription medicines given to the child whilst at the nursery, together with the times and dosage given</w:t>
      </w:r>
    </w:p>
    <w:p w:rsidR="005A34E0" w:rsidRPr="00461481" w:rsidRDefault="00461481" w:rsidP="00461481">
      <w:pPr>
        <w:numPr>
          <w:ilvl w:val="0"/>
          <w:numId w:val="6"/>
        </w:numPr>
        <w:rPr>
          <w:rFonts w:cs="Arial"/>
          <w:highlight w:val="yellow"/>
        </w:rPr>
      </w:pPr>
      <w:r w:rsidRPr="00461481">
        <w:rPr>
          <w:rFonts w:cs="Arial"/>
          <w:highlight w:val="yellow"/>
        </w:rPr>
        <w:t>The nursery DOES NOT administer any medication unless prior written consent is given for each and every medicine.</w:t>
      </w:r>
    </w:p>
    <w:p w:rsidR="005A34E0" w:rsidRPr="007E2266" w:rsidRDefault="005A34E0" w:rsidP="005A34E0"/>
    <w:p w:rsidR="005A34E0" w:rsidRPr="00FA6231" w:rsidRDefault="005A34E0" w:rsidP="005A34E0">
      <w:pPr>
        <w:pStyle w:val="H2"/>
        <w:spacing w:before="120" w:after="120"/>
        <w:rPr>
          <w:highlight w:val="yellow"/>
        </w:rPr>
      </w:pPr>
      <w:r w:rsidRPr="00FA6231">
        <w:rPr>
          <w:highlight w:val="yellow"/>
        </w:rPr>
        <w:t xml:space="preserve">Injections, </w:t>
      </w:r>
      <w:proofErr w:type="spellStart"/>
      <w:r w:rsidRPr="00FA6231">
        <w:rPr>
          <w:highlight w:val="yellow"/>
        </w:rPr>
        <w:t>Pessaries</w:t>
      </w:r>
      <w:proofErr w:type="spellEnd"/>
      <w:r w:rsidRPr="00FA6231">
        <w:rPr>
          <w:highlight w:val="yellow"/>
        </w:rPr>
        <w:t>, Suppositories</w:t>
      </w:r>
    </w:p>
    <w:p w:rsidR="005A34E0" w:rsidRPr="00FA6231" w:rsidRDefault="005A34E0" w:rsidP="005A34E0">
      <w:pPr>
        <w:rPr>
          <w:highlight w:val="yellow"/>
        </w:rPr>
      </w:pPr>
      <w:r w:rsidRPr="00FA6231">
        <w:rPr>
          <w:highlight w:val="yellow"/>
        </w:rPr>
        <w:t xml:space="preserve">As the administration of injections, </w:t>
      </w:r>
      <w:proofErr w:type="spellStart"/>
      <w:r w:rsidRPr="00FA6231">
        <w:rPr>
          <w:highlight w:val="yellow"/>
        </w:rPr>
        <w:t>pessaries</w:t>
      </w:r>
      <w:proofErr w:type="spellEnd"/>
      <w:r w:rsidRPr="00FA6231">
        <w:rPr>
          <w:highlight w:val="yellow"/>
        </w:rPr>
        <w:t xml:space="preserve">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rsidR="005A34E0" w:rsidRPr="00FA6231" w:rsidRDefault="005A34E0" w:rsidP="005A34E0">
      <w:pPr>
        <w:spacing w:before="120" w:after="120"/>
        <w:rPr>
          <w:rFonts w:cs="Arial"/>
          <w:b/>
          <w:highlight w:val="yellow"/>
        </w:rPr>
      </w:pPr>
    </w:p>
    <w:p w:rsidR="00FA6231" w:rsidRPr="00FA6231" w:rsidRDefault="00FA6231" w:rsidP="00FA6231">
      <w:pPr>
        <w:rPr>
          <w:rFonts w:ascii="Calibri" w:hAnsi="Calibri" w:cs="Calibri"/>
          <w:highlight w:val="yellow"/>
        </w:rPr>
      </w:pPr>
      <w:r w:rsidRPr="00FA6231">
        <w:rPr>
          <w:rFonts w:ascii="Calibri" w:hAnsi="Calibri" w:cs="Calibri"/>
          <w:b/>
          <w:highlight w:val="yellow"/>
        </w:rPr>
        <w:t>Staff medication</w:t>
      </w:r>
    </w:p>
    <w:p w:rsidR="00FA6231" w:rsidRPr="00FA6231" w:rsidRDefault="00FA6231" w:rsidP="00FA6231">
      <w:pPr>
        <w:rPr>
          <w:rFonts w:ascii="Calibri" w:hAnsi="Calibri" w:cs="Calibri"/>
          <w:highlight w:val="yellow"/>
        </w:rPr>
      </w:pPr>
      <w:r w:rsidRPr="00FA6231">
        <w:rPr>
          <w:rFonts w:ascii="Calibri" w:hAnsi="Calibri" w:cs="Calibri"/>
          <w:highlight w:val="yellow"/>
        </w:rPr>
        <w:t xml:space="preserve">All nursery staff </w:t>
      </w:r>
      <w:proofErr w:type="gramStart"/>
      <w:r w:rsidRPr="00FA6231">
        <w:rPr>
          <w:rFonts w:ascii="Calibri" w:hAnsi="Calibri" w:cs="Calibri"/>
          <w:highlight w:val="yellow"/>
        </w:rPr>
        <w:t>have</w:t>
      </w:r>
      <w:proofErr w:type="gramEnd"/>
      <w:r w:rsidRPr="00FA6231">
        <w:rPr>
          <w:rFonts w:ascii="Calibri" w:hAnsi="Calibri" w:cs="Calibri"/>
          <w:highlight w:val="yellow"/>
        </w:rPr>
        <w:t xml:space="preser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rsidR="00FA6231" w:rsidRPr="00FA6231" w:rsidRDefault="00FA6231" w:rsidP="00FA6231">
      <w:pPr>
        <w:rPr>
          <w:rFonts w:ascii="Calibri" w:hAnsi="Calibri" w:cs="Calibri"/>
          <w:highlight w:val="yellow"/>
        </w:rPr>
      </w:pPr>
    </w:p>
    <w:p w:rsidR="00FA6231" w:rsidRPr="00FA6231" w:rsidRDefault="00FA6231" w:rsidP="00FA6231">
      <w:pPr>
        <w:rPr>
          <w:rFonts w:ascii="Calibri" w:hAnsi="Calibri" w:cs="Calibri"/>
          <w:highlight w:val="yellow"/>
        </w:rPr>
      </w:pPr>
      <w:r w:rsidRPr="00FA6231">
        <w:rPr>
          <w:rFonts w:ascii="Calibri" w:hAnsi="Calibri" w:cs="Calibri"/>
          <w:highlight w:val="yellow"/>
        </w:rPr>
        <w:t xml:space="preserve">If any staff member believes that their condition, including any condition caused by taking medication, is affecting their ability they must inform their line manager and seek medical advice. The nursery manager/person in charge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FA6231" w:rsidRPr="00FA6231" w:rsidRDefault="00FA6231" w:rsidP="00FA6231">
      <w:pPr>
        <w:rPr>
          <w:rFonts w:ascii="Calibri" w:hAnsi="Calibri" w:cs="Calibri"/>
          <w:highlight w:val="yellow"/>
        </w:rPr>
      </w:pPr>
    </w:p>
    <w:p w:rsidR="00FA6231" w:rsidRPr="00FA6231" w:rsidRDefault="00FA6231" w:rsidP="00FA6231">
      <w:pPr>
        <w:rPr>
          <w:rFonts w:ascii="Calibri" w:hAnsi="Calibri" w:cs="Calibri"/>
          <w:highlight w:val="yellow"/>
        </w:rPr>
      </w:pPr>
      <w:r w:rsidRPr="00FA6231">
        <w:rPr>
          <w:rFonts w:ascii="Calibri" w:hAnsi="Calibri" w:cs="Calibri"/>
          <w:highlight w:val="yellow"/>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rsidR="00FA6231" w:rsidRPr="00FA6231" w:rsidRDefault="00FA6231" w:rsidP="00FA6231">
      <w:pPr>
        <w:rPr>
          <w:rFonts w:ascii="Calibri" w:hAnsi="Calibri" w:cs="Calibri"/>
          <w:highlight w:val="yellow"/>
        </w:rPr>
      </w:pPr>
    </w:p>
    <w:p w:rsidR="00FA6231" w:rsidRPr="00FA6231" w:rsidRDefault="00FA6231" w:rsidP="00FA6231">
      <w:pPr>
        <w:pStyle w:val="H2"/>
        <w:rPr>
          <w:rFonts w:ascii="Calibri" w:hAnsi="Calibri" w:cs="Calibri"/>
          <w:highlight w:val="yellow"/>
        </w:rPr>
      </w:pPr>
      <w:r w:rsidRPr="00FA6231">
        <w:rPr>
          <w:rFonts w:ascii="Calibri" w:hAnsi="Calibri" w:cs="Calibri"/>
          <w:highlight w:val="yellow"/>
        </w:rPr>
        <w:t>Storage</w:t>
      </w:r>
    </w:p>
    <w:p w:rsidR="00FA6231" w:rsidRPr="00FA6231" w:rsidRDefault="00FA6231" w:rsidP="00FA6231">
      <w:pPr>
        <w:rPr>
          <w:rFonts w:ascii="Calibri" w:hAnsi="Calibri" w:cs="Calibri"/>
          <w:highlight w:val="yellow"/>
        </w:rPr>
      </w:pPr>
      <w:r w:rsidRPr="00FA6231">
        <w:rPr>
          <w:rFonts w:ascii="Calibri" w:hAnsi="Calibri" w:cs="Calibri"/>
          <w:highlight w:val="yellow"/>
        </w:rPr>
        <w:t>All medication for children must have the child’s name clearly written on the original container and kept in a closed box, which is out of reach of all children.</w:t>
      </w:r>
    </w:p>
    <w:p w:rsidR="00FA6231" w:rsidRPr="00FA6231" w:rsidRDefault="00FA6231" w:rsidP="00FA6231">
      <w:pPr>
        <w:rPr>
          <w:rFonts w:ascii="Calibri" w:hAnsi="Calibri" w:cs="Calibri"/>
          <w:highlight w:val="yellow"/>
        </w:rPr>
      </w:pPr>
    </w:p>
    <w:p w:rsidR="00FA6231" w:rsidRPr="00FA6231" w:rsidRDefault="00FA6231" w:rsidP="00FA6231">
      <w:pPr>
        <w:rPr>
          <w:rFonts w:ascii="Calibri" w:hAnsi="Calibri" w:cs="Calibri"/>
          <w:highlight w:val="yellow"/>
        </w:rPr>
      </w:pPr>
      <w:r w:rsidRPr="00FA6231">
        <w:rPr>
          <w:rFonts w:ascii="Calibri" w:hAnsi="Calibri" w:cs="Calibri"/>
          <w:highlight w:val="yellow"/>
        </w:rPr>
        <w:lastRenderedPageBreak/>
        <w:t xml:space="preserve">Emergency medication, such as inhalers and </w:t>
      </w:r>
      <w:proofErr w:type="spellStart"/>
      <w:r w:rsidRPr="00FA6231">
        <w:rPr>
          <w:rFonts w:ascii="Calibri" w:hAnsi="Calibri" w:cs="Calibri"/>
          <w:highlight w:val="yellow"/>
        </w:rPr>
        <w:t>EpiPens</w:t>
      </w:r>
      <w:proofErr w:type="spellEnd"/>
      <w:r w:rsidRPr="00FA6231">
        <w:rPr>
          <w:rFonts w:ascii="Calibri" w:hAnsi="Calibri" w:cs="Calibri"/>
          <w:highlight w:val="yellow"/>
        </w:rPr>
        <w:t>, will be within easy reach of staff in case of an immediate need, but will remain out of children’s reach. Any antibiotics requiring refrigeration must be kept in a fridge inaccessible to children.</w:t>
      </w:r>
    </w:p>
    <w:p w:rsidR="00FA6231" w:rsidRPr="00FA6231" w:rsidRDefault="00FA6231" w:rsidP="00FA6231">
      <w:pPr>
        <w:rPr>
          <w:rFonts w:ascii="Calibri" w:hAnsi="Calibri" w:cs="Calibri"/>
          <w:highlight w:val="yellow"/>
        </w:rPr>
      </w:pPr>
    </w:p>
    <w:p w:rsidR="00FA6231" w:rsidRPr="00C96097" w:rsidRDefault="00FA6231" w:rsidP="00FA6231">
      <w:pPr>
        <w:rPr>
          <w:rFonts w:ascii="Calibri" w:hAnsi="Calibri" w:cs="Calibri"/>
        </w:rPr>
      </w:pPr>
      <w:r w:rsidRPr="00FA6231">
        <w:rPr>
          <w:rFonts w:ascii="Calibri" w:hAnsi="Calibri" w:cs="Calibri"/>
          <w:highlight w:val="yellow"/>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w:t>
      </w:r>
      <w:proofErr w:type="gramStart"/>
      <w:r w:rsidRPr="00FA6231">
        <w:rPr>
          <w:rFonts w:ascii="Calibri" w:hAnsi="Calibri" w:cs="Calibri"/>
          <w:highlight w:val="yellow"/>
        </w:rPr>
        <w:t>staff agree</w:t>
      </w:r>
      <w:proofErr w:type="gramEnd"/>
      <w:r w:rsidRPr="00FA6231">
        <w:rPr>
          <w:rFonts w:ascii="Calibri" w:hAnsi="Calibri" w:cs="Calibri"/>
          <w:highlight w:val="yellow"/>
        </w:rPr>
        <w:t xml:space="preserve"> to administer medication.</w:t>
      </w:r>
      <w:r w:rsidRPr="00C96097">
        <w:rPr>
          <w:rFonts w:ascii="Calibri" w:hAnsi="Calibri" w:cs="Calibri"/>
        </w:rPr>
        <w:t xml:space="preserve">  </w:t>
      </w:r>
    </w:p>
    <w:p w:rsidR="005A34E0" w:rsidRPr="007E2266" w:rsidRDefault="005A34E0" w:rsidP="005A34E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A34E0" w:rsidRPr="007E2266" w:rsidTr="00376816">
        <w:trPr>
          <w:cantSplit/>
          <w:jc w:val="center"/>
        </w:trPr>
        <w:tc>
          <w:tcPr>
            <w:tcW w:w="1666" w:type="pct"/>
            <w:tcBorders>
              <w:top w:val="single" w:sz="4" w:space="0" w:color="auto"/>
            </w:tcBorders>
            <w:vAlign w:val="center"/>
          </w:tcPr>
          <w:p w:rsidR="005A34E0" w:rsidRPr="007E2266" w:rsidRDefault="005A34E0" w:rsidP="00376816">
            <w:pPr>
              <w:pStyle w:val="MeetsEYFS"/>
              <w:jc w:val="both"/>
              <w:rPr>
                <w:b/>
                <w:sz w:val="24"/>
              </w:rPr>
            </w:pPr>
            <w:r w:rsidRPr="007E2266">
              <w:rPr>
                <w:b/>
                <w:sz w:val="24"/>
              </w:rPr>
              <w:t>This policy was adopted on</w:t>
            </w:r>
          </w:p>
        </w:tc>
        <w:tc>
          <w:tcPr>
            <w:tcW w:w="1844" w:type="pct"/>
            <w:tcBorders>
              <w:top w:val="single" w:sz="4" w:space="0" w:color="auto"/>
            </w:tcBorders>
            <w:vAlign w:val="center"/>
          </w:tcPr>
          <w:p w:rsidR="005A34E0" w:rsidRPr="007E2266" w:rsidRDefault="005A34E0" w:rsidP="00376816">
            <w:pPr>
              <w:pStyle w:val="MeetsEYFS"/>
              <w:jc w:val="both"/>
              <w:rPr>
                <w:b/>
                <w:sz w:val="24"/>
              </w:rPr>
            </w:pPr>
            <w:r w:rsidRPr="007E2266">
              <w:rPr>
                <w:b/>
                <w:sz w:val="24"/>
              </w:rPr>
              <w:t>Signed on behalf of the nursery</w:t>
            </w:r>
          </w:p>
        </w:tc>
        <w:tc>
          <w:tcPr>
            <w:tcW w:w="1491" w:type="pct"/>
            <w:tcBorders>
              <w:top w:val="single" w:sz="4" w:space="0" w:color="auto"/>
            </w:tcBorders>
            <w:vAlign w:val="center"/>
          </w:tcPr>
          <w:p w:rsidR="005A34E0" w:rsidRPr="007E2266" w:rsidRDefault="005A34E0" w:rsidP="00376816">
            <w:pPr>
              <w:pStyle w:val="MeetsEYFS"/>
              <w:jc w:val="both"/>
              <w:rPr>
                <w:b/>
                <w:sz w:val="24"/>
              </w:rPr>
            </w:pPr>
            <w:r w:rsidRPr="007E2266">
              <w:rPr>
                <w:b/>
                <w:sz w:val="24"/>
              </w:rPr>
              <w:t>Date for review</w:t>
            </w:r>
          </w:p>
        </w:tc>
      </w:tr>
      <w:tr w:rsidR="005A34E0" w:rsidRPr="007E2266" w:rsidTr="00376816">
        <w:trPr>
          <w:cantSplit/>
          <w:jc w:val="center"/>
        </w:trPr>
        <w:tc>
          <w:tcPr>
            <w:tcW w:w="1666" w:type="pct"/>
            <w:vAlign w:val="center"/>
          </w:tcPr>
          <w:p w:rsidR="00FA6231" w:rsidRPr="007E2266" w:rsidRDefault="00FA6231" w:rsidP="00376816">
            <w:pPr>
              <w:pStyle w:val="MeetsEYFS"/>
              <w:jc w:val="both"/>
              <w:rPr>
                <w:i/>
                <w:sz w:val="24"/>
              </w:rPr>
            </w:pPr>
            <w:r>
              <w:rPr>
                <w:i/>
                <w:sz w:val="24"/>
              </w:rPr>
              <w:t>November 2020</w:t>
            </w:r>
          </w:p>
        </w:tc>
        <w:tc>
          <w:tcPr>
            <w:tcW w:w="1844" w:type="pct"/>
          </w:tcPr>
          <w:p w:rsidR="005A34E0" w:rsidRPr="007E2266" w:rsidRDefault="005A34E0" w:rsidP="00376816">
            <w:pPr>
              <w:pStyle w:val="MeetsEYFS"/>
              <w:jc w:val="both"/>
              <w:rPr>
                <w:i/>
                <w:sz w:val="24"/>
              </w:rPr>
            </w:pPr>
            <w:r>
              <w:rPr>
                <w:i/>
                <w:sz w:val="24"/>
              </w:rPr>
              <w:t xml:space="preserve">Elizabeth </w:t>
            </w:r>
            <w:proofErr w:type="spellStart"/>
            <w:r>
              <w:rPr>
                <w:i/>
                <w:sz w:val="24"/>
              </w:rPr>
              <w:t>Ladapo</w:t>
            </w:r>
            <w:proofErr w:type="spellEnd"/>
          </w:p>
        </w:tc>
        <w:tc>
          <w:tcPr>
            <w:tcW w:w="1491" w:type="pct"/>
          </w:tcPr>
          <w:p w:rsidR="005A34E0" w:rsidRPr="007E2266" w:rsidRDefault="00FA6231" w:rsidP="00376816">
            <w:pPr>
              <w:pStyle w:val="MeetsEYFS"/>
              <w:jc w:val="both"/>
              <w:rPr>
                <w:i/>
                <w:sz w:val="24"/>
              </w:rPr>
            </w:pPr>
            <w:r>
              <w:rPr>
                <w:i/>
                <w:sz w:val="24"/>
              </w:rPr>
              <w:t>November 2021</w:t>
            </w:r>
          </w:p>
        </w:tc>
      </w:tr>
    </w:tbl>
    <w:p w:rsidR="005A34E0" w:rsidRPr="007E2266" w:rsidRDefault="005A34E0" w:rsidP="005A34E0"/>
    <w:p w:rsidR="00B560A2" w:rsidRDefault="00B560A2" w:rsidP="00B560A2">
      <w:pPr>
        <w:pStyle w:val="H12"/>
        <w:rPr>
          <w:sz w:val="24"/>
        </w:rPr>
      </w:pPr>
      <w:bookmarkStart w:id="82" w:name="_Toc10905748"/>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Default="00B560A2" w:rsidP="00B560A2">
      <w:pPr>
        <w:pStyle w:val="H12"/>
        <w:rPr>
          <w:sz w:val="24"/>
        </w:rPr>
      </w:pPr>
    </w:p>
    <w:p w:rsidR="00B560A2" w:rsidRPr="007E2266" w:rsidRDefault="00B560A2" w:rsidP="00B560A2">
      <w:pPr>
        <w:pStyle w:val="H12"/>
        <w:rPr>
          <w:sz w:val="24"/>
        </w:rPr>
      </w:pPr>
      <w:bookmarkStart w:id="83" w:name="_Toc56988161"/>
      <w:r w:rsidRPr="007E2266">
        <w:rPr>
          <w:sz w:val="24"/>
        </w:rPr>
        <w:t>4</w:t>
      </w:r>
      <w:r>
        <w:rPr>
          <w:sz w:val="24"/>
        </w:rPr>
        <w:t>f</w:t>
      </w:r>
      <w:r w:rsidRPr="007E2266">
        <w:rPr>
          <w:sz w:val="24"/>
        </w:rPr>
        <w:t>. Accidents and First Aid</w:t>
      </w:r>
      <w:bookmarkEnd w:id="82"/>
      <w:bookmarkEnd w:id="83"/>
      <w:r w:rsidRPr="007E2266">
        <w:rPr>
          <w:sz w:val="24"/>
        </w:rPr>
        <w:t xml:space="preserve"> </w:t>
      </w:r>
    </w:p>
    <w:p w:rsidR="00B560A2" w:rsidRPr="007E2266" w:rsidRDefault="00B560A2" w:rsidP="00B560A2"/>
    <w:p w:rsidR="00B560A2" w:rsidRPr="007E2266" w:rsidRDefault="00B560A2" w:rsidP="00B560A2">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560A2" w:rsidRPr="007E2266" w:rsidTr="00376816">
        <w:trPr>
          <w:cantSplit/>
          <w:trHeight w:val="209"/>
          <w:jc w:val="center"/>
        </w:trPr>
        <w:tc>
          <w:tcPr>
            <w:tcW w:w="3082" w:type="dxa"/>
            <w:vAlign w:val="center"/>
          </w:tcPr>
          <w:p w:rsidR="00B560A2" w:rsidRPr="007E2266" w:rsidRDefault="00B560A2" w:rsidP="00376816">
            <w:pPr>
              <w:pStyle w:val="MeetsEYFS"/>
              <w:jc w:val="center"/>
              <w:rPr>
                <w:sz w:val="24"/>
              </w:rPr>
            </w:pPr>
            <w:r w:rsidRPr="007E2266">
              <w:rPr>
                <w:sz w:val="24"/>
              </w:rPr>
              <w:t>EYFS: 3.25, 3.50, 3.51</w:t>
            </w:r>
          </w:p>
        </w:tc>
      </w:tr>
    </w:tbl>
    <w:p w:rsidR="00B560A2" w:rsidRPr="007E2266" w:rsidRDefault="00B560A2" w:rsidP="00B560A2"/>
    <w:p w:rsidR="00B560A2" w:rsidRPr="007E2266" w:rsidRDefault="00B560A2" w:rsidP="00B560A2">
      <w:r w:rsidRPr="007E2266">
        <w:t xml:space="preserve">At </w:t>
      </w:r>
      <w:r>
        <w:rPr>
          <w:b/>
        </w:rPr>
        <w:t>Shining Dawn,</w:t>
      </w:r>
      <w:r w:rsidRPr="007E2266">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B560A2" w:rsidRPr="007E2266" w:rsidRDefault="00B560A2" w:rsidP="00B560A2"/>
    <w:p w:rsidR="00B560A2" w:rsidRPr="007E2266" w:rsidRDefault="00B560A2" w:rsidP="00B560A2">
      <w:pPr>
        <w:pStyle w:val="H2"/>
      </w:pPr>
      <w:r w:rsidRPr="007E2266">
        <w:t>Accidents</w:t>
      </w:r>
    </w:p>
    <w:p w:rsidR="00B560A2" w:rsidRPr="007E2266" w:rsidRDefault="00B560A2" w:rsidP="00B560A2">
      <w:pPr>
        <w:rPr>
          <w:b/>
        </w:rPr>
      </w:pPr>
      <w:r w:rsidRPr="007E2266">
        <w:t>Location of accident files:</w:t>
      </w:r>
      <w:r>
        <w:rPr>
          <w:b/>
        </w:rPr>
        <w:t xml:space="preserve"> Office</w:t>
      </w:r>
    </w:p>
    <w:p w:rsidR="00B560A2" w:rsidRPr="007E2266" w:rsidRDefault="00B560A2" w:rsidP="00B560A2"/>
    <w:p w:rsidR="00B560A2" w:rsidRPr="007E2266" w:rsidRDefault="00B560A2" w:rsidP="00B560A2">
      <w:pPr>
        <w:numPr>
          <w:ilvl w:val="0"/>
          <w:numId w:val="3"/>
        </w:numPr>
      </w:pPr>
      <w:r w:rsidRPr="007E2266">
        <w:t xml:space="preserve">The person responsible for reporting accidents, incidents or near misses is the member of staff who saw the incident or was first to find the child where there are no witnesses. They must record it on an Accident Form and report it to the nursery manager. Other </w:t>
      </w:r>
      <w:proofErr w:type="gramStart"/>
      <w:r w:rsidRPr="007E2266">
        <w:t>staff who have</w:t>
      </w:r>
      <w:proofErr w:type="gramEnd"/>
      <w:r w:rsidRPr="007E2266">
        <w:t xml:space="preserve"> witnessed the accident may also countersign the form and, in more serious cases, provide a statement. This should be done as soon as the accident is dealt with, whilst the details are still clearly remembered. Parents </w:t>
      </w:r>
      <w:r w:rsidRPr="00F8181C">
        <w:rPr>
          <w:b/>
        </w:rPr>
        <w:t>MUST</w:t>
      </w:r>
      <w:r w:rsidRPr="007E2266">
        <w:t xml:space="preserve"> be shown the Accident Report, informed of any first aid treatment given and asked to sign it on the same day, or as soon as reasonably practicable after </w:t>
      </w:r>
    </w:p>
    <w:p w:rsidR="00B560A2" w:rsidRPr="007E2266" w:rsidRDefault="00B560A2" w:rsidP="00B560A2">
      <w:pPr>
        <w:numPr>
          <w:ilvl w:val="0"/>
          <w:numId w:val="3"/>
        </w:numPr>
      </w:pPr>
      <w:r w:rsidRPr="007E2266">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B560A2" w:rsidRPr="007E2266" w:rsidRDefault="00B560A2" w:rsidP="00B560A2">
      <w:pPr>
        <w:numPr>
          <w:ilvl w:val="0"/>
          <w:numId w:val="3"/>
        </w:numPr>
      </w:pPr>
      <w:r w:rsidRPr="007E2266">
        <w:t>The nursery manager will report serious accidents to the registered person for investigation for further action to be taken (i.e. a full risk assessment or report under Reporting of Injuries, Diseases and Dangerous Occurrences Regulations (RIDDOR))</w:t>
      </w:r>
    </w:p>
    <w:p w:rsidR="00B560A2" w:rsidRPr="00B560A2" w:rsidRDefault="00B560A2" w:rsidP="00B560A2">
      <w:pPr>
        <w:numPr>
          <w:ilvl w:val="0"/>
          <w:numId w:val="3"/>
        </w:numPr>
        <w:rPr>
          <w:b/>
          <w:bCs/>
          <w:highlight w:val="red"/>
        </w:rPr>
      </w:pPr>
      <w:r w:rsidRPr="007E2266">
        <w:t xml:space="preserve">The Accident File will be kept for at least </w:t>
      </w:r>
      <w:r w:rsidRPr="00B560A2">
        <w:rPr>
          <w:b/>
          <w:bCs/>
          <w:highlight w:val="red"/>
        </w:rPr>
        <w:t>21 years and three months</w:t>
      </w:r>
    </w:p>
    <w:p w:rsidR="00B560A2" w:rsidRPr="007E2266" w:rsidRDefault="00B560A2" w:rsidP="00B560A2">
      <w:pPr>
        <w:numPr>
          <w:ilvl w:val="0"/>
          <w:numId w:val="3"/>
        </w:numPr>
      </w:pPr>
      <w:r w:rsidRPr="007E2266">
        <w:t xml:space="preserve">Where medical attention is required, a senior member of staff will notify the parent(s) as soon as possible whilst caring for the child appropriately </w:t>
      </w:r>
    </w:p>
    <w:p w:rsidR="00B560A2" w:rsidRPr="007E2266" w:rsidRDefault="00B560A2" w:rsidP="00B560A2">
      <w:pPr>
        <w:numPr>
          <w:ilvl w:val="0"/>
          <w:numId w:val="3"/>
        </w:numPr>
      </w:pPr>
      <w:r w:rsidRPr="007E2266">
        <w:lastRenderedPageBreak/>
        <w:t>Where medical treatment is required the nursery manager will follow the insurance company procedures, which may involve informing them in writing of the accident</w:t>
      </w:r>
    </w:p>
    <w:p w:rsidR="00B560A2" w:rsidRPr="007E2266" w:rsidRDefault="00B560A2" w:rsidP="00B560A2">
      <w:pPr>
        <w:numPr>
          <w:ilvl w:val="0"/>
          <w:numId w:val="3"/>
        </w:numPr>
      </w:pPr>
      <w:r w:rsidRPr="007E2266">
        <w:t xml:space="preserve">The nursery manager/registered provider will report any accidents of a serious nature to </w:t>
      </w:r>
      <w:proofErr w:type="spellStart"/>
      <w:r w:rsidRPr="007E2266">
        <w:t>Ofsted</w:t>
      </w:r>
      <w:proofErr w:type="spellEnd"/>
      <w:r w:rsidRPr="007E2266">
        <w:t xml:space="preserve"> and the local authority children’s social care team (as the local child protection agency), where necessary. Where relevant such accidents will also be reported to the local authority environmental health department or the Health and Safety Executive and their advice followed. Notification must be made as soon as is reasonably practical, but in any event </w:t>
      </w:r>
      <w:r w:rsidRPr="00DB6F0A">
        <w:rPr>
          <w:b/>
        </w:rPr>
        <w:t>within 14 days</w:t>
      </w:r>
      <w:r w:rsidRPr="007E2266">
        <w:t xml:space="preserve"> of the incident occurring. </w:t>
      </w:r>
    </w:p>
    <w:p w:rsidR="00B560A2" w:rsidRPr="007E2266" w:rsidRDefault="00B560A2" w:rsidP="00B560A2"/>
    <w:p w:rsidR="00B560A2" w:rsidRPr="007E2266" w:rsidRDefault="00B560A2" w:rsidP="00B560A2"/>
    <w:p w:rsidR="00B560A2" w:rsidRPr="007E2266" w:rsidRDefault="00B560A2" w:rsidP="00B560A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621"/>
        <w:gridCol w:w="4622"/>
      </w:tblGrid>
      <w:tr w:rsidR="00B560A2" w:rsidRPr="00DB6F0A" w:rsidTr="00376816">
        <w:trPr>
          <w:cantSplit/>
          <w:jc w:val="center"/>
        </w:trPr>
        <w:tc>
          <w:tcPr>
            <w:tcW w:w="4428" w:type="dxa"/>
          </w:tcPr>
          <w:p w:rsidR="00B560A2" w:rsidRPr="00DB6F0A" w:rsidRDefault="00B560A2" w:rsidP="00376816">
            <w:pPr>
              <w:rPr>
                <w:color w:val="FF0000"/>
              </w:rPr>
            </w:pPr>
            <w:r w:rsidRPr="00DB6F0A">
              <w:rPr>
                <w:color w:val="FF0000"/>
              </w:rPr>
              <w:t xml:space="preserve">Organisation </w:t>
            </w:r>
          </w:p>
        </w:tc>
        <w:tc>
          <w:tcPr>
            <w:tcW w:w="4428" w:type="dxa"/>
          </w:tcPr>
          <w:p w:rsidR="00B560A2" w:rsidRPr="00DB6F0A" w:rsidRDefault="00B560A2" w:rsidP="00376816">
            <w:pPr>
              <w:rPr>
                <w:color w:val="FF0000"/>
              </w:rPr>
            </w:pPr>
            <w:r w:rsidRPr="00DB6F0A">
              <w:rPr>
                <w:color w:val="FF0000"/>
              </w:rPr>
              <w:t xml:space="preserve">Contact </w:t>
            </w:r>
          </w:p>
        </w:tc>
      </w:tr>
      <w:tr w:rsidR="00B560A2" w:rsidRPr="00DB6F0A" w:rsidTr="00376816">
        <w:trPr>
          <w:cantSplit/>
          <w:jc w:val="center"/>
        </w:trPr>
        <w:tc>
          <w:tcPr>
            <w:tcW w:w="4428" w:type="dxa"/>
          </w:tcPr>
          <w:p w:rsidR="00B560A2" w:rsidRPr="00DB6F0A" w:rsidRDefault="00B560A2" w:rsidP="00376816">
            <w:pPr>
              <w:rPr>
                <w:color w:val="FF0000"/>
              </w:rPr>
            </w:pPr>
            <w:proofErr w:type="spellStart"/>
            <w:r w:rsidRPr="00DB6F0A">
              <w:rPr>
                <w:color w:val="FF0000"/>
              </w:rPr>
              <w:t>Ofsted</w:t>
            </w:r>
            <w:proofErr w:type="spellEnd"/>
            <w:r w:rsidRPr="00DB6F0A">
              <w:rPr>
                <w:color w:val="FF0000"/>
              </w:rPr>
              <w:t xml:space="preserve"> </w:t>
            </w:r>
          </w:p>
        </w:tc>
        <w:tc>
          <w:tcPr>
            <w:tcW w:w="4428" w:type="dxa"/>
            <w:vAlign w:val="center"/>
          </w:tcPr>
          <w:p w:rsidR="00B560A2" w:rsidRPr="000D1ABE" w:rsidRDefault="00B560A2" w:rsidP="00376816">
            <w:pPr>
              <w:jc w:val="left"/>
              <w:rPr>
                <w:b/>
                <w:bCs/>
                <w:color w:val="FF0000"/>
              </w:rPr>
            </w:pPr>
            <w:r w:rsidRPr="000D1ABE">
              <w:rPr>
                <w:b/>
                <w:bCs/>
                <w:color w:val="FF0000"/>
              </w:rPr>
              <w:t xml:space="preserve">0300 123 </w:t>
            </w:r>
            <w:r>
              <w:rPr>
                <w:b/>
                <w:bCs/>
                <w:color w:val="FF0000"/>
              </w:rPr>
              <w:t>1231</w:t>
            </w:r>
          </w:p>
        </w:tc>
      </w:tr>
      <w:tr w:rsidR="00B560A2" w:rsidRPr="00DB6F0A" w:rsidTr="00376816">
        <w:trPr>
          <w:cantSplit/>
          <w:jc w:val="center"/>
        </w:trPr>
        <w:tc>
          <w:tcPr>
            <w:tcW w:w="4428" w:type="dxa"/>
          </w:tcPr>
          <w:p w:rsidR="00B560A2" w:rsidRPr="00DB6F0A" w:rsidRDefault="00B560A2" w:rsidP="00376816">
            <w:pPr>
              <w:rPr>
                <w:color w:val="FF0000"/>
              </w:rPr>
            </w:pPr>
            <w:r w:rsidRPr="00DB6F0A">
              <w:rPr>
                <w:color w:val="FF0000"/>
              </w:rPr>
              <w:t>Local authority children’s social care team</w:t>
            </w:r>
          </w:p>
        </w:tc>
        <w:tc>
          <w:tcPr>
            <w:tcW w:w="4428" w:type="dxa"/>
            <w:vAlign w:val="center"/>
          </w:tcPr>
          <w:p w:rsidR="00B560A2" w:rsidRPr="000D1ABE" w:rsidRDefault="00B560A2" w:rsidP="00376816">
            <w:pPr>
              <w:jc w:val="left"/>
              <w:rPr>
                <w:b/>
                <w:bCs/>
                <w:color w:val="FF0000"/>
              </w:rPr>
            </w:pPr>
            <w:r w:rsidRPr="000D1ABE">
              <w:rPr>
                <w:b/>
                <w:bCs/>
                <w:color w:val="FF0000"/>
              </w:rPr>
              <w:t>0300 123 4043</w:t>
            </w:r>
          </w:p>
        </w:tc>
      </w:tr>
      <w:tr w:rsidR="00B560A2" w:rsidRPr="00DB6F0A" w:rsidTr="00376816">
        <w:trPr>
          <w:cantSplit/>
          <w:jc w:val="center"/>
        </w:trPr>
        <w:tc>
          <w:tcPr>
            <w:tcW w:w="4428" w:type="dxa"/>
          </w:tcPr>
          <w:p w:rsidR="00B560A2" w:rsidRPr="00DB6F0A" w:rsidRDefault="00B560A2" w:rsidP="00376816">
            <w:pPr>
              <w:rPr>
                <w:color w:val="FF0000"/>
              </w:rPr>
            </w:pPr>
            <w:r w:rsidRPr="00DB6F0A">
              <w:rPr>
                <w:color w:val="FF0000"/>
              </w:rPr>
              <w:t>Local authority environmental health department</w:t>
            </w:r>
          </w:p>
        </w:tc>
        <w:tc>
          <w:tcPr>
            <w:tcW w:w="4428" w:type="dxa"/>
            <w:vAlign w:val="center"/>
          </w:tcPr>
          <w:p w:rsidR="00B560A2" w:rsidRPr="001466BB" w:rsidRDefault="00B560A2" w:rsidP="00376816">
            <w:pPr>
              <w:jc w:val="left"/>
              <w:rPr>
                <w:b/>
                <w:bCs/>
                <w:color w:val="FF0000"/>
              </w:rPr>
            </w:pPr>
            <w:r w:rsidRPr="001466BB">
              <w:rPr>
                <w:b/>
                <w:bCs/>
                <w:color w:val="FF0000"/>
              </w:rPr>
              <w:t>01442 228455</w:t>
            </w:r>
          </w:p>
        </w:tc>
      </w:tr>
      <w:tr w:rsidR="00B560A2" w:rsidRPr="00DB6F0A" w:rsidTr="00376816">
        <w:trPr>
          <w:cantSplit/>
          <w:jc w:val="center"/>
        </w:trPr>
        <w:tc>
          <w:tcPr>
            <w:tcW w:w="4428" w:type="dxa"/>
          </w:tcPr>
          <w:p w:rsidR="00B560A2" w:rsidRPr="00DB6F0A" w:rsidRDefault="00B560A2" w:rsidP="00376816">
            <w:pPr>
              <w:rPr>
                <w:color w:val="FF0000"/>
              </w:rPr>
            </w:pPr>
            <w:r w:rsidRPr="00DB6F0A">
              <w:rPr>
                <w:color w:val="FF0000"/>
              </w:rPr>
              <w:t xml:space="preserve">Health and Safety Executive </w:t>
            </w:r>
          </w:p>
        </w:tc>
        <w:tc>
          <w:tcPr>
            <w:tcW w:w="4428" w:type="dxa"/>
            <w:vAlign w:val="center"/>
          </w:tcPr>
          <w:p w:rsidR="00B560A2" w:rsidRPr="000D1ABE" w:rsidRDefault="00B560A2" w:rsidP="00376816">
            <w:pPr>
              <w:jc w:val="left"/>
              <w:rPr>
                <w:b/>
                <w:bCs/>
                <w:color w:val="FF0000"/>
              </w:rPr>
            </w:pPr>
            <w:r w:rsidRPr="000D1ABE">
              <w:rPr>
                <w:b/>
                <w:bCs/>
                <w:color w:val="FF0000"/>
              </w:rPr>
              <w:t>0300 003 1647</w:t>
            </w:r>
          </w:p>
        </w:tc>
      </w:tr>
      <w:tr w:rsidR="00B560A2" w:rsidRPr="00DB6F0A" w:rsidTr="00376816">
        <w:trPr>
          <w:cantSplit/>
          <w:jc w:val="center"/>
        </w:trPr>
        <w:tc>
          <w:tcPr>
            <w:tcW w:w="4428" w:type="dxa"/>
          </w:tcPr>
          <w:p w:rsidR="00B560A2" w:rsidRPr="00DB6F0A" w:rsidRDefault="00B560A2" w:rsidP="00376816">
            <w:pPr>
              <w:rPr>
                <w:color w:val="FF0000"/>
              </w:rPr>
            </w:pPr>
            <w:r w:rsidRPr="00DB6F0A">
              <w:rPr>
                <w:color w:val="FF0000"/>
              </w:rPr>
              <w:t>RIDDOR report form</w:t>
            </w:r>
          </w:p>
        </w:tc>
        <w:tc>
          <w:tcPr>
            <w:tcW w:w="4428" w:type="dxa"/>
            <w:vAlign w:val="center"/>
          </w:tcPr>
          <w:p w:rsidR="00B560A2" w:rsidRPr="000D1ABE" w:rsidRDefault="001B18A5" w:rsidP="00376816">
            <w:pPr>
              <w:jc w:val="left"/>
              <w:rPr>
                <w:color w:val="2F5496" w:themeColor="accent1" w:themeShade="BF"/>
              </w:rPr>
            </w:pPr>
            <w:hyperlink r:id="rId9" w:history="1">
              <w:r w:rsidR="00B560A2" w:rsidRPr="000D1ABE">
                <w:rPr>
                  <w:rStyle w:val="Hyperlink"/>
                  <w:color w:val="2F5496" w:themeColor="accent1" w:themeShade="BF"/>
                </w:rPr>
                <w:t>http://www.hse.gov.uk/riddor/report.htm</w:t>
              </w:r>
            </w:hyperlink>
          </w:p>
          <w:p w:rsidR="00B560A2" w:rsidRPr="00DB6F0A" w:rsidRDefault="00B560A2" w:rsidP="00376816">
            <w:pPr>
              <w:jc w:val="left"/>
              <w:rPr>
                <w:color w:val="FF0000"/>
              </w:rPr>
            </w:pPr>
          </w:p>
        </w:tc>
      </w:tr>
    </w:tbl>
    <w:p w:rsidR="00B560A2" w:rsidRPr="007E2266" w:rsidRDefault="00B560A2" w:rsidP="00B560A2"/>
    <w:p w:rsidR="00B560A2" w:rsidRPr="007E2266" w:rsidRDefault="00B560A2" w:rsidP="00B560A2">
      <w:pPr>
        <w:rPr>
          <w:b/>
        </w:rPr>
      </w:pPr>
      <w:r w:rsidRPr="007E2266">
        <w:rPr>
          <w:b/>
        </w:rPr>
        <w:t>Head injuries</w:t>
      </w:r>
    </w:p>
    <w:p w:rsidR="00B560A2" w:rsidRPr="007E2266" w:rsidRDefault="00B560A2" w:rsidP="00B560A2">
      <w:r w:rsidRPr="007E2266">
        <w:t xml:space="preserve">If a child has a head injury in the setting then we will follow the following procedure: </w:t>
      </w:r>
    </w:p>
    <w:p w:rsidR="00B560A2" w:rsidRPr="007E2266" w:rsidRDefault="00B560A2" w:rsidP="00B560A2">
      <w:pPr>
        <w:pStyle w:val="ListParagraph"/>
        <w:numPr>
          <w:ilvl w:val="0"/>
          <w:numId w:val="195"/>
        </w:numPr>
      </w:pPr>
      <w:r w:rsidRPr="007E2266">
        <w:t xml:space="preserve">Calm the child </w:t>
      </w:r>
    </w:p>
    <w:p w:rsidR="00B560A2" w:rsidRPr="007E2266" w:rsidRDefault="00B560A2" w:rsidP="00B560A2">
      <w:pPr>
        <w:pStyle w:val="ListParagraph"/>
        <w:numPr>
          <w:ilvl w:val="0"/>
          <w:numId w:val="195"/>
        </w:numPr>
      </w:pPr>
      <w:r w:rsidRPr="007E2266">
        <w:t>Assess the child’s condition to ascertain if a hospital or ambulance is required. We will follow our procedure for this if this is required (see below)</w:t>
      </w:r>
    </w:p>
    <w:p w:rsidR="00B560A2" w:rsidRPr="007E2266" w:rsidRDefault="00B560A2" w:rsidP="00B560A2">
      <w:pPr>
        <w:pStyle w:val="ListParagraph"/>
        <w:numPr>
          <w:ilvl w:val="0"/>
          <w:numId w:val="195"/>
        </w:numPr>
      </w:pPr>
      <w:r w:rsidRPr="007E2266">
        <w:t xml:space="preserve">If the skin is not broken we will administer a cold compress for short periods of time, repeated until the parent arrives to collect their child </w:t>
      </w:r>
    </w:p>
    <w:p w:rsidR="00B560A2" w:rsidRPr="007E2266" w:rsidRDefault="00B560A2" w:rsidP="00B560A2">
      <w:pPr>
        <w:pStyle w:val="ListParagraph"/>
        <w:numPr>
          <w:ilvl w:val="0"/>
          <w:numId w:val="195"/>
        </w:numPr>
      </w:pPr>
      <w:r w:rsidRPr="007E2266">
        <w:t>If the skin is broken then we will follow our first aid training and stem the bleeding</w:t>
      </w:r>
    </w:p>
    <w:p w:rsidR="00B560A2" w:rsidRPr="007E2266" w:rsidRDefault="00B560A2" w:rsidP="00B560A2">
      <w:pPr>
        <w:pStyle w:val="ListParagraph"/>
        <w:numPr>
          <w:ilvl w:val="0"/>
          <w:numId w:val="195"/>
        </w:numPr>
      </w:pPr>
      <w:r w:rsidRPr="007E2266">
        <w:t>Call the parent and make them aware of the injury</w:t>
      </w:r>
    </w:p>
    <w:p w:rsidR="00B560A2" w:rsidRPr="007E2266" w:rsidRDefault="00B560A2" w:rsidP="00B560A2">
      <w:pPr>
        <w:pStyle w:val="ListParagraph"/>
        <w:numPr>
          <w:ilvl w:val="0"/>
          <w:numId w:val="195"/>
        </w:numPr>
      </w:pPr>
      <w:r w:rsidRPr="007E2266">
        <w:t>Complete the accident form</w:t>
      </w:r>
    </w:p>
    <w:p w:rsidR="00B560A2" w:rsidRPr="007E2266" w:rsidRDefault="00B560A2" w:rsidP="00B560A2">
      <w:pPr>
        <w:pStyle w:val="ListParagraph"/>
        <w:numPr>
          <w:ilvl w:val="0"/>
          <w:numId w:val="195"/>
        </w:numPr>
      </w:pPr>
      <w:r w:rsidRPr="007E2266">
        <w:t xml:space="preserve">Keep the child in a calm and quiet area whilst awaiting collection </w:t>
      </w:r>
    </w:p>
    <w:p w:rsidR="00B560A2" w:rsidRPr="007E2266" w:rsidRDefault="00B560A2" w:rsidP="00B560A2">
      <w:pPr>
        <w:pStyle w:val="ListParagraph"/>
        <w:numPr>
          <w:ilvl w:val="0"/>
          <w:numId w:val="195"/>
        </w:numPr>
      </w:pPr>
      <w:r w:rsidRPr="007E2266">
        <w:t xml:space="preserve">We will follow the advice on the </w:t>
      </w:r>
      <w:r w:rsidRPr="000B2255">
        <w:rPr>
          <w:b/>
          <w:bCs/>
        </w:rPr>
        <w:t>NHS website</w:t>
      </w:r>
      <w:r w:rsidRPr="000B2255">
        <w:t xml:space="preserve"> </w:t>
      </w:r>
      <w:r w:rsidRPr="007E2266">
        <w:t xml:space="preserve">as per all head injuries </w:t>
      </w:r>
      <w:hyperlink r:id="rId10" w:history="1">
        <w:r w:rsidRPr="007E2266">
          <w:rPr>
            <w:rStyle w:val="Hyperlink"/>
          </w:rPr>
          <w:t>https://www.nhs.uk/conditions/minor-head-injury/</w:t>
        </w:r>
      </w:hyperlink>
      <w:r w:rsidRPr="007E2266">
        <w:t xml:space="preserve"> </w:t>
      </w:r>
    </w:p>
    <w:p w:rsidR="00B560A2" w:rsidRPr="007E2266" w:rsidRDefault="00B560A2" w:rsidP="00B560A2">
      <w:pPr>
        <w:pStyle w:val="ListParagraph"/>
        <w:numPr>
          <w:ilvl w:val="0"/>
          <w:numId w:val="195"/>
        </w:numPr>
      </w:pPr>
      <w:r w:rsidRPr="007E2266">
        <w:t xml:space="preserve">For major head injuries we will follow our first aid training. </w:t>
      </w:r>
    </w:p>
    <w:p w:rsidR="00B560A2" w:rsidRPr="007E2266" w:rsidRDefault="00B560A2" w:rsidP="00B560A2">
      <w:pPr>
        <w:pStyle w:val="H2"/>
      </w:pPr>
    </w:p>
    <w:p w:rsidR="00B560A2" w:rsidRPr="007E2266" w:rsidRDefault="00B560A2" w:rsidP="00B560A2">
      <w:pPr>
        <w:pStyle w:val="H2"/>
      </w:pPr>
    </w:p>
    <w:p w:rsidR="00B560A2" w:rsidRPr="007E2266" w:rsidRDefault="00B560A2" w:rsidP="00B560A2">
      <w:pPr>
        <w:pStyle w:val="H2"/>
      </w:pPr>
      <w:r w:rsidRPr="007E2266">
        <w:t>Transporting children to hospital procedure</w:t>
      </w:r>
    </w:p>
    <w:p w:rsidR="00B560A2" w:rsidRPr="007E2266" w:rsidRDefault="00B560A2" w:rsidP="00B560A2">
      <w:r w:rsidRPr="007E2266">
        <w:t>The nursery manager/staff member must:</w:t>
      </w:r>
    </w:p>
    <w:p w:rsidR="00B560A2" w:rsidRPr="007E2266" w:rsidRDefault="00B560A2" w:rsidP="00B560A2">
      <w:pPr>
        <w:numPr>
          <w:ilvl w:val="0"/>
          <w:numId w:val="4"/>
        </w:numPr>
      </w:pPr>
      <w:r w:rsidRPr="007E2266">
        <w:lastRenderedPageBreak/>
        <w:t>Call for an ambulance immediately if the injury is severe. DO NOT attempt to transport the sick child in your own vehicle</w:t>
      </w:r>
    </w:p>
    <w:p w:rsidR="00B560A2" w:rsidRPr="007E2266" w:rsidRDefault="00B560A2" w:rsidP="00B560A2">
      <w:pPr>
        <w:numPr>
          <w:ilvl w:val="0"/>
          <w:numId w:val="4"/>
        </w:numPr>
      </w:pPr>
      <w:r w:rsidRPr="007E2266">
        <w:t>Whilst waiting for the ambulance, contact the parent(s) and arrange to meet them at the hospital</w:t>
      </w:r>
    </w:p>
    <w:p w:rsidR="00B560A2" w:rsidRPr="007E2266" w:rsidRDefault="00B560A2" w:rsidP="00B560A2">
      <w:pPr>
        <w:numPr>
          <w:ilvl w:val="0"/>
          <w:numId w:val="4"/>
        </w:numPr>
      </w:pPr>
      <w:r w:rsidRPr="007E2266">
        <w:t>Arrange for the most appropriate member of staff to accompany the child taking with them any relevant information such as registration forms, relevant medication sheets, medication and the child’s comforter</w:t>
      </w:r>
    </w:p>
    <w:p w:rsidR="00B560A2" w:rsidRPr="007E2266" w:rsidRDefault="00B560A2" w:rsidP="00B560A2">
      <w:pPr>
        <w:numPr>
          <w:ilvl w:val="0"/>
          <w:numId w:val="4"/>
        </w:numPr>
      </w:pPr>
      <w:r w:rsidRPr="007E2266">
        <w:t>Redeploy staff if necessary, to ensure there is adequate staff deployment to care for the remaining children. This may mean temporarily grouping the children together</w:t>
      </w:r>
    </w:p>
    <w:p w:rsidR="00B560A2" w:rsidRPr="007E2266" w:rsidRDefault="00B560A2" w:rsidP="00B560A2">
      <w:pPr>
        <w:numPr>
          <w:ilvl w:val="0"/>
          <w:numId w:val="4"/>
        </w:numPr>
      </w:pPr>
      <w:r w:rsidRPr="007E2266">
        <w:t>Inform a member of the management team immediately</w:t>
      </w:r>
    </w:p>
    <w:p w:rsidR="00B560A2" w:rsidRPr="007E2266" w:rsidRDefault="00B560A2" w:rsidP="00B560A2">
      <w:pPr>
        <w:numPr>
          <w:ilvl w:val="0"/>
          <w:numId w:val="4"/>
        </w:numPr>
      </w:pPr>
      <w:r w:rsidRPr="007E2266">
        <w:t>Remain calm at all times. Children who witness an incident may well be affected by it and may need lots of cuddles and reassurance. Staff may also require additional support following the accident.</w:t>
      </w:r>
    </w:p>
    <w:p w:rsidR="00B560A2" w:rsidRPr="007E2266" w:rsidRDefault="00B560A2" w:rsidP="00B560A2"/>
    <w:p w:rsidR="00B560A2" w:rsidRDefault="00B560A2" w:rsidP="00B560A2">
      <w:pPr>
        <w:rPr>
          <w:i/>
        </w:rPr>
      </w:pPr>
      <w:r w:rsidRPr="007E2266">
        <w:rPr>
          <w:i/>
        </w:rPr>
        <w:t xml:space="preserve">*If a child has an accident that may require hospital treatment but not an ambulance and </w:t>
      </w:r>
      <w:r>
        <w:rPr>
          <w:i/>
        </w:rPr>
        <w:t>the parents MUST be contacted and requested to collect the child as soon as possible.</w:t>
      </w:r>
    </w:p>
    <w:p w:rsidR="00B560A2" w:rsidRPr="007E2266" w:rsidRDefault="00B560A2" w:rsidP="00B560A2">
      <w:pPr>
        <w:pStyle w:val="H2"/>
      </w:pPr>
    </w:p>
    <w:p w:rsidR="00B560A2" w:rsidRPr="007E2266" w:rsidRDefault="00B560A2" w:rsidP="00B560A2">
      <w:pPr>
        <w:pStyle w:val="H2"/>
      </w:pPr>
      <w:r w:rsidRPr="007E2266">
        <w:t>First aid</w:t>
      </w:r>
    </w:p>
    <w:p w:rsidR="00B560A2" w:rsidRPr="007E2266" w:rsidRDefault="00B560A2" w:rsidP="00B560A2">
      <w:r w:rsidRPr="007E2266">
        <w:t xml:space="preserve">The first aid boxes are located in: </w:t>
      </w:r>
      <w:r>
        <w:rPr>
          <w:b/>
        </w:rPr>
        <w:t>rooms and office</w:t>
      </w:r>
      <w:r w:rsidRPr="007E2266">
        <w:t xml:space="preserve"> </w:t>
      </w:r>
    </w:p>
    <w:p w:rsidR="00B560A2" w:rsidRPr="007E2266" w:rsidRDefault="00B560A2" w:rsidP="00B560A2"/>
    <w:p w:rsidR="00B560A2" w:rsidRPr="007E2266" w:rsidRDefault="00B560A2" w:rsidP="00B560A2">
      <w:r w:rsidRPr="007E2266">
        <w:t xml:space="preserve">These are accessible at all times with appropriate content for use with children. </w:t>
      </w:r>
    </w:p>
    <w:p w:rsidR="00B560A2" w:rsidRPr="007E2266" w:rsidRDefault="00B560A2" w:rsidP="00B560A2"/>
    <w:p w:rsidR="00B560A2" w:rsidRPr="007E2266" w:rsidRDefault="00B560A2" w:rsidP="00B560A2">
      <w:r w:rsidRPr="007E2266">
        <w:t>The appointed person responsible for first aid checks the contents of the boxes regularly</w:t>
      </w:r>
      <w:r>
        <w:t xml:space="preserve"> at the end of each month</w:t>
      </w:r>
      <w:r w:rsidRPr="007E2266">
        <w:t xml:space="preserve"> and replaces items that have been used or are out of date. </w:t>
      </w:r>
    </w:p>
    <w:p w:rsidR="00B560A2" w:rsidRPr="007E2266" w:rsidRDefault="00B560A2" w:rsidP="00B560A2"/>
    <w:p w:rsidR="00B560A2" w:rsidRPr="007E2266" w:rsidRDefault="00B560A2" w:rsidP="00B560A2">
      <w:r w:rsidRPr="007E2266">
        <w:t xml:space="preserve">The staff first aid box is kept </w:t>
      </w:r>
      <w:r>
        <w:t xml:space="preserve">in the office. </w:t>
      </w:r>
      <w:r w:rsidRPr="007E2266">
        <w:t>This is kept out of reach of the children.</w:t>
      </w:r>
    </w:p>
    <w:p w:rsidR="00B560A2" w:rsidRPr="007E2266" w:rsidRDefault="00B560A2" w:rsidP="00B560A2"/>
    <w:p w:rsidR="00B560A2" w:rsidRPr="007E2266" w:rsidRDefault="00B560A2" w:rsidP="00B560A2">
      <w:r w:rsidRPr="007E2266">
        <w:t xml:space="preserve">First aid boxes should only contain items permitted by the </w:t>
      </w:r>
      <w:r w:rsidRPr="000D1ABE">
        <w:rPr>
          <w:b/>
        </w:rPr>
        <w:t>Health and Safety (First Aid) Regulations Act 1981</w:t>
      </w:r>
      <w:r>
        <w:rPr>
          <w:rStyle w:val="FootnoteReference"/>
        </w:rPr>
        <w:footnoteReference w:id="53"/>
      </w:r>
      <w:r w:rsidRPr="007E2266">
        <w:t xml:space="preserve">, such as sterile dressings, bandages and eye pads. No other medical items, such as </w:t>
      </w:r>
      <w:proofErr w:type="spellStart"/>
      <w:r w:rsidRPr="007E2266">
        <w:t>paracetamol</w:t>
      </w:r>
      <w:proofErr w:type="spellEnd"/>
      <w:r w:rsidRPr="007E2266">
        <w:t xml:space="preserve"> should be kept in them. </w:t>
      </w:r>
    </w:p>
    <w:p w:rsidR="00B560A2" w:rsidRPr="007E2266" w:rsidRDefault="00B560A2" w:rsidP="00B560A2"/>
    <w:p w:rsidR="00B560A2" w:rsidRPr="007E2266" w:rsidRDefault="00B560A2" w:rsidP="00B560A2">
      <w:pPr>
        <w:rPr>
          <w:b/>
        </w:rPr>
      </w:pPr>
      <w:r w:rsidRPr="007E2266">
        <w:rPr>
          <w:b/>
        </w:rPr>
        <w:t xml:space="preserve">The appointed person(s) responsible for first aid is </w:t>
      </w:r>
      <w:r w:rsidRPr="00AD46A5">
        <w:rPr>
          <w:b/>
          <w:color w:val="FF0000"/>
        </w:rPr>
        <w:t xml:space="preserve">Elizabeth </w:t>
      </w:r>
      <w:proofErr w:type="spellStart"/>
      <w:r w:rsidRPr="00AD46A5">
        <w:rPr>
          <w:b/>
          <w:color w:val="FF0000"/>
        </w:rPr>
        <w:t>Ladapo</w:t>
      </w:r>
      <w:proofErr w:type="spellEnd"/>
      <w:r>
        <w:rPr>
          <w:b/>
        </w:rPr>
        <w:t>.</w:t>
      </w:r>
    </w:p>
    <w:p w:rsidR="00B560A2" w:rsidRPr="007E2266" w:rsidRDefault="00B560A2" w:rsidP="00B560A2"/>
    <w:p w:rsidR="00B560A2" w:rsidRPr="007E2266" w:rsidRDefault="00B560A2" w:rsidP="00B560A2">
      <w:r w:rsidRPr="007E2266">
        <w:t xml:space="preserve">All the staff </w:t>
      </w:r>
      <w:proofErr w:type="gramStart"/>
      <w:r w:rsidRPr="007E2266">
        <w:t>are</w:t>
      </w:r>
      <w:proofErr w:type="gramEnd"/>
      <w:r w:rsidRPr="007E2266">
        <w:t xml:space="preserve"> trained in paediatric first aid and this training is updated every three years.</w:t>
      </w:r>
    </w:p>
    <w:p w:rsidR="00B560A2" w:rsidRPr="007E2266" w:rsidRDefault="00B560A2" w:rsidP="00B560A2"/>
    <w:p w:rsidR="00B560A2" w:rsidRPr="007E2266" w:rsidRDefault="00B560A2" w:rsidP="00B560A2">
      <w:r w:rsidRPr="007E2266">
        <w:t>All first aid trained staff are listed in every room. When children are taken on an outing away from our nursery, we will always ensure they are accompanied by at least one member of staff who is trained in first aid. A first aid box is taken on all outings</w:t>
      </w:r>
      <w:r>
        <w:t xml:space="preserve">, </w:t>
      </w:r>
      <w:r w:rsidRPr="00B560A2">
        <w:rPr>
          <w:rFonts w:cs="Arial"/>
          <w:highlight w:val="yellow"/>
        </w:rPr>
        <w:t>along with any medication that needs to be administered in an emergency, including inhalers etc.</w:t>
      </w:r>
    </w:p>
    <w:p w:rsidR="00B560A2" w:rsidRPr="007E2266" w:rsidRDefault="00B560A2" w:rsidP="00B560A2"/>
    <w:p w:rsidR="00B560A2" w:rsidRPr="007E2266" w:rsidRDefault="00B560A2" w:rsidP="00B560A2">
      <w:pPr>
        <w:rPr>
          <w:b/>
        </w:rPr>
      </w:pPr>
      <w:r w:rsidRPr="007E2266">
        <w:rPr>
          <w:b/>
        </w:rPr>
        <w:lastRenderedPageBreak/>
        <w:t xml:space="preserve">Food Safety and play  </w:t>
      </w:r>
    </w:p>
    <w:p w:rsidR="00B560A2" w:rsidRPr="007E2266" w:rsidRDefault="00B560A2" w:rsidP="00B560A2">
      <w:r w:rsidRPr="007E2266">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rsidR="00B560A2" w:rsidRPr="007E2266" w:rsidRDefault="00B560A2" w:rsidP="00B560A2">
      <w:pPr>
        <w:pStyle w:val="ListParagraph"/>
        <w:numPr>
          <w:ilvl w:val="0"/>
          <w:numId w:val="170"/>
        </w:numPr>
      </w:pPr>
      <w:proofErr w:type="spellStart"/>
      <w:r w:rsidRPr="007E2266">
        <w:t>Playdough</w:t>
      </w:r>
      <w:proofErr w:type="spellEnd"/>
    </w:p>
    <w:p w:rsidR="00B560A2" w:rsidRPr="007E2266" w:rsidRDefault="00B560A2" w:rsidP="00B560A2">
      <w:pPr>
        <w:pStyle w:val="ListParagraph"/>
        <w:numPr>
          <w:ilvl w:val="0"/>
          <w:numId w:val="169"/>
        </w:numPr>
      </w:pPr>
      <w:proofErr w:type="spellStart"/>
      <w:r w:rsidRPr="007E2266">
        <w:t>Cornflour</w:t>
      </w:r>
      <w:proofErr w:type="spellEnd"/>
      <w:r>
        <w:t xml:space="preserve"> (Wet only)</w:t>
      </w:r>
    </w:p>
    <w:p w:rsidR="00B560A2" w:rsidRPr="007E2266" w:rsidRDefault="00B560A2" w:rsidP="00B560A2">
      <w:pPr>
        <w:pStyle w:val="ListParagraph"/>
        <w:numPr>
          <w:ilvl w:val="0"/>
          <w:numId w:val="169"/>
        </w:numPr>
      </w:pPr>
      <w:r w:rsidRPr="007E2266">
        <w:t>Dried pasta, rice and pulses.</w:t>
      </w:r>
      <w:r>
        <w:t xml:space="preserve"> (Only for children over the age of three (3)</w:t>
      </w:r>
    </w:p>
    <w:p w:rsidR="00B560A2" w:rsidRPr="007E2266" w:rsidRDefault="00B560A2" w:rsidP="00B560A2"/>
    <w:p w:rsidR="00325353" w:rsidRDefault="00B560A2" w:rsidP="00325353">
      <w:r w:rsidRPr="007E2266">
        <w:t xml:space="preserve">Food items may also be incorporated into the role play area to enrich the learning experiences for children, e.g. Fruits and Vegetables. Children will be supervised during these activities. </w:t>
      </w:r>
    </w:p>
    <w:p w:rsidR="00325353" w:rsidRPr="00325353" w:rsidRDefault="00325353" w:rsidP="00325353">
      <w:pPr>
        <w:rPr>
          <w:rFonts w:cs="Arial"/>
        </w:rPr>
      </w:pPr>
      <w:r w:rsidRPr="00325353">
        <w:rPr>
          <w:rFonts w:cs="Arial"/>
          <w:highlight w:val="yellow"/>
        </w:rPr>
        <w:t xml:space="preserve">Food that could cause a choking hazard, including raw jelly, </w:t>
      </w:r>
      <w:r w:rsidRPr="00325353">
        <w:rPr>
          <w:rFonts w:cs="Arial"/>
          <w:b/>
          <w:bCs/>
          <w:highlight w:val="yellow"/>
        </w:rPr>
        <w:t>MUST</w:t>
      </w:r>
      <w:r w:rsidRPr="00325353">
        <w:rPr>
          <w:rFonts w:cs="Arial"/>
          <w:highlight w:val="yellow"/>
        </w:rPr>
        <w:t xml:space="preserve"> not be used.</w:t>
      </w:r>
      <w:r w:rsidRPr="00325353">
        <w:rPr>
          <w:rFonts w:cs="Arial"/>
        </w:rPr>
        <w:t xml:space="preserve"> </w:t>
      </w:r>
    </w:p>
    <w:p w:rsidR="00B560A2" w:rsidRPr="007E2266" w:rsidRDefault="00B560A2" w:rsidP="00B560A2"/>
    <w:p w:rsidR="00B560A2" w:rsidRPr="007E2266" w:rsidRDefault="00B560A2" w:rsidP="00B560A2"/>
    <w:p w:rsidR="00B560A2" w:rsidRPr="007E2266" w:rsidRDefault="00B560A2" w:rsidP="00B560A2">
      <w:pPr>
        <w:pStyle w:val="H2"/>
      </w:pPr>
      <w:r w:rsidRPr="007E2266">
        <w:t>Personal protective equipment (PPE)</w:t>
      </w:r>
    </w:p>
    <w:p w:rsidR="00B560A2" w:rsidRPr="007E2266" w:rsidRDefault="00B560A2" w:rsidP="00B560A2">
      <w:r w:rsidRPr="007E2266">
        <w:t xml:space="preserve">The nursery provides staff with PPE according to the need of the task or activity. Staff must wear PPE to protect themselves and the children during tasks that involve contact with bodily fluids. PPE is also provided for domestic tasks. </w:t>
      </w:r>
      <w:proofErr w:type="gramStart"/>
      <w:r w:rsidRPr="007E2266">
        <w:t>Staff are</w:t>
      </w:r>
      <w:proofErr w:type="gramEnd"/>
      <w:r w:rsidRPr="007E2266">
        <w:t xml:space="preserve"> consulted when choosing PPE to ensure all allergies and individual needs are supported and this is evaluated on an ongoing basis. </w:t>
      </w:r>
    </w:p>
    <w:p w:rsidR="00B560A2" w:rsidRPr="007E2266" w:rsidRDefault="00B560A2" w:rsidP="00B560A2"/>
    <w:p w:rsidR="00B560A2" w:rsidRPr="007E2266" w:rsidRDefault="00B560A2" w:rsidP="00B560A2">
      <w:pPr>
        <w:pStyle w:val="H2"/>
      </w:pPr>
      <w:r w:rsidRPr="007E2266">
        <w:t>Dealing with blood</w:t>
      </w:r>
    </w:p>
    <w:p w:rsidR="00B560A2" w:rsidRPr="007E2266" w:rsidRDefault="00B560A2" w:rsidP="00B560A2">
      <w:r w:rsidRPr="007E2266">
        <w:t>We may not be aware that any child attending the nursery has a condition that may be transmitted via blood. Any staff member dealing with blood must:</w:t>
      </w:r>
    </w:p>
    <w:p w:rsidR="00B560A2" w:rsidRPr="007E2266" w:rsidRDefault="00B560A2" w:rsidP="00B560A2">
      <w:pPr>
        <w:numPr>
          <w:ilvl w:val="0"/>
          <w:numId w:val="130"/>
        </w:numPr>
      </w:pPr>
      <w:r w:rsidRPr="007E2266">
        <w:t>Always take precautions when cleaning wounds as some conditions such as hepatitis or the HIV virus can be transmitted via blood.</w:t>
      </w:r>
    </w:p>
    <w:p w:rsidR="00B560A2" w:rsidRPr="007E2266" w:rsidRDefault="00B560A2" w:rsidP="00B560A2">
      <w:pPr>
        <w:numPr>
          <w:ilvl w:val="0"/>
          <w:numId w:val="130"/>
        </w:numPr>
      </w:pPr>
      <w:r w:rsidRPr="007E2266">
        <w:t>Wear disposable gloves and wipe up any blood spillage with disposable cloths, neat sterilising fluid or freshly diluted bleach (one part diluted with 10 parts water). Such solutions must be carefully disposed of immediately after use.</w:t>
      </w:r>
    </w:p>
    <w:p w:rsidR="00B560A2" w:rsidRPr="007E2266" w:rsidRDefault="00B560A2" w:rsidP="00B560A2"/>
    <w:p w:rsidR="00B560A2" w:rsidRPr="007E2266" w:rsidRDefault="00B560A2" w:rsidP="00B560A2">
      <w:pPr>
        <w:pStyle w:val="H2"/>
      </w:pPr>
      <w:r w:rsidRPr="007E2266">
        <w:t>Needle punctures and sharps injury</w:t>
      </w:r>
    </w:p>
    <w:p w:rsidR="00B560A2" w:rsidRPr="007E2266" w:rsidRDefault="00B560A2" w:rsidP="00B560A2">
      <w:r w:rsidRPr="007E2266">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B560A2" w:rsidRPr="007E2266" w:rsidRDefault="00B560A2" w:rsidP="00B560A2"/>
    <w:p w:rsidR="00B560A2" w:rsidRPr="007E2266" w:rsidRDefault="00B560A2" w:rsidP="00B560A2">
      <w:r w:rsidRPr="007E2266">
        <w:t xml:space="preserve">At </w:t>
      </w:r>
      <w:r>
        <w:rPr>
          <w:b/>
        </w:rPr>
        <w:t xml:space="preserve">Shining Dawn, </w:t>
      </w:r>
      <w:r w:rsidRPr="007E2266">
        <w:t xml:space="preserve">we treat our responsibilities and obligations in respect of health and safety as a priority and we provide ongoing training to all members of </w:t>
      </w:r>
      <w:proofErr w:type="gramStart"/>
      <w:r w:rsidRPr="007E2266">
        <w:t>staff</w:t>
      </w:r>
      <w:proofErr w:type="gramEnd"/>
      <w:r w:rsidRPr="007E2266">
        <w:t xml:space="preserve"> which reflects best practice and is in line with current </w:t>
      </w:r>
      <w:r w:rsidRPr="00AD46A5">
        <w:rPr>
          <w:b/>
        </w:rPr>
        <w:t>health and safety legislation.</w:t>
      </w:r>
    </w:p>
    <w:p w:rsidR="00B560A2" w:rsidRPr="007E2266" w:rsidRDefault="00B560A2" w:rsidP="00B560A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560A2" w:rsidRPr="007E2266" w:rsidTr="00376816">
        <w:trPr>
          <w:cantSplit/>
          <w:jc w:val="center"/>
        </w:trPr>
        <w:tc>
          <w:tcPr>
            <w:tcW w:w="1666" w:type="pct"/>
            <w:tcBorders>
              <w:top w:val="single" w:sz="4" w:space="0" w:color="auto"/>
            </w:tcBorders>
            <w:vAlign w:val="center"/>
          </w:tcPr>
          <w:p w:rsidR="00B560A2" w:rsidRPr="007E2266" w:rsidRDefault="00B560A2"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560A2" w:rsidRPr="007E2266" w:rsidRDefault="00B560A2"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560A2" w:rsidRPr="007E2266" w:rsidRDefault="00B560A2" w:rsidP="00376816">
            <w:pPr>
              <w:pStyle w:val="MeetsEYFS"/>
              <w:rPr>
                <w:b/>
                <w:sz w:val="24"/>
              </w:rPr>
            </w:pPr>
            <w:r w:rsidRPr="007E2266">
              <w:rPr>
                <w:b/>
                <w:sz w:val="24"/>
              </w:rPr>
              <w:t>Date for review</w:t>
            </w:r>
          </w:p>
        </w:tc>
      </w:tr>
      <w:tr w:rsidR="00B560A2" w:rsidRPr="007E2266" w:rsidTr="00376816">
        <w:trPr>
          <w:cantSplit/>
          <w:jc w:val="center"/>
        </w:trPr>
        <w:tc>
          <w:tcPr>
            <w:tcW w:w="1666" w:type="pct"/>
            <w:vAlign w:val="center"/>
          </w:tcPr>
          <w:p w:rsidR="00B560A2" w:rsidRPr="007E2266" w:rsidRDefault="00BC6255" w:rsidP="00376816">
            <w:pPr>
              <w:pStyle w:val="MeetsEYFS"/>
              <w:rPr>
                <w:i/>
                <w:sz w:val="24"/>
              </w:rPr>
            </w:pPr>
            <w:r>
              <w:rPr>
                <w:i/>
                <w:sz w:val="24"/>
              </w:rPr>
              <w:lastRenderedPageBreak/>
              <w:t>November 2020</w:t>
            </w:r>
          </w:p>
        </w:tc>
        <w:tc>
          <w:tcPr>
            <w:tcW w:w="1844" w:type="pct"/>
          </w:tcPr>
          <w:p w:rsidR="00B560A2" w:rsidRPr="007E2266" w:rsidRDefault="00B560A2"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B560A2" w:rsidRPr="007E2266" w:rsidRDefault="00BC6255" w:rsidP="00376816">
            <w:pPr>
              <w:pStyle w:val="MeetsEYFS"/>
              <w:rPr>
                <w:i/>
                <w:sz w:val="24"/>
              </w:rPr>
            </w:pPr>
            <w:r>
              <w:rPr>
                <w:i/>
                <w:sz w:val="24"/>
              </w:rPr>
              <w:t>November 2021</w:t>
            </w:r>
          </w:p>
        </w:tc>
      </w:tr>
    </w:tbl>
    <w:p w:rsidR="00F57882" w:rsidRPr="007E2266" w:rsidRDefault="00F57882" w:rsidP="00F57882">
      <w:pPr>
        <w:pStyle w:val="H1"/>
        <w:rPr>
          <w:sz w:val="24"/>
        </w:rPr>
      </w:pPr>
      <w:bookmarkStart w:id="84" w:name="_Toc10905749"/>
      <w:bookmarkStart w:id="85" w:name="_Toc372294219"/>
      <w:bookmarkStart w:id="86" w:name="_Toc56988162"/>
      <w:r w:rsidRPr="007E2266">
        <w:rPr>
          <w:sz w:val="24"/>
        </w:rPr>
        <w:lastRenderedPageBreak/>
        <w:t>4</w:t>
      </w:r>
      <w:r w:rsidR="007912E8">
        <w:rPr>
          <w:sz w:val="24"/>
        </w:rPr>
        <w:t>g</w:t>
      </w:r>
      <w:r w:rsidRPr="007E2266">
        <w:rPr>
          <w:sz w:val="24"/>
        </w:rPr>
        <w:t>. Immunisation</w:t>
      </w:r>
      <w:bookmarkEnd w:id="84"/>
      <w:bookmarkEnd w:id="86"/>
      <w:r w:rsidRPr="007E2266">
        <w:rPr>
          <w:sz w:val="24"/>
        </w:rPr>
        <w:t xml:space="preserve"> </w:t>
      </w:r>
      <w:bookmarkEnd w:id="85"/>
    </w:p>
    <w:p w:rsidR="00F57882" w:rsidRPr="007E2266" w:rsidRDefault="00F57882" w:rsidP="00F57882"/>
    <w:p w:rsidR="00F57882" w:rsidRPr="007E2266" w:rsidRDefault="00F57882" w:rsidP="00F57882">
      <w:r w:rsidRPr="007E2266">
        <w:t xml:space="preserve">At </w:t>
      </w:r>
      <w:r>
        <w:rPr>
          <w:b/>
        </w:rPr>
        <w:t xml:space="preserve">Shining Dawn, </w:t>
      </w:r>
      <w:r w:rsidRPr="007E2266">
        <w:t>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rsidR="00F57882" w:rsidRPr="007E2266" w:rsidRDefault="00F57882" w:rsidP="00F57882"/>
    <w:p w:rsidR="00F57882" w:rsidRPr="007E2266" w:rsidRDefault="00F57882" w:rsidP="00F57882">
      <w:r w:rsidRPr="007E2266">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F57882" w:rsidRPr="007E2266" w:rsidRDefault="00F57882" w:rsidP="00F57882"/>
    <w:p w:rsidR="00F57882" w:rsidRPr="007E2266" w:rsidRDefault="00F57882" w:rsidP="00F57882">
      <w:r w:rsidRPr="007E2266">
        <w:t>We record, or encourage parents to record, information about immunisations on children’s registration documents and we update this information as and when necessary, including when the child reaches the age for the appropriate immunisations.</w:t>
      </w:r>
    </w:p>
    <w:p w:rsidR="00F57882" w:rsidRPr="007E2266" w:rsidRDefault="00F57882" w:rsidP="00F57882"/>
    <w:p w:rsidR="00F57882" w:rsidRPr="007E2266" w:rsidRDefault="00F57882" w:rsidP="00F57882">
      <w:pPr>
        <w:pStyle w:val="H2"/>
      </w:pPr>
      <w:r w:rsidRPr="007E2266">
        <w:t>Staff vaccinations policy</w:t>
      </w:r>
    </w:p>
    <w:p w:rsidR="00F57882" w:rsidRPr="007E2266" w:rsidRDefault="00F57882" w:rsidP="00F57882">
      <w:r w:rsidRPr="007E2266">
        <w:t xml:space="preserve">It is the responsibility of all staff to ensure they keep up-to-date with their vaccinations, as recommended by the NHS vaccination schedule and keep the nursery informed. </w:t>
      </w:r>
    </w:p>
    <w:p w:rsidR="00F57882" w:rsidRPr="007E2266" w:rsidRDefault="00F57882" w:rsidP="00F57882"/>
    <w:p w:rsidR="00F57882" w:rsidRPr="007E2266" w:rsidRDefault="00F57882" w:rsidP="00F57882">
      <w:r w:rsidRPr="007E2266">
        <w:t xml:space="preserve">If a member of staff is unsure as to whether they are up-to-date, then we recommend that they visit their GP or practice nurse for their own good health. </w:t>
      </w:r>
    </w:p>
    <w:p w:rsidR="00F57882" w:rsidRPr="007E2266" w:rsidRDefault="00F57882" w:rsidP="00F57882"/>
    <w:p w:rsidR="00F57882" w:rsidRPr="007E2266" w:rsidRDefault="00F57882" w:rsidP="00F57882">
      <w:pPr>
        <w:pStyle w:val="H2"/>
      </w:pPr>
      <w:r w:rsidRPr="007E2266">
        <w:t>Emergency information</w:t>
      </w:r>
    </w:p>
    <w:p w:rsidR="00F57882" w:rsidRPr="007E2266" w:rsidRDefault="00F57882" w:rsidP="00F57882">
      <w:r w:rsidRPr="007E2266">
        <w:t>We keep emergency information for every child and update it every six months with regular reminders to parents in newsletters, at parents’ evenings and a reminder notice on the Parent Information Board.</w:t>
      </w:r>
    </w:p>
    <w:p w:rsidR="00F57882" w:rsidRPr="007E2266" w:rsidRDefault="00F57882" w:rsidP="00F5788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F57882" w:rsidRPr="007E2266" w:rsidTr="00376816">
        <w:trPr>
          <w:cantSplit/>
          <w:jc w:val="center"/>
        </w:trPr>
        <w:tc>
          <w:tcPr>
            <w:tcW w:w="1666" w:type="pct"/>
            <w:tcBorders>
              <w:top w:val="single" w:sz="4" w:space="0" w:color="auto"/>
            </w:tcBorders>
            <w:vAlign w:val="center"/>
          </w:tcPr>
          <w:p w:rsidR="00F57882" w:rsidRPr="007E2266" w:rsidRDefault="00F57882"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F57882" w:rsidRPr="007E2266" w:rsidRDefault="00F57882"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F57882" w:rsidRPr="007E2266" w:rsidRDefault="00F57882" w:rsidP="00376816">
            <w:pPr>
              <w:pStyle w:val="MeetsEYFS"/>
              <w:rPr>
                <w:b/>
                <w:sz w:val="24"/>
              </w:rPr>
            </w:pPr>
            <w:r w:rsidRPr="007E2266">
              <w:rPr>
                <w:b/>
                <w:sz w:val="24"/>
              </w:rPr>
              <w:t>Date for review</w:t>
            </w:r>
          </w:p>
        </w:tc>
      </w:tr>
      <w:tr w:rsidR="00F57882" w:rsidRPr="007E2266" w:rsidTr="00376816">
        <w:trPr>
          <w:cantSplit/>
          <w:jc w:val="center"/>
        </w:trPr>
        <w:tc>
          <w:tcPr>
            <w:tcW w:w="1666" w:type="pct"/>
            <w:vAlign w:val="center"/>
          </w:tcPr>
          <w:p w:rsidR="00F57882" w:rsidRPr="007E2266" w:rsidRDefault="00F57882" w:rsidP="00376816">
            <w:pPr>
              <w:pStyle w:val="MeetsEYFS"/>
              <w:rPr>
                <w:i/>
                <w:sz w:val="24"/>
              </w:rPr>
            </w:pPr>
            <w:r>
              <w:rPr>
                <w:i/>
                <w:sz w:val="24"/>
              </w:rPr>
              <w:t>November 2020</w:t>
            </w:r>
          </w:p>
        </w:tc>
        <w:tc>
          <w:tcPr>
            <w:tcW w:w="1844" w:type="pct"/>
          </w:tcPr>
          <w:p w:rsidR="00F57882" w:rsidRPr="007E2266" w:rsidRDefault="00F57882"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F57882" w:rsidRPr="007E2266" w:rsidRDefault="00F57882" w:rsidP="00376816">
            <w:pPr>
              <w:pStyle w:val="MeetsEYFS"/>
              <w:rPr>
                <w:i/>
                <w:sz w:val="24"/>
              </w:rPr>
            </w:pPr>
            <w:r>
              <w:rPr>
                <w:i/>
                <w:sz w:val="24"/>
              </w:rPr>
              <w:t>November 2021</w:t>
            </w:r>
          </w:p>
        </w:tc>
      </w:tr>
    </w:tbl>
    <w:p w:rsidR="004451A4" w:rsidRPr="007E2266" w:rsidRDefault="004451A4" w:rsidP="004451A4">
      <w:pPr>
        <w:pStyle w:val="H1"/>
        <w:rPr>
          <w:sz w:val="24"/>
        </w:rPr>
      </w:pPr>
      <w:bookmarkStart w:id="87" w:name="_Toc10905750"/>
      <w:bookmarkStart w:id="88" w:name="_Toc372294220"/>
      <w:bookmarkStart w:id="89" w:name="_Toc56988163"/>
      <w:r w:rsidRPr="007E2266">
        <w:rPr>
          <w:sz w:val="24"/>
        </w:rPr>
        <w:lastRenderedPageBreak/>
        <w:t>4</w:t>
      </w:r>
      <w:r w:rsidR="007912E8">
        <w:rPr>
          <w:sz w:val="24"/>
        </w:rPr>
        <w:t>h</w:t>
      </w:r>
      <w:r w:rsidRPr="007E2266">
        <w:rPr>
          <w:sz w:val="24"/>
        </w:rPr>
        <w:t>. Allergies and Allergic Reactions</w:t>
      </w:r>
      <w:bookmarkEnd w:id="87"/>
      <w:bookmarkEnd w:id="89"/>
      <w:r w:rsidRPr="007E2266">
        <w:rPr>
          <w:sz w:val="24"/>
        </w:rPr>
        <w:t xml:space="preserve"> </w:t>
      </w:r>
      <w:bookmarkEnd w:id="88"/>
    </w:p>
    <w:p w:rsidR="004451A4" w:rsidRPr="007E2266" w:rsidRDefault="004451A4" w:rsidP="004451A4">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451A4" w:rsidRPr="007E2266" w:rsidTr="00376816">
        <w:trPr>
          <w:cantSplit/>
          <w:trHeight w:val="209"/>
          <w:jc w:val="center"/>
        </w:trPr>
        <w:tc>
          <w:tcPr>
            <w:tcW w:w="3082" w:type="dxa"/>
            <w:vAlign w:val="center"/>
          </w:tcPr>
          <w:p w:rsidR="004451A4" w:rsidRPr="007E2266" w:rsidRDefault="004451A4" w:rsidP="00376816">
            <w:pPr>
              <w:pStyle w:val="MeetsEYFS"/>
              <w:jc w:val="center"/>
              <w:rPr>
                <w:sz w:val="24"/>
              </w:rPr>
            </w:pPr>
            <w:r w:rsidRPr="007E2266">
              <w:rPr>
                <w:sz w:val="24"/>
              </w:rPr>
              <w:t>EYFS: 3.47, 3.45</w:t>
            </w:r>
          </w:p>
        </w:tc>
      </w:tr>
    </w:tbl>
    <w:p w:rsidR="004451A4" w:rsidRPr="007E2266" w:rsidRDefault="004451A4" w:rsidP="004451A4"/>
    <w:p w:rsidR="004451A4" w:rsidRPr="007E2266" w:rsidRDefault="004451A4" w:rsidP="004451A4">
      <w:r w:rsidRPr="007E2266">
        <w:t xml:space="preserve">At </w:t>
      </w:r>
      <w:r>
        <w:rPr>
          <w:b/>
        </w:rPr>
        <w:t>Shining Dawn</w:t>
      </w:r>
      <w:r w:rsidRPr="007E2266">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4451A4" w:rsidRPr="007E2266" w:rsidRDefault="004451A4" w:rsidP="004451A4"/>
    <w:p w:rsidR="004451A4" w:rsidRPr="007E2266" w:rsidRDefault="004451A4" w:rsidP="004451A4">
      <w:r w:rsidRPr="007E2266">
        <w:rPr>
          <w:b/>
        </w:rPr>
        <w:t>Our procedures</w:t>
      </w:r>
    </w:p>
    <w:p w:rsidR="004451A4" w:rsidRPr="007E2266" w:rsidRDefault="004451A4" w:rsidP="004451A4">
      <w:pPr>
        <w:numPr>
          <w:ilvl w:val="0"/>
          <w:numId w:val="9"/>
        </w:numPr>
      </w:pPr>
      <w:r w:rsidRPr="007E2266">
        <w:t xml:space="preserve">Our </w:t>
      </w:r>
      <w:proofErr w:type="gramStart"/>
      <w:r w:rsidRPr="007E2266">
        <w:t>staff are</w:t>
      </w:r>
      <w:proofErr w:type="gramEnd"/>
      <w:r w:rsidRPr="007E2266">
        <w:t xml:space="preserv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4451A4" w:rsidRPr="007E2266" w:rsidRDefault="004451A4" w:rsidP="004451A4">
      <w:pPr>
        <w:numPr>
          <w:ilvl w:val="0"/>
          <w:numId w:val="9"/>
        </w:numPr>
      </w:pPr>
      <w:r w:rsidRPr="007E2266">
        <w:t>We ask parents to share all information about allergic reactions and allergies on child’s registration form and to inform staff of any allergies discovered after registration</w:t>
      </w:r>
    </w:p>
    <w:p w:rsidR="004451A4" w:rsidRPr="007E2266" w:rsidRDefault="004451A4" w:rsidP="004451A4">
      <w:pPr>
        <w:numPr>
          <w:ilvl w:val="0"/>
          <w:numId w:val="9"/>
        </w:numPr>
        <w:rPr>
          <w:b/>
        </w:rPr>
      </w:pPr>
      <w:r w:rsidRPr="007E2266">
        <w:t xml:space="preserve">We share all information with all staff and keep an allergy register in </w:t>
      </w:r>
      <w:r>
        <w:rPr>
          <w:b/>
        </w:rPr>
        <w:t>the rooms and office.</w:t>
      </w:r>
    </w:p>
    <w:p w:rsidR="004451A4" w:rsidRPr="007E2266" w:rsidRDefault="004451A4" w:rsidP="004451A4">
      <w:pPr>
        <w:numPr>
          <w:ilvl w:val="0"/>
          <w:numId w:val="9"/>
        </w:numPr>
      </w:pPr>
      <w:r w:rsidRPr="007E2266">
        <w:t xml:space="preserve">Where a child has a known allergy, the nursery manager will carry out a full </w:t>
      </w:r>
      <w:r w:rsidRPr="008B6CE4">
        <w:rPr>
          <w:b/>
          <w:color w:val="4472C4" w:themeColor="accent1"/>
        </w:rPr>
        <w:t>Allergy Risk Assessment Procedure</w:t>
      </w:r>
      <w:r w:rsidRPr="008B6CE4">
        <w:rPr>
          <w:color w:val="4472C4" w:themeColor="accent1"/>
        </w:rPr>
        <w:t xml:space="preserve"> </w:t>
      </w:r>
      <w:r w:rsidRPr="007E2266">
        <w:t>with the parent prior to the child starting the nursery and shares this assessment with all staff</w:t>
      </w:r>
    </w:p>
    <w:p w:rsidR="004451A4" w:rsidRPr="007E2266" w:rsidRDefault="004451A4" w:rsidP="004451A4">
      <w:pPr>
        <w:numPr>
          <w:ilvl w:val="0"/>
          <w:numId w:val="9"/>
        </w:numPr>
      </w:pPr>
      <w:r w:rsidRPr="007E2266">
        <w:t>All food prepared for a child with a specific allergy is prepared in an area where there is no chance of contamination and served on equipment that has not been in contact with this specific food type, e.g. nuts</w:t>
      </w:r>
    </w:p>
    <w:p w:rsidR="004451A4" w:rsidRPr="007E2266" w:rsidRDefault="004451A4" w:rsidP="004451A4">
      <w:pPr>
        <w:numPr>
          <w:ilvl w:val="0"/>
          <w:numId w:val="9"/>
        </w:numPr>
      </w:pPr>
      <w:r w:rsidRPr="007E2266">
        <w:t xml:space="preserve">The manager, nursery cook and parents </w:t>
      </w:r>
      <w:r>
        <w:t xml:space="preserve">along with the child’s key person </w:t>
      </w:r>
      <w:r w:rsidRPr="007E2266">
        <w:t>will work together to ensure a child with specific food allergies receives no food at nursery that may harm them. This may include designing an appropriate menu or substituting specific meals on the current nursery menu</w:t>
      </w:r>
    </w:p>
    <w:p w:rsidR="004451A4" w:rsidRPr="007E2266" w:rsidRDefault="004451A4" w:rsidP="004451A4">
      <w:pPr>
        <w:numPr>
          <w:ilvl w:val="0"/>
          <w:numId w:val="9"/>
        </w:numPr>
      </w:pPr>
      <w:r w:rsidRPr="007E2266">
        <w:t xml:space="preserve">Seating will be monitored for children with allergies. Where deemed appropriate, staff will sit with children who have allergies and where age/stage appropriate staff will discuss food allergies and the potential risks </w:t>
      </w:r>
    </w:p>
    <w:p w:rsidR="004451A4" w:rsidRPr="007E2266" w:rsidRDefault="004451A4" w:rsidP="004451A4">
      <w:pPr>
        <w:numPr>
          <w:ilvl w:val="0"/>
          <w:numId w:val="9"/>
        </w:numPr>
      </w:pPr>
      <w:r w:rsidRPr="007E2266">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rsidR="004451A4" w:rsidRPr="007E2266" w:rsidRDefault="004451A4" w:rsidP="004451A4">
      <w:pPr>
        <w:numPr>
          <w:ilvl w:val="0"/>
          <w:numId w:val="9"/>
        </w:numPr>
      </w:pPr>
      <w:r w:rsidRPr="007E2266">
        <w:t xml:space="preserve">If an allergic reaction requires specialist treatment, e.g. an </w:t>
      </w:r>
      <w:proofErr w:type="spellStart"/>
      <w:r w:rsidRPr="007E2266">
        <w:t>EpiPen</w:t>
      </w:r>
      <w:proofErr w:type="spellEnd"/>
      <w:r w:rsidRPr="007E2266">
        <w:t xml:space="preserve">, then at least two members of staff working directly with the child and the manager will receive specific medical training to be able to administer the treatment to each individual child. </w:t>
      </w:r>
    </w:p>
    <w:p w:rsidR="004451A4" w:rsidRPr="007E2266" w:rsidRDefault="004451A4" w:rsidP="004451A4"/>
    <w:p w:rsidR="004451A4" w:rsidRPr="00FB3FBA" w:rsidRDefault="004451A4" w:rsidP="004451A4">
      <w:pPr>
        <w:rPr>
          <w:rFonts w:cs="Arial"/>
          <w:b/>
          <w:color w:val="4472C4" w:themeColor="accent1"/>
        </w:rPr>
      </w:pPr>
      <w:r w:rsidRPr="00FB3FBA">
        <w:rPr>
          <w:rFonts w:cs="Arial"/>
          <w:b/>
          <w:color w:val="4472C4" w:themeColor="accent1"/>
        </w:rPr>
        <w:t>Food Information Regulations 2014</w:t>
      </w:r>
    </w:p>
    <w:p w:rsidR="004451A4" w:rsidRPr="007E2266" w:rsidRDefault="004451A4" w:rsidP="004451A4">
      <w:pPr>
        <w:rPr>
          <w:rFonts w:cs="Arial"/>
        </w:rPr>
      </w:pPr>
      <w:r w:rsidRPr="007E2266">
        <w:rPr>
          <w:rFonts w:cs="Arial"/>
        </w:rPr>
        <w:t xml:space="preserve">From 13 December 2014, </w:t>
      </w:r>
      <w:r>
        <w:rPr>
          <w:rFonts w:cs="Arial"/>
        </w:rPr>
        <w:t xml:space="preserve">an </w:t>
      </w:r>
      <w:r w:rsidRPr="007E2266">
        <w:rPr>
          <w:rFonts w:cs="Arial"/>
        </w:rPr>
        <w:t xml:space="preserve">additional </w:t>
      </w:r>
      <w:proofErr w:type="gramStart"/>
      <w:r w:rsidRPr="007E2266">
        <w:rPr>
          <w:rFonts w:cs="Arial"/>
        </w:rPr>
        <w:t>procedures</w:t>
      </w:r>
      <w:proofErr w:type="gramEnd"/>
      <w:r>
        <w:rPr>
          <w:rFonts w:cs="Arial"/>
        </w:rPr>
        <w:t xml:space="preserve"> has been incorporated</w:t>
      </w:r>
      <w:r w:rsidRPr="007E2266">
        <w:rPr>
          <w:rFonts w:cs="Arial"/>
        </w:rPr>
        <w:t xml:space="preserve"> in line with the </w:t>
      </w:r>
      <w:r w:rsidRPr="00091F3D">
        <w:rPr>
          <w:rFonts w:cs="Arial"/>
          <w:b/>
          <w:bCs/>
        </w:rPr>
        <w:t>Food Information Regulations 2014 (FIR)</w:t>
      </w:r>
      <w:r w:rsidRPr="00091F3D">
        <w:rPr>
          <w:rStyle w:val="FootnoteReference"/>
          <w:rFonts w:cs="Arial"/>
        </w:rPr>
        <w:footnoteReference w:id="54"/>
      </w:r>
      <w:r w:rsidRPr="00091F3D">
        <w:rPr>
          <w:rFonts w:cs="Arial"/>
        </w:rPr>
        <w:t>.</w:t>
      </w:r>
    </w:p>
    <w:p w:rsidR="004451A4" w:rsidRPr="007E2266" w:rsidRDefault="004451A4" w:rsidP="004451A4">
      <w:pPr>
        <w:pStyle w:val="ListParagraph"/>
        <w:numPr>
          <w:ilvl w:val="0"/>
          <w:numId w:val="134"/>
        </w:numPr>
        <w:contextualSpacing/>
        <w:jc w:val="left"/>
        <w:rPr>
          <w:rFonts w:cs="Arial"/>
        </w:rPr>
      </w:pPr>
      <w:r w:rsidRPr="007E2266">
        <w:rPr>
          <w:rFonts w:cs="Arial"/>
        </w:rPr>
        <w:lastRenderedPageBreak/>
        <w:t>We will display our weekly menus on the Parent Information Board and will identify when the 14 allergens are used as ingredients in any of our dishes.</w:t>
      </w:r>
    </w:p>
    <w:p w:rsidR="004451A4" w:rsidRPr="007E2266" w:rsidRDefault="004451A4" w:rsidP="004451A4"/>
    <w:p w:rsidR="004451A4" w:rsidRPr="007E2266" w:rsidRDefault="004451A4" w:rsidP="004451A4"/>
    <w:p w:rsidR="004451A4" w:rsidRPr="007E2266" w:rsidRDefault="004451A4" w:rsidP="004451A4">
      <w:pPr>
        <w:rPr>
          <w:b/>
        </w:rPr>
      </w:pPr>
      <w:r w:rsidRPr="007E2266">
        <w:rPr>
          <w:b/>
        </w:rPr>
        <w:t>Transporting children to hospital procedures</w:t>
      </w:r>
    </w:p>
    <w:p w:rsidR="004451A4" w:rsidRPr="007E2266" w:rsidRDefault="004451A4" w:rsidP="004451A4">
      <w:r w:rsidRPr="007E2266">
        <w:t>The nursery manager/staff member must:</w:t>
      </w:r>
    </w:p>
    <w:p w:rsidR="004451A4" w:rsidRPr="007E2266" w:rsidRDefault="004451A4" w:rsidP="004451A4">
      <w:pPr>
        <w:numPr>
          <w:ilvl w:val="0"/>
          <w:numId w:val="9"/>
        </w:numPr>
      </w:pPr>
      <w:r w:rsidRPr="007E2266">
        <w:t>Call for an ambulance immediately if the allergic reaction is severe. DO NOT attempt to transport the sick child in your own vehicle</w:t>
      </w:r>
    </w:p>
    <w:p w:rsidR="004451A4" w:rsidRPr="007E2266" w:rsidRDefault="004451A4" w:rsidP="004451A4">
      <w:pPr>
        <w:numPr>
          <w:ilvl w:val="0"/>
          <w:numId w:val="9"/>
        </w:numPr>
      </w:pPr>
      <w:r w:rsidRPr="007E2266">
        <w:t>Whilst waiting for the ambulance, contact the parent(s) and arrange to meet them at the hospital</w:t>
      </w:r>
    </w:p>
    <w:p w:rsidR="004451A4" w:rsidRPr="007E2266" w:rsidRDefault="004451A4" w:rsidP="004451A4">
      <w:pPr>
        <w:numPr>
          <w:ilvl w:val="0"/>
          <w:numId w:val="9"/>
        </w:numPr>
      </w:pPr>
      <w:r w:rsidRPr="007E2266">
        <w:t>Arrange for the most appropriate member of staff to accompany the child, taking with them any relevant information such as registration forms, relevant medication sheets, medication and the child’s comforter</w:t>
      </w:r>
    </w:p>
    <w:p w:rsidR="004451A4" w:rsidRPr="007E2266" w:rsidRDefault="004451A4" w:rsidP="004451A4">
      <w:pPr>
        <w:numPr>
          <w:ilvl w:val="0"/>
          <w:numId w:val="9"/>
        </w:numPr>
      </w:pPr>
      <w:r w:rsidRPr="007E2266">
        <w:t>Redeploy staff if necessary, to ensure there is adequate staff deployment to care for the remaining children. This may mean temporarily grouping the children together</w:t>
      </w:r>
    </w:p>
    <w:p w:rsidR="004451A4" w:rsidRPr="007E2266" w:rsidRDefault="004451A4" w:rsidP="004451A4">
      <w:pPr>
        <w:numPr>
          <w:ilvl w:val="0"/>
          <w:numId w:val="9"/>
        </w:numPr>
      </w:pPr>
      <w:r w:rsidRPr="007E2266">
        <w:t>Inform a member of the management team immediately</w:t>
      </w:r>
    </w:p>
    <w:p w:rsidR="004451A4" w:rsidRPr="007E2266" w:rsidRDefault="004451A4" w:rsidP="004451A4">
      <w:pPr>
        <w:numPr>
          <w:ilvl w:val="0"/>
          <w:numId w:val="9"/>
        </w:numPr>
      </w:pPr>
      <w:r w:rsidRPr="007E2266">
        <w:t>Remain calm at all times. Children who witness an incident may well be affected by it and may need lots of cuddles and reassurance. Staff may also require additional support following the accident.</w:t>
      </w:r>
    </w:p>
    <w:p w:rsidR="004451A4" w:rsidRPr="007E2266" w:rsidRDefault="004451A4" w:rsidP="004451A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451A4" w:rsidRPr="007E2266" w:rsidTr="00376816">
        <w:trPr>
          <w:cantSplit/>
          <w:jc w:val="center"/>
        </w:trPr>
        <w:tc>
          <w:tcPr>
            <w:tcW w:w="1666" w:type="pct"/>
            <w:tcBorders>
              <w:top w:val="single" w:sz="4" w:space="0" w:color="auto"/>
            </w:tcBorders>
            <w:vAlign w:val="center"/>
          </w:tcPr>
          <w:p w:rsidR="004451A4" w:rsidRPr="007E2266" w:rsidRDefault="004451A4"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451A4" w:rsidRPr="007E2266" w:rsidRDefault="004451A4"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451A4" w:rsidRPr="007E2266" w:rsidRDefault="004451A4" w:rsidP="00376816">
            <w:pPr>
              <w:pStyle w:val="MeetsEYFS"/>
              <w:rPr>
                <w:b/>
                <w:sz w:val="24"/>
              </w:rPr>
            </w:pPr>
            <w:r w:rsidRPr="007E2266">
              <w:rPr>
                <w:b/>
                <w:sz w:val="24"/>
              </w:rPr>
              <w:t>Date for review</w:t>
            </w:r>
          </w:p>
        </w:tc>
      </w:tr>
      <w:tr w:rsidR="004451A4" w:rsidRPr="007E2266" w:rsidTr="00376816">
        <w:trPr>
          <w:cantSplit/>
          <w:jc w:val="center"/>
        </w:trPr>
        <w:tc>
          <w:tcPr>
            <w:tcW w:w="1666" w:type="pct"/>
            <w:vAlign w:val="center"/>
          </w:tcPr>
          <w:p w:rsidR="004451A4" w:rsidRPr="007E2266" w:rsidRDefault="007912E8" w:rsidP="00376816">
            <w:pPr>
              <w:pStyle w:val="MeetsEYFS"/>
              <w:rPr>
                <w:i/>
                <w:sz w:val="24"/>
              </w:rPr>
            </w:pPr>
            <w:r>
              <w:rPr>
                <w:i/>
                <w:sz w:val="24"/>
              </w:rPr>
              <w:t>November 2020</w:t>
            </w:r>
          </w:p>
        </w:tc>
        <w:tc>
          <w:tcPr>
            <w:tcW w:w="1844" w:type="pct"/>
          </w:tcPr>
          <w:p w:rsidR="004451A4" w:rsidRPr="007E2266" w:rsidRDefault="004451A4"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451A4" w:rsidRPr="007E2266" w:rsidRDefault="007912E8" w:rsidP="00376816">
            <w:pPr>
              <w:pStyle w:val="MeetsEYFS"/>
              <w:rPr>
                <w:i/>
                <w:sz w:val="24"/>
              </w:rPr>
            </w:pPr>
            <w:r>
              <w:rPr>
                <w:i/>
                <w:sz w:val="24"/>
              </w:rPr>
              <w:t>November 2021</w:t>
            </w:r>
          </w:p>
        </w:tc>
      </w:tr>
    </w:tbl>
    <w:p w:rsidR="007912E8" w:rsidRPr="007E2266" w:rsidRDefault="007912E8" w:rsidP="007912E8">
      <w:pPr>
        <w:pStyle w:val="H1"/>
        <w:rPr>
          <w:sz w:val="24"/>
        </w:rPr>
      </w:pPr>
      <w:bookmarkStart w:id="90" w:name="_Toc10905751"/>
      <w:bookmarkStart w:id="91" w:name="_Toc372294221"/>
      <w:bookmarkStart w:id="92" w:name="_Toc56988164"/>
      <w:r w:rsidRPr="007E2266">
        <w:rPr>
          <w:sz w:val="24"/>
        </w:rPr>
        <w:lastRenderedPageBreak/>
        <w:t>4</w:t>
      </w:r>
      <w:r>
        <w:rPr>
          <w:sz w:val="24"/>
        </w:rPr>
        <w:t>i</w:t>
      </w:r>
      <w:r w:rsidRPr="007E2266">
        <w:rPr>
          <w:sz w:val="24"/>
        </w:rPr>
        <w:t>. Sun Care</w:t>
      </w:r>
      <w:bookmarkEnd w:id="90"/>
      <w:bookmarkEnd w:id="92"/>
      <w:r w:rsidRPr="007E2266">
        <w:rPr>
          <w:sz w:val="24"/>
        </w:rPr>
        <w:t xml:space="preserve"> </w:t>
      </w:r>
      <w:bookmarkEnd w:id="91"/>
    </w:p>
    <w:p w:rsidR="007912E8" w:rsidRPr="007E2266" w:rsidRDefault="007912E8" w:rsidP="007912E8"/>
    <w:p w:rsidR="007912E8" w:rsidRPr="007E2266" w:rsidRDefault="007912E8" w:rsidP="007912E8">
      <w:r w:rsidRPr="007E2266">
        <w:t xml:space="preserve">At </w:t>
      </w:r>
      <w:r>
        <w:rPr>
          <w:b/>
        </w:rPr>
        <w:t>Shining Dawn,</w:t>
      </w:r>
      <w:r w:rsidRPr="007E2266">
        <w:t xml:space="preserve"> we are committed to ensuring that all children are fully protected from the dangers of too much sun/UV rays. Severe sunburn in childhood can lead to the development of malignant melanoma (the most dangerous type of skin cancer) in later life. </w:t>
      </w:r>
    </w:p>
    <w:p w:rsidR="007912E8" w:rsidRPr="007E2266" w:rsidRDefault="007912E8" w:rsidP="007912E8"/>
    <w:p w:rsidR="007912E8" w:rsidRPr="007E2266" w:rsidRDefault="007912E8" w:rsidP="007912E8">
      <w:r w:rsidRPr="007E2266">
        <w:t>We follow guidance from the weather and UV level reports and use the following procedures to keep children safe and healthy in the sun:</w:t>
      </w:r>
    </w:p>
    <w:p w:rsidR="007912E8" w:rsidRPr="007E2266" w:rsidRDefault="007912E8" w:rsidP="007912E8">
      <w:pPr>
        <w:numPr>
          <w:ilvl w:val="0"/>
          <w:numId w:val="10"/>
        </w:numPr>
      </w:pPr>
      <w:r w:rsidRPr="007E2266">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rsidR="007912E8" w:rsidRPr="007E2266" w:rsidRDefault="007912E8" w:rsidP="007912E8">
      <w:pPr>
        <w:numPr>
          <w:ilvl w:val="0"/>
          <w:numId w:val="10"/>
        </w:numPr>
      </w:pPr>
      <w:r w:rsidRPr="007E2266">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rsidR="007912E8" w:rsidRPr="007E2266" w:rsidRDefault="007912E8" w:rsidP="007912E8">
      <w:pPr>
        <w:numPr>
          <w:ilvl w:val="0"/>
          <w:numId w:val="10"/>
        </w:numPr>
      </w:pPr>
      <w:r w:rsidRPr="007E2266">
        <w:t>Children must have their own labelled high factor sun cream with prior written consent for staff to apply. This enables children to have sun cream suitable for their own individual needs. Staff must be aware of the expiry date and discard sunscreen after this date</w:t>
      </w:r>
    </w:p>
    <w:p w:rsidR="007912E8" w:rsidRPr="007E2266" w:rsidRDefault="007912E8" w:rsidP="007912E8">
      <w:pPr>
        <w:numPr>
          <w:ilvl w:val="0"/>
          <w:numId w:val="10"/>
        </w:numPr>
      </w:pPr>
      <w:r w:rsidRPr="007E2266">
        <w:t xml:space="preserve">Parents are requested to supply light-weight cotton clothing for their children suitable for the sun, with long sleeves and long legs </w:t>
      </w:r>
    </w:p>
    <w:p w:rsidR="007912E8" w:rsidRPr="007E2266" w:rsidRDefault="007912E8" w:rsidP="007912E8">
      <w:pPr>
        <w:numPr>
          <w:ilvl w:val="0"/>
          <w:numId w:val="10"/>
        </w:numPr>
      </w:pPr>
      <w:r w:rsidRPr="007E2266">
        <w:t>Children’s safety and welfare in hot weather is the nursery’s prime objective so staff will work closely with parents to ensure all appropriate cream and clothing is provided</w:t>
      </w:r>
    </w:p>
    <w:p w:rsidR="007912E8" w:rsidRPr="007E2266" w:rsidRDefault="007912E8" w:rsidP="007912E8">
      <w:pPr>
        <w:numPr>
          <w:ilvl w:val="0"/>
          <w:numId w:val="10"/>
        </w:numPr>
      </w:pPr>
      <w:r w:rsidRPr="007E2266">
        <w:t xml:space="preserve">Staff will make day-to-day decisions about the length of time spent outside depending on the strength of the sun; children will not be allowed in the </w:t>
      </w:r>
      <w:r w:rsidRPr="007E2266">
        <w:rPr>
          <w:u w:val="single"/>
        </w:rPr>
        <w:t>direct sunlight</w:t>
      </w:r>
      <w:r w:rsidRPr="007E2266">
        <w:t xml:space="preserve"> between 11.00am – 3.00pm on hot days</w:t>
      </w:r>
    </w:p>
    <w:p w:rsidR="007912E8" w:rsidRPr="007E2266" w:rsidRDefault="007912E8" w:rsidP="007912E8">
      <w:pPr>
        <w:numPr>
          <w:ilvl w:val="0"/>
          <w:numId w:val="10"/>
        </w:numPr>
      </w:pPr>
      <w:r w:rsidRPr="007E2266">
        <w:t>Children will always have sun cream applied before going outside in the hot weather and at frequent intervals during the day</w:t>
      </w:r>
    </w:p>
    <w:p w:rsidR="007912E8" w:rsidRPr="007E2266" w:rsidRDefault="007912E8" w:rsidP="007912E8">
      <w:pPr>
        <w:numPr>
          <w:ilvl w:val="0"/>
          <w:numId w:val="10"/>
        </w:numPr>
      </w:pPr>
      <w:r w:rsidRPr="007E2266">
        <w:t xml:space="preserve">Children are encouraged to drink cooled water more frequently throughout sunny or warm days and this will be accessible both indoors and out </w:t>
      </w:r>
    </w:p>
    <w:p w:rsidR="007912E8" w:rsidRPr="007E2266" w:rsidRDefault="007912E8" w:rsidP="007912E8">
      <w:pPr>
        <w:numPr>
          <w:ilvl w:val="0"/>
          <w:numId w:val="10"/>
        </w:numPr>
      </w:pPr>
      <w:r w:rsidRPr="007E2266">
        <w:t xml:space="preserve">Children are made aware of the need for sun hats, sun cream and the need to drink more fluids during their time in the sun </w:t>
      </w:r>
    </w:p>
    <w:p w:rsidR="007912E8" w:rsidRPr="007E2266" w:rsidRDefault="007912E8" w:rsidP="007912E8">
      <w:pPr>
        <w:numPr>
          <w:ilvl w:val="0"/>
          <w:numId w:val="10"/>
        </w:numPr>
      </w:pPr>
      <w:r w:rsidRPr="007E2266">
        <w:t>Shade will be provided to ensure children are able to still go out in hot weather, cool down or escape the sun should they wish or need to.</w:t>
      </w:r>
    </w:p>
    <w:p w:rsidR="007912E8" w:rsidRPr="007E2266" w:rsidRDefault="007912E8" w:rsidP="007912E8"/>
    <w:p w:rsidR="007912E8" w:rsidRPr="007E2266" w:rsidRDefault="007912E8" w:rsidP="007912E8">
      <w:pPr>
        <w:rPr>
          <w:b/>
        </w:rPr>
      </w:pPr>
      <w:r w:rsidRPr="007E2266">
        <w:rPr>
          <w:b/>
        </w:rPr>
        <w:t>Vitamin D</w:t>
      </w:r>
    </w:p>
    <w:p w:rsidR="007912E8" w:rsidRPr="007E2266" w:rsidRDefault="007912E8" w:rsidP="007912E8">
      <w:r w:rsidRPr="007E2266">
        <w:t>Sunlight is important for the body to receive vitamin D. We need vitamin D to help the body absorb calcium and phosphate from our diet. These minerals are important for healthy bones, teeth and muscles.</w:t>
      </w:r>
    </w:p>
    <w:p w:rsidR="007912E8" w:rsidRPr="007E2266" w:rsidRDefault="007912E8" w:rsidP="007912E8"/>
    <w:p w:rsidR="007912E8" w:rsidRPr="007E2266" w:rsidRDefault="007912E8" w:rsidP="007912E8">
      <w:r w:rsidRPr="007E2266">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w:t>
      </w:r>
      <w:r w:rsidRPr="007E2266">
        <w:lastRenderedPageBreak/>
        <w:t xml:space="preserve">uncovered and not have sun cream on. At nursery we find the right balance to protecting children from sunburn as well as allowing the skin to access the sun for the vitamin D benefits, e.g. hands will be left without sun cream but children will be fully monitored to ensure no hands are burnt. </w:t>
      </w:r>
    </w:p>
    <w:p w:rsidR="007912E8" w:rsidRPr="007E2266" w:rsidRDefault="007912E8" w:rsidP="007912E8">
      <w:r w:rsidRPr="007E2266">
        <w:t xml:space="preserve">The benefits will be discussed with parents and their wishes will be followed with regard to the amount of sun cream applied. </w:t>
      </w:r>
    </w:p>
    <w:p w:rsidR="007912E8" w:rsidRPr="007E2266" w:rsidRDefault="007912E8" w:rsidP="007912E8"/>
    <w:p w:rsidR="007912E8" w:rsidRPr="007E2266" w:rsidRDefault="007912E8" w:rsidP="007912E8"/>
    <w:p w:rsidR="007912E8" w:rsidRPr="007E2266" w:rsidRDefault="007912E8" w:rsidP="007912E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7912E8" w:rsidRPr="007E2266" w:rsidTr="00376816">
        <w:trPr>
          <w:cantSplit/>
          <w:jc w:val="center"/>
        </w:trPr>
        <w:tc>
          <w:tcPr>
            <w:tcW w:w="1666" w:type="pct"/>
            <w:tcBorders>
              <w:top w:val="single" w:sz="4" w:space="0" w:color="auto"/>
            </w:tcBorders>
            <w:vAlign w:val="center"/>
          </w:tcPr>
          <w:p w:rsidR="007912E8" w:rsidRPr="007E2266" w:rsidRDefault="007912E8"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7912E8" w:rsidRPr="007E2266" w:rsidRDefault="007912E8"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7912E8" w:rsidRPr="007E2266" w:rsidRDefault="007912E8" w:rsidP="00376816">
            <w:pPr>
              <w:pStyle w:val="MeetsEYFS"/>
              <w:rPr>
                <w:b/>
                <w:sz w:val="24"/>
              </w:rPr>
            </w:pPr>
            <w:r w:rsidRPr="007E2266">
              <w:rPr>
                <w:b/>
                <w:sz w:val="24"/>
              </w:rPr>
              <w:t>Date for review</w:t>
            </w:r>
          </w:p>
        </w:tc>
      </w:tr>
      <w:tr w:rsidR="007912E8" w:rsidRPr="007E2266" w:rsidTr="00376816">
        <w:trPr>
          <w:cantSplit/>
          <w:jc w:val="center"/>
        </w:trPr>
        <w:tc>
          <w:tcPr>
            <w:tcW w:w="1666" w:type="pct"/>
            <w:vAlign w:val="center"/>
          </w:tcPr>
          <w:p w:rsidR="007912E8" w:rsidRPr="007E2266" w:rsidRDefault="007912E8" w:rsidP="00376816">
            <w:pPr>
              <w:pStyle w:val="MeetsEYFS"/>
              <w:rPr>
                <w:i/>
                <w:sz w:val="24"/>
              </w:rPr>
            </w:pPr>
            <w:r>
              <w:rPr>
                <w:i/>
                <w:sz w:val="24"/>
              </w:rPr>
              <w:t>November 2020</w:t>
            </w:r>
          </w:p>
        </w:tc>
        <w:tc>
          <w:tcPr>
            <w:tcW w:w="1844" w:type="pct"/>
          </w:tcPr>
          <w:p w:rsidR="007912E8" w:rsidRPr="007E2266" w:rsidRDefault="007912E8"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7912E8" w:rsidRPr="007E2266" w:rsidRDefault="007912E8" w:rsidP="00376816">
            <w:pPr>
              <w:pStyle w:val="MeetsEYFS"/>
              <w:rPr>
                <w:i/>
                <w:sz w:val="24"/>
              </w:rPr>
            </w:pPr>
            <w:r>
              <w:rPr>
                <w:i/>
                <w:sz w:val="24"/>
              </w:rPr>
              <w:t>November 2021</w:t>
            </w:r>
          </w:p>
        </w:tc>
      </w:tr>
    </w:tbl>
    <w:p w:rsidR="007912E8" w:rsidRPr="007E2266" w:rsidRDefault="007912E8" w:rsidP="007912E8"/>
    <w:p w:rsidR="0016737B" w:rsidRPr="007E2266" w:rsidRDefault="009840B4">
      <w:pPr>
        <w:pStyle w:val="H1"/>
        <w:rPr>
          <w:sz w:val="24"/>
        </w:rPr>
      </w:pPr>
      <w:bookmarkStart w:id="93" w:name="_Toc56988165"/>
      <w:r>
        <w:rPr>
          <w:sz w:val="24"/>
        </w:rPr>
        <w:lastRenderedPageBreak/>
        <w:t>5</w:t>
      </w:r>
      <w:r w:rsidR="0016737B" w:rsidRPr="007E2266">
        <w:rPr>
          <w:sz w:val="24"/>
        </w:rPr>
        <w:t xml:space="preserve">. </w:t>
      </w:r>
      <w:r w:rsidR="00F2681E" w:rsidRPr="007E2266">
        <w:rPr>
          <w:sz w:val="24"/>
        </w:rPr>
        <w:t>H</w:t>
      </w:r>
      <w:r w:rsidR="0016737B" w:rsidRPr="007E2266">
        <w:rPr>
          <w:sz w:val="24"/>
        </w:rPr>
        <w:t xml:space="preserve">ealth and </w:t>
      </w:r>
      <w:r w:rsidR="005D26C9" w:rsidRPr="007E2266">
        <w:rPr>
          <w:sz w:val="24"/>
        </w:rPr>
        <w:t>Safety – General Policy</w:t>
      </w:r>
      <w:bookmarkEnd w:id="61"/>
      <w:bookmarkEnd w:id="93"/>
      <w:r w:rsidR="005D26C9" w:rsidRPr="007E2266">
        <w:rPr>
          <w:sz w:val="24"/>
        </w:rPr>
        <w:t xml:space="preserve"> </w:t>
      </w:r>
      <w:bookmarkEnd w:id="62"/>
    </w:p>
    <w:p w:rsidR="0016737B" w:rsidRPr="007E2266" w:rsidRDefault="0016737B"/>
    <w:p w:rsidR="00BC669A" w:rsidRPr="007E2266" w:rsidRDefault="00BC669A"/>
    <w:p w:rsidR="0016737B" w:rsidRPr="007E2266" w:rsidRDefault="0016737B">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6C7036">
        <w:trPr>
          <w:cantSplit/>
          <w:trHeight w:val="128"/>
          <w:jc w:val="center"/>
        </w:trPr>
        <w:tc>
          <w:tcPr>
            <w:tcW w:w="3082" w:type="dxa"/>
            <w:vAlign w:val="center"/>
          </w:tcPr>
          <w:p w:rsidR="0016737B" w:rsidRPr="007E2266" w:rsidRDefault="006F5AA1" w:rsidP="00C56386">
            <w:pPr>
              <w:pStyle w:val="MeetsEYFS"/>
              <w:jc w:val="center"/>
              <w:rPr>
                <w:sz w:val="24"/>
              </w:rPr>
            </w:pPr>
            <w:r w:rsidRPr="007E2266">
              <w:rPr>
                <w:sz w:val="24"/>
              </w:rPr>
              <w:t xml:space="preserve">EYFS: </w:t>
            </w:r>
            <w:r w:rsidR="0016737B" w:rsidRPr="007E2266">
              <w:rPr>
                <w:sz w:val="24"/>
              </w:rPr>
              <w:t>3.2</w:t>
            </w:r>
            <w:r w:rsidR="00F84C90" w:rsidRPr="007E2266">
              <w:rPr>
                <w:sz w:val="24"/>
              </w:rPr>
              <w:t>5</w:t>
            </w:r>
            <w:r w:rsidR="0016737B" w:rsidRPr="007E2266">
              <w:rPr>
                <w:sz w:val="24"/>
              </w:rPr>
              <w:t>, 3.2</w:t>
            </w:r>
            <w:r w:rsidR="00F84C90" w:rsidRPr="007E2266">
              <w:rPr>
                <w:sz w:val="24"/>
              </w:rPr>
              <w:t>8</w:t>
            </w:r>
            <w:r w:rsidR="0016737B" w:rsidRPr="007E2266">
              <w:rPr>
                <w:sz w:val="24"/>
              </w:rPr>
              <w:t>, 3.2</w:t>
            </w:r>
            <w:r w:rsidR="00F84C90" w:rsidRPr="007E2266">
              <w:rPr>
                <w:sz w:val="24"/>
              </w:rPr>
              <w:t>9</w:t>
            </w:r>
            <w:r w:rsidR="0016737B" w:rsidRPr="007E2266">
              <w:rPr>
                <w:sz w:val="24"/>
              </w:rPr>
              <w:t>, 3.</w:t>
            </w:r>
            <w:r w:rsidR="00F84C90" w:rsidRPr="007E2266">
              <w:rPr>
                <w:sz w:val="24"/>
              </w:rPr>
              <w:t>30</w:t>
            </w:r>
            <w:r w:rsidR="0016737B" w:rsidRPr="007E2266">
              <w:rPr>
                <w:sz w:val="24"/>
              </w:rPr>
              <w:t>, 3.4</w:t>
            </w:r>
            <w:r w:rsidR="00F84C90" w:rsidRPr="007E2266">
              <w:rPr>
                <w:sz w:val="24"/>
              </w:rPr>
              <w:t>4</w:t>
            </w:r>
            <w:r w:rsidR="0016737B" w:rsidRPr="007E2266">
              <w:rPr>
                <w:sz w:val="24"/>
              </w:rPr>
              <w:t xml:space="preserve">, 3.45, 3.46, </w:t>
            </w:r>
            <w:r w:rsidR="00F84C90" w:rsidRPr="007E2266">
              <w:rPr>
                <w:sz w:val="24"/>
              </w:rPr>
              <w:t xml:space="preserve">3.47, </w:t>
            </w:r>
            <w:r w:rsidR="0016737B" w:rsidRPr="007E2266">
              <w:rPr>
                <w:sz w:val="24"/>
              </w:rPr>
              <w:t>3.</w:t>
            </w:r>
            <w:r w:rsidR="00F84C90" w:rsidRPr="007E2266">
              <w:rPr>
                <w:sz w:val="24"/>
              </w:rPr>
              <w:t>50</w:t>
            </w:r>
            <w:r w:rsidR="0016737B" w:rsidRPr="007E2266">
              <w:rPr>
                <w:sz w:val="24"/>
              </w:rPr>
              <w:t>, 3.5</w:t>
            </w:r>
            <w:r w:rsidR="00F84C90" w:rsidRPr="007E2266">
              <w:rPr>
                <w:sz w:val="24"/>
              </w:rPr>
              <w:t>1</w:t>
            </w:r>
            <w:r w:rsidR="0016737B" w:rsidRPr="007E2266">
              <w:rPr>
                <w:sz w:val="24"/>
              </w:rPr>
              <w:t xml:space="preserve">, 3.54, 3.55, </w:t>
            </w:r>
            <w:r w:rsidR="00F84C90" w:rsidRPr="007E2266">
              <w:rPr>
                <w:sz w:val="24"/>
              </w:rPr>
              <w:t xml:space="preserve">3.56, </w:t>
            </w:r>
            <w:r w:rsidR="0016737B" w:rsidRPr="007E2266">
              <w:rPr>
                <w:sz w:val="24"/>
              </w:rPr>
              <w:t xml:space="preserve">3.57, </w:t>
            </w:r>
            <w:r w:rsidR="00F84C90" w:rsidRPr="007E2266">
              <w:rPr>
                <w:sz w:val="24"/>
              </w:rPr>
              <w:t>3.63</w:t>
            </w:r>
            <w:r w:rsidR="003808B4" w:rsidRPr="007E2266">
              <w:rPr>
                <w:sz w:val="24"/>
              </w:rPr>
              <w:t xml:space="preserve">, </w:t>
            </w:r>
            <w:r w:rsidR="0016737B" w:rsidRPr="007E2266">
              <w:rPr>
                <w:sz w:val="24"/>
              </w:rPr>
              <w:t>3.6</w:t>
            </w:r>
            <w:r w:rsidR="00F84C90" w:rsidRPr="007E2266">
              <w:rPr>
                <w:sz w:val="24"/>
              </w:rPr>
              <w:t>4</w:t>
            </w:r>
            <w:r w:rsidR="0016737B" w:rsidRPr="007E2266">
              <w:rPr>
                <w:sz w:val="24"/>
              </w:rPr>
              <w:t xml:space="preserve">, </w:t>
            </w:r>
            <w:r w:rsidR="00F84C90" w:rsidRPr="007E2266">
              <w:rPr>
                <w:sz w:val="24"/>
              </w:rPr>
              <w:t xml:space="preserve">3.65, </w:t>
            </w:r>
            <w:r w:rsidR="0016737B" w:rsidRPr="007E2266">
              <w:rPr>
                <w:sz w:val="24"/>
              </w:rPr>
              <w:t>3.6</w:t>
            </w:r>
            <w:r w:rsidR="00F84C90" w:rsidRPr="007E2266">
              <w:rPr>
                <w:sz w:val="24"/>
              </w:rPr>
              <w:t>6</w:t>
            </w:r>
          </w:p>
        </w:tc>
      </w:tr>
    </w:tbl>
    <w:p w:rsidR="0016737B" w:rsidRPr="007E2266" w:rsidRDefault="0016737B"/>
    <w:p w:rsidR="0016737B" w:rsidRPr="007E2266" w:rsidRDefault="001E58F9">
      <w:r w:rsidRPr="007E2266">
        <w:t xml:space="preserve">At </w:t>
      </w:r>
      <w:r w:rsidR="004546FE" w:rsidRPr="007E2266">
        <w:rPr>
          <w:b/>
        </w:rPr>
        <w:t>Shining Dawn,</w:t>
      </w:r>
      <w:r w:rsidRPr="007E2266">
        <w:t xml:space="preserve"> we </w:t>
      </w:r>
      <w:r w:rsidR="0016737B" w:rsidRPr="007E2266">
        <w:t xml:space="preserve">provide and maintain safe and healthy working conditions, equipment and systems of work for all our employees and a safe early learning environment in which children </w:t>
      </w:r>
      <w:r w:rsidR="00AC6B11" w:rsidRPr="007E2266">
        <w:t xml:space="preserve">learn and </w:t>
      </w:r>
      <w:r w:rsidR="0016737B" w:rsidRPr="007E2266">
        <w:t>are cared for. To develop and promote a strong health and safety culture within the nursery for the benefit of all staff, children and parents</w:t>
      </w:r>
      <w:r w:rsidR="00047EC4" w:rsidRPr="007E2266">
        <w:t>,</w:t>
      </w:r>
      <w:r w:rsidR="0016737B" w:rsidRPr="007E2266">
        <w:t xml:space="preserve"> we provide information, training and supervision. We also accept our responsibility for the health and safety of other people who may be affected by our activities.</w:t>
      </w:r>
    </w:p>
    <w:p w:rsidR="0016737B" w:rsidRPr="007E2266" w:rsidRDefault="0016737B"/>
    <w:p w:rsidR="0016737B" w:rsidRPr="007E2266" w:rsidRDefault="0016737B">
      <w:r w:rsidRPr="007E2266">
        <w:t xml:space="preserve">The allocation of duties for safety matters and the particular arrangements which we will make to implement our health and safety procedures are set out within this policy and </w:t>
      </w:r>
      <w:r w:rsidR="001E58F9" w:rsidRPr="007E2266">
        <w:t xml:space="preserve">we make </w:t>
      </w:r>
      <w:r w:rsidRPr="007E2266">
        <w:t>sufficient resources available to provide a safe environment.</w:t>
      </w:r>
    </w:p>
    <w:p w:rsidR="0016737B" w:rsidRPr="007E2266" w:rsidRDefault="0016737B"/>
    <w:p w:rsidR="001E58F9" w:rsidRPr="007E2266" w:rsidRDefault="001E58F9">
      <w:pPr>
        <w:pStyle w:val="H2"/>
      </w:pPr>
      <w:r w:rsidRPr="007E2266">
        <w:t xml:space="preserve">Legal framework </w:t>
      </w:r>
    </w:p>
    <w:p w:rsidR="001E58F9" w:rsidRPr="007E2266" w:rsidRDefault="001E58F9" w:rsidP="006C7036">
      <w:r w:rsidRPr="007E2266">
        <w:t>We follow all relevant legislation</w:t>
      </w:r>
      <w:r w:rsidR="005A4244" w:rsidRPr="007E2266">
        <w:t xml:space="preserve"> and associated guidance</w:t>
      </w:r>
      <w:r w:rsidRPr="007E2266">
        <w:t xml:space="preserve"> relating to health and safety within the nursery including:</w:t>
      </w:r>
    </w:p>
    <w:p w:rsidR="001E58F9" w:rsidRPr="007E2266" w:rsidRDefault="001E58F9" w:rsidP="00137975">
      <w:pPr>
        <w:numPr>
          <w:ilvl w:val="0"/>
          <w:numId w:val="132"/>
        </w:numPr>
      </w:pPr>
      <w:r w:rsidRPr="007E2266">
        <w:t xml:space="preserve">The requirements of the </w:t>
      </w:r>
      <w:r w:rsidRPr="003A3691">
        <w:rPr>
          <w:b/>
          <w:bCs/>
        </w:rPr>
        <w:t>Statutory Framework for the Early Years Foundation Stage (EYFS)</w:t>
      </w:r>
      <w:r w:rsidR="004D1F37" w:rsidRPr="003A3691">
        <w:rPr>
          <w:b/>
          <w:bCs/>
        </w:rPr>
        <w:t xml:space="preserve"> 201</w:t>
      </w:r>
      <w:r w:rsidR="00554929" w:rsidRPr="003A3691">
        <w:rPr>
          <w:b/>
          <w:bCs/>
        </w:rPr>
        <w:t>7</w:t>
      </w:r>
      <w:r w:rsidR="00A0672D">
        <w:rPr>
          <w:rStyle w:val="FootnoteReference"/>
        </w:rPr>
        <w:footnoteReference w:id="55"/>
      </w:r>
    </w:p>
    <w:p w:rsidR="001E58F9" w:rsidRPr="003A3691" w:rsidRDefault="001E58F9" w:rsidP="00137975">
      <w:pPr>
        <w:numPr>
          <w:ilvl w:val="0"/>
          <w:numId w:val="132"/>
        </w:numPr>
        <w:rPr>
          <w:b/>
          <w:bCs/>
        </w:rPr>
      </w:pPr>
      <w:r w:rsidRPr="007E2266">
        <w:t xml:space="preserve">The regulations of the </w:t>
      </w:r>
      <w:bookmarkStart w:id="94" w:name="_Hlk10879358"/>
      <w:r w:rsidRPr="003A3691">
        <w:rPr>
          <w:b/>
          <w:bCs/>
        </w:rPr>
        <w:t>Health &amp; Safety at Work Act 1974</w:t>
      </w:r>
      <w:bookmarkEnd w:id="94"/>
      <w:r w:rsidR="009E198D">
        <w:rPr>
          <w:rStyle w:val="FootnoteReference"/>
        </w:rPr>
        <w:footnoteReference w:id="56"/>
      </w:r>
      <w:r w:rsidRPr="007E2266">
        <w:t xml:space="preserve"> and any other relevant legislation such as </w:t>
      </w:r>
      <w:bookmarkStart w:id="95" w:name="_Hlk10879422"/>
      <w:r w:rsidRPr="003A3691">
        <w:rPr>
          <w:b/>
          <w:bCs/>
        </w:rPr>
        <w:t>Control Of Substances Hazardous to Health Regulation (COSHH)</w:t>
      </w:r>
      <w:bookmarkEnd w:id="95"/>
      <w:r w:rsidR="009E198D">
        <w:rPr>
          <w:rStyle w:val="FootnoteReference"/>
          <w:b/>
          <w:bCs/>
        </w:rPr>
        <w:footnoteReference w:id="57"/>
      </w:r>
    </w:p>
    <w:p w:rsidR="001E58F9" w:rsidRPr="007E2266" w:rsidRDefault="001E58F9" w:rsidP="00137975">
      <w:pPr>
        <w:numPr>
          <w:ilvl w:val="0"/>
          <w:numId w:val="132"/>
        </w:numPr>
      </w:pPr>
      <w:r w:rsidRPr="007E2266">
        <w:t xml:space="preserve">Any guidance provided by </w:t>
      </w:r>
      <w:r w:rsidR="005A4244" w:rsidRPr="009E198D">
        <w:rPr>
          <w:b/>
          <w:bCs/>
        </w:rPr>
        <w:t>Public Health England</w:t>
      </w:r>
      <w:r w:rsidR="009E198D">
        <w:rPr>
          <w:rStyle w:val="FootnoteReference"/>
        </w:rPr>
        <w:footnoteReference w:id="58"/>
      </w:r>
      <w:r w:rsidR="005A4244" w:rsidRPr="007E2266">
        <w:t xml:space="preserve">, the </w:t>
      </w:r>
      <w:r w:rsidR="005A4244" w:rsidRPr="009E198D">
        <w:rPr>
          <w:b/>
          <w:bCs/>
        </w:rPr>
        <w:t xml:space="preserve">local </w:t>
      </w:r>
      <w:r w:rsidR="006C11CE" w:rsidRPr="009E198D">
        <w:rPr>
          <w:b/>
          <w:bCs/>
        </w:rPr>
        <w:t>health</w:t>
      </w:r>
      <w:r w:rsidR="005A4244" w:rsidRPr="009E198D">
        <w:rPr>
          <w:b/>
          <w:bCs/>
        </w:rPr>
        <w:t xml:space="preserve"> protection unit</w:t>
      </w:r>
      <w:r w:rsidR="00772AEB">
        <w:rPr>
          <w:rStyle w:val="FootnoteReference"/>
        </w:rPr>
        <w:footnoteReference w:id="59"/>
      </w:r>
      <w:r w:rsidR="005A4244" w:rsidRPr="007E2266">
        <w:t xml:space="preserve">, </w:t>
      </w:r>
      <w:r w:rsidRPr="007E2266">
        <w:t xml:space="preserve">the </w:t>
      </w:r>
      <w:r w:rsidRPr="00772AEB">
        <w:rPr>
          <w:b/>
          <w:bCs/>
        </w:rPr>
        <w:t>local authority environmental</w:t>
      </w:r>
      <w:r w:rsidR="00BC098B" w:rsidRPr="00772AEB">
        <w:rPr>
          <w:b/>
          <w:bCs/>
        </w:rPr>
        <w:t xml:space="preserve"> heal</w:t>
      </w:r>
      <w:r w:rsidRPr="00772AEB">
        <w:rPr>
          <w:b/>
          <w:bCs/>
        </w:rPr>
        <w:t>th dep</w:t>
      </w:r>
      <w:r w:rsidR="00BC098B" w:rsidRPr="00772AEB">
        <w:rPr>
          <w:b/>
          <w:bCs/>
        </w:rPr>
        <w:t>ar</w:t>
      </w:r>
      <w:r w:rsidRPr="00772AEB">
        <w:rPr>
          <w:b/>
          <w:bCs/>
        </w:rPr>
        <w:t>tment</w:t>
      </w:r>
      <w:r w:rsidR="00772AEB">
        <w:rPr>
          <w:rStyle w:val="FootnoteReference"/>
        </w:rPr>
        <w:footnoteReference w:id="60"/>
      </w:r>
      <w:r w:rsidRPr="007E2266">
        <w:t xml:space="preserve">, </w:t>
      </w:r>
      <w:r w:rsidRPr="00772AEB">
        <w:rPr>
          <w:b/>
          <w:bCs/>
        </w:rPr>
        <w:t>fire authority</w:t>
      </w:r>
      <w:r w:rsidR="00772AEB">
        <w:rPr>
          <w:rStyle w:val="FootnoteReference"/>
        </w:rPr>
        <w:footnoteReference w:id="61"/>
      </w:r>
      <w:r w:rsidRPr="007E2266">
        <w:t xml:space="preserve"> or</w:t>
      </w:r>
      <w:r w:rsidR="00BC098B" w:rsidRPr="007E2266">
        <w:t xml:space="preserve"> the </w:t>
      </w:r>
      <w:r w:rsidR="00BC098B" w:rsidRPr="00065BBA">
        <w:rPr>
          <w:b/>
          <w:bCs/>
        </w:rPr>
        <w:t>Health and Safety Executive</w:t>
      </w:r>
      <w:r w:rsidR="00065BBA">
        <w:rPr>
          <w:rStyle w:val="FootnoteReference"/>
        </w:rPr>
        <w:footnoteReference w:id="62"/>
      </w:r>
      <w:r w:rsidR="00EF1DC7" w:rsidRPr="007E2266">
        <w:t>.</w:t>
      </w:r>
    </w:p>
    <w:p w:rsidR="001E58F9" w:rsidRPr="007E2266" w:rsidRDefault="001E58F9" w:rsidP="006C7036"/>
    <w:p w:rsidR="0016737B" w:rsidRPr="007E2266" w:rsidRDefault="0016737B">
      <w:pPr>
        <w:pStyle w:val="H2"/>
      </w:pPr>
      <w:r w:rsidRPr="007E2266">
        <w:lastRenderedPageBreak/>
        <w:t>Aims and objectives</w:t>
      </w:r>
    </w:p>
    <w:p w:rsidR="0016737B" w:rsidRPr="007E2266" w:rsidRDefault="0016737B">
      <w:r w:rsidRPr="007E2266">
        <w:t xml:space="preserve">The aim of this policy statement is to ensure that all reasonably practical steps are taken to ensure the health, safety and welfare of all persons using the premises. </w:t>
      </w:r>
    </w:p>
    <w:p w:rsidR="0016737B" w:rsidRPr="007E2266" w:rsidRDefault="0016737B"/>
    <w:p w:rsidR="0016737B" w:rsidRPr="007E2266" w:rsidRDefault="0016737B">
      <w:r w:rsidRPr="007E2266">
        <w:t>To achieve this we will actively work towards the following objectives:</w:t>
      </w:r>
    </w:p>
    <w:p w:rsidR="0016737B" w:rsidRPr="007E2266" w:rsidRDefault="0016737B" w:rsidP="00C73830">
      <w:pPr>
        <w:numPr>
          <w:ilvl w:val="0"/>
          <w:numId w:val="70"/>
        </w:numPr>
      </w:pPr>
      <w:r w:rsidRPr="007E2266">
        <w:t>Establish and maintain a safe and healthy environment throughout the nursery including outdoor spaces</w:t>
      </w:r>
    </w:p>
    <w:p w:rsidR="0016737B" w:rsidRPr="007E2266" w:rsidRDefault="0016737B" w:rsidP="00C73830">
      <w:pPr>
        <w:numPr>
          <w:ilvl w:val="0"/>
          <w:numId w:val="70"/>
        </w:numPr>
      </w:pPr>
      <w:r w:rsidRPr="007E2266">
        <w:t>Establish and maintain safe working practices amongst staff and children</w:t>
      </w:r>
    </w:p>
    <w:p w:rsidR="0016737B" w:rsidRPr="007E2266" w:rsidRDefault="0016737B" w:rsidP="00C73830">
      <w:pPr>
        <w:numPr>
          <w:ilvl w:val="0"/>
          <w:numId w:val="70"/>
        </w:numPr>
      </w:pPr>
      <w:r w:rsidRPr="007E2266">
        <w:t>Make arrangements for ensuring safety and the minimising of risks to health in connection with the use, handling, storage and transport of hazardous articles and substances</w:t>
      </w:r>
    </w:p>
    <w:p w:rsidR="0016737B" w:rsidRPr="007E2266" w:rsidRDefault="0016737B" w:rsidP="00C73830">
      <w:pPr>
        <w:numPr>
          <w:ilvl w:val="0"/>
          <w:numId w:val="70"/>
        </w:numPr>
      </w:pPr>
      <w:r w:rsidRPr="007E2266">
        <w:t xml:space="preserve">Ensure the provision of sufficient information, instruction and supervision to enable all people working in or using </w:t>
      </w:r>
      <w:r w:rsidR="004027E4" w:rsidRPr="007E2266">
        <w:t>the nursery</w:t>
      </w:r>
      <w:r w:rsidRPr="007E2266">
        <w:t xml:space="preserve"> to avoid hazards and contribute positively to their own health and safety and to ensure that staff have access to regular health and safety training</w:t>
      </w:r>
    </w:p>
    <w:p w:rsidR="0016737B" w:rsidRPr="007E2266" w:rsidRDefault="0016737B" w:rsidP="00C73830">
      <w:pPr>
        <w:numPr>
          <w:ilvl w:val="0"/>
          <w:numId w:val="70"/>
        </w:numPr>
      </w:pPr>
      <w:r w:rsidRPr="007E2266">
        <w:t>Maintain a healthy and safe nursery with safe entry and exit routes</w:t>
      </w:r>
    </w:p>
    <w:p w:rsidR="0016737B" w:rsidRPr="007E2266" w:rsidRDefault="0016737B" w:rsidP="00C73830">
      <w:pPr>
        <w:numPr>
          <w:ilvl w:val="0"/>
          <w:numId w:val="70"/>
        </w:numPr>
      </w:pPr>
      <w:r w:rsidRPr="007E2266">
        <w:t>Formulate effective procedures for use in case of fire and other emergencies and for evacuating the nursery premises. Practice this procedure on a regular basis to enable the safe and speedy evacuation of the nursery</w:t>
      </w:r>
    </w:p>
    <w:p w:rsidR="0016737B" w:rsidRPr="007E2266" w:rsidRDefault="0016737B" w:rsidP="00C73830">
      <w:pPr>
        <w:numPr>
          <w:ilvl w:val="0"/>
          <w:numId w:val="70"/>
        </w:numPr>
      </w:pPr>
      <w:r w:rsidRPr="007E2266">
        <w:t>Maintain a safe working environment for pregnant workers or for workers who have recently given birth</w:t>
      </w:r>
      <w:r w:rsidR="004027E4" w:rsidRPr="007E2266">
        <w:t>,</w:t>
      </w:r>
      <w:r w:rsidRPr="007E2266">
        <w:t xml:space="preserve"> including undertaking appropriate risk assessments</w:t>
      </w:r>
    </w:p>
    <w:p w:rsidR="0016737B" w:rsidRPr="007E2266" w:rsidRDefault="0016737B" w:rsidP="00C73830">
      <w:pPr>
        <w:numPr>
          <w:ilvl w:val="0"/>
          <w:numId w:val="70"/>
        </w:numPr>
      </w:pPr>
      <w:r w:rsidRPr="007E2266">
        <w:t>Maintain a safe environment for those with</w:t>
      </w:r>
      <w:r w:rsidR="00D5101A" w:rsidRPr="007E2266">
        <w:t xml:space="preserve"> special educational needs and </w:t>
      </w:r>
      <w:r w:rsidRPr="007E2266">
        <w:t>disabilities and ensure all areas of the nursery are accessible (wherever practicable)</w:t>
      </w:r>
    </w:p>
    <w:p w:rsidR="0016737B" w:rsidRPr="007E2266" w:rsidRDefault="0016737B" w:rsidP="00C73830">
      <w:pPr>
        <w:numPr>
          <w:ilvl w:val="0"/>
          <w:numId w:val="70"/>
        </w:numPr>
      </w:pPr>
      <w:r w:rsidRPr="007E2266">
        <w:t>Provide a safe environment for students or trainees to learn in</w:t>
      </w:r>
    </w:p>
    <w:p w:rsidR="0016737B" w:rsidRPr="007E2266" w:rsidRDefault="0016737B" w:rsidP="00C73830">
      <w:pPr>
        <w:numPr>
          <w:ilvl w:val="0"/>
          <w:numId w:val="70"/>
        </w:numPr>
      </w:pPr>
      <w:r w:rsidRPr="007E2266">
        <w:t xml:space="preserve">Encourage all staff, visitors and parents to report any unsafe working practices or areas to ensure </w:t>
      </w:r>
      <w:r w:rsidR="004027E4" w:rsidRPr="007E2266">
        <w:t>immediate response</w:t>
      </w:r>
      <w:r w:rsidRPr="007E2266">
        <w:t xml:space="preserve"> by the management. </w:t>
      </w:r>
    </w:p>
    <w:p w:rsidR="0016737B" w:rsidRPr="007E2266" w:rsidRDefault="0016737B"/>
    <w:p w:rsidR="0016737B" w:rsidRPr="007E2266" w:rsidRDefault="0016737B">
      <w:r w:rsidRPr="007E2266">
        <w:t>We believe the risks in the nursery environment</w:t>
      </w:r>
      <w:r w:rsidR="00BC098B" w:rsidRPr="007E2266">
        <w:t xml:space="preserve"> are</w:t>
      </w:r>
      <w:r w:rsidRPr="007E2266">
        <w:t xml:space="preserve"> low and we will maintain the maximum protection for children, staff and parents. The nursery will:</w:t>
      </w:r>
    </w:p>
    <w:p w:rsidR="0016737B" w:rsidRPr="007E2266" w:rsidRDefault="0016737B" w:rsidP="00C73830">
      <w:pPr>
        <w:numPr>
          <w:ilvl w:val="0"/>
          <w:numId w:val="71"/>
        </w:numPr>
      </w:pPr>
      <w:r w:rsidRPr="007E2266">
        <w:t>Ensure all entrances and exits from the building, including fire exits are clearly identifiable and remain clear at all times</w:t>
      </w:r>
    </w:p>
    <w:p w:rsidR="0016737B" w:rsidRPr="007E2266" w:rsidRDefault="0016737B" w:rsidP="00C73830">
      <w:pPr>
        <w:numPr>
          <w:ilvl w:val="0"/>
          <w:numId w:val="71"/>
        </w:numPr>
      </w:pPr>
      <w:r w:rsidRPr="007E2266">
        <w:t>Regularly check the premises room by room for structural defects, worn fixtures and fittings or electrical equipment and take the necessary remedial action</w:t>
      </w:r>
    </w:p>
    <w:p w:rsidR="0016737B" w:rsidRPr="007E2266" w:rsidRDefault="0016737B" w:rsidP="00C73830">
      <w:pPr>
        <w:numPr>
          <w:ilvl w:val="0"/>
          <w:numId w:val="71"/>
        </w:numPr>
      </w:pPr>
      <w:r w:rsidRPr="007E2266">
        <w:t>Ensure that all staff, visitors, parents and children are aware of the fire procedures and regular fire drills are carried out</w:t>
      </w:r>
    </w:p>
    <w:p w:rsidR="00D040BB" w:rsidRPr="007E2266" w:rsidRDefault="00D040BB" w:rsidP="00C73830">
      <w:pPr>
        <w:numPr>
          <w:ilvl w:val="0"/>
          <w:numId w:val="71"/>
        </w:numPr>
      </w:pPr>
      <w:r w:rsidRPr="007E2266">
        <w:t xml:space="preserve">Have the appropriate fire detection and control equipment </w:t>
      </w:r>
      <w:r w:rsidR="006D4CC6" w:rsidRPr="007E2266">
        <w:t>which</w:t>
      </w:r>
      <w:r w:rsidRPr="007E2266">
        <w:t xml:space="preserve"> is checked regularly to make sure it is in working order</w:t>
      </w:r>
    </w:p>
    <w:p w:rsidR="0016737B" w:rsidRPr="007E2266" w:rsidRDefault="0016737B" w:rsidP="00C73830">
      <w:pPr>
        <w:numPr>
          <w:ilvl w:val="0"/>
          <w:numId w:val="71"/>
        </w:numPr>
      </w:pPr>
      <w:r w:rsidRPr="007E2266">
        <w:t xml:space="preserve">Ensure that all members of staff are aware of the procedure to follow in case of accidents for staff, visitors and children </w:t>
      </w:r>
    </w:p>
    <w:p w:rsidR="0016737B" w:rsidRPr="007E2266" w:rsidRDefault="0016737B" w:rsidP="00C73830">
      <w:pPr>
        <w:numPr>
          <w:ilvl w:val="0"/>
          <w:numId w:val="71"/>
        </w:numPr>
      </w:pPr>
      <w:r w:rsidRPr="007E2266">
        <w:t>Ensure that all members of staff take all reasonable action to control the spread of infectious diseases and wear protective gloves and clothing where appropriate</w:t>
      </w:r>
    </w:p>
    <w:p w:rsidR="00D040BB" w:rsidRPr="007E2266" w:rsidRDefault="00D040BB" w:rsidP="00C73830">
      <w:pPr>
        <w:numPr>
          <w:ilvl w:val="0"/>
          <w:numId w:val="71"/>
        </w:numPr>
      </w:pPr>
      <w:r w:rsidRPr="007E2266">
        <w:t xml:space="preserve">Ensure there are suitable hygienic changing facilities (see </w:t>
      </w:r>
      <w:r w:rsidRPr="007E2266">
        <w:rPr>
          <w:color w:val="4472C4" w:themeColor="accent1"/>
        </w:rPr>
        <w:t>infection control policy</w:t>
      </w:r>
      <w:r w:rsidRPr="007E2266">
        <w:t xml:space="preserve">) </w:t>
      </w:r>
    </w:p>
    <w:p w:rsidR="0016737B" w:rsidRPr="007E2266" w:rsidRDefault="0016737B" w:rsidP="00C73830">
      <w:pPr>
        <w:numPr>
          <w:ilvl w:val="0"/>
          <w:numId w:val="71"/>
        </w:numPr>
      </w:pPr>
      <w:r w:rsidRPr="007E2266">
        <w:lastRenderedPageBreak/>
        <w:t>Prohibit smoking on the nursery premises</w:t>
      </w:r>
    </w:p>
    <w:p w:rsidR="0016737B" w:rsidRPr="007E2266" w:rsidRDefault="0016737B" w:rsidP="00C73830">
      <w:pPr>
        <w:numPr>
          <w:ilvl w:val="0"/>
          <w:numId w:val="71"/>
        </w:numPr>
      </w:pPr>
      <w:r w:rsidRPr="007E2266">
        <w:t xml:space="preserve">Prohibit any contractor from working on the premises without prior discussion with the officer in charge </w:t>
      </w:r>
    </w:p>
    <w:p w:rsidR="0016737B" w:rsidRPr="007E2266" w:rsidRDefault="0016737B" w:rsidP="00C73830">
      <w:pPr>
        <w:numPr>
          <w:ilvl w:val="0"/>
          <w:numId w:val="71"/>
        </w:numPr>
      </w:pPr>
      <w:r w:rsidRPr="007E2266">
        <w:t xml:space="preserve">Encourage children to manage risks safely and prohibit running inside the premises unless in designated areas </w:t>
      </w:r>
    </w:p>
    <w:p w:rsidR="0016737B" w:rsidRPr="007E2266" w:rsidRDefault="0016737B" w:rsidP="00C73830">
      <w:pPr>
        <w:numPr>
          <w:ilvl w:val="0"/>
          <w:numId w:val="71"/>
        </w:numPr>
      </w:pPr>
      <w:r w:rsidRPr="007E2266">
        <w:t>Risk assess all electrical sockets and take appropriate measures to reduce risks where necessary and ensure no trailing wires are left around the nursery</w:t>
      </w:r>
    </w:p>
    <w:p w:rsidR="0016737B" w:rsidRPr="007E2266" w:rsidRDefault="0016737B" w:rsidP="00C73830">
      <w:pPr>
        <w:numPr>
          <w:ilvl w:val="0"/>
          <w:numId w:val="71"/>
        </w:numPr>
      </w:pPr>
      <w:r w:rsidRPr="007E2266">
        <w:t>Ensure all cleaning materials are placed out of the reach of children and kept in their original containers</w:t>
      </w:r>
    </w:p>
    <w:p w:rsidR="0016737B" w:rsidRPr="007E2266" w:rsidRDefault="0016737B" w:rsidP="00C73830">
      <w:pPr>
        <w:numPr>
          <w:ilvl w:val="0"/>
          <w:numId w:val="71"/>
        </w:numPr>
      </w:pPr>
      <w:r w:rsidRPr="007E2266">
        <w:t>Wear protective clothing when cooking or serving food</w:t>
      </w:r>
    </w:p>
    <w:p w:rsidR="0016737B" w:rsidRPr="007E2266" w:rsidRDefault="0016737B" w:rsidP="00C73830">
      <w:pPr>
        <w:numPr>
          <w:ilvl w:val="0"/>
          <w:numId w:val="71"/>
        </w:numPr>
      </w:pPr>
      <w:r w:rsidRPr="007E2266">
        <w:t>Prohibit certain foods that may relate to children’s allergies, e.g. peanuts are not allowed in the nursery</w:t>
      </w:r>
    </w:p>
    <w:p w:rsidR="00A57868" w:rsidRPr="007E2266" w:rsidRDefault="00A57868" w:rsidP="00C73830">
      <w:pPr>
        <w:numPr>
          <w:ilvl w:val="0"/>
          <w:numId w:val="71"/>
        </w:numPr>
      </w:pPr>
      <w:r w:rsidRPr="007E2266">
        <w:t xml:space="preserve">We follow the </w:t>
      </w:r>
      <w:r w:rsidRPr="00A0672D">
        <w:rPr>
          <w:b/>
          <w:bCs/>
        </w:rPr>
        <w:t>EU Food Information for Food Consumers Regulations (EU FIC)</w:t>
      </w:r>
      <w:r w:rsidR="00065BBA">
        <w:rPr>
          <w:rStyle w:val="FootnoteReference"/>
          <w:b/>
          <w:bCs/>
        </w:rPr>
        <w:footnoteReference w:id="63"/>
      </w:r>
      <w:r w:rsidRPr="00A0672D">
        <w:rPr>
          <w:b/>
          <w:bCs/>
        </w:rPr>
        <w:t>.</w:t>
      </w:r>
      <w:r w:rsidRPr="00A0672D">
        <w:t xml:space="preserve"> </w:t>
      </w:r>
      <w:r w:rsidRPr="007E2266">
        <w:t xml:space="preserve">These rules are enforced in the UK by the </w:t>
      </w:r>
      <w:bookmarkStart w:id="96" w:name="_Hlk10881649"/>
      <w:r w:rsidRPr="00A0672D">
        <w:rPr>
          <w:b/>
          <w:bCs/>
        </w:rPr>
        <w:t>Food Information Regulations 201</w:t>
      </w:r>
      <w:r w:rsidR="00A95EB0" w:rsidRPr="00A0672D">
        <w:rPr>
          <w:b/>
          <w:bCs/>
        </w:rPr>
        <w:t>4 (FIR)</w:t>
      </w:r>
      <w:bookmarkEnd w:id="96"/>
      <w:r w:rsidR="005C1D6B">
        <w:rPr>
          <w:rStyle w:val="FootnoteReference"/>
          <w:color w:val="4472C4" w:themeColor="accent1"/>
        </w:rPr>
        <w:footnoteReference w:id="64"/>
      </w:r>
      <w:r w:rsidR="00A95EB0" w:rsidRPr="007E2266">
        <w:rPr>
          <w:color w:val="4472C4" w:themeColor="accent1"/>
        </w:rPr>
        <w:t xml:space="preserve">. </w:t>
      </w:r>
      <w:r w:rsidRPr="007E2266">
        <w:t>We identify the 14 allergens listed by EU Law that we use as ingredients in any of the dishes we provide to children and ensure that all parents are informed</w:t>
      </w:r>
      <w:r w:rsidRPr="007E2266">
        <w:rPr>
          <w:b/>
        </w:rPr>
        <w:t xml:space="preserve"> </w:t>
      </w:r>
    </w:p>
    <w:p w:rsidR="0016737B" w:rsidRPr="007E2266" w:rsidRDefault="0016737B" w:rsidP="00C73830">
      <w:pPr>
        <w:numPr>
          <w:ilvl w:val="0"/>
          <w:numId w:val="71"/>
        </w:numPr>
      </w:pPr>
      <w:r w:rsidRPr="007E2266">
        <w:t xml:space="preserve">Follow the allergies and </w:t>
      </w:r>
      <w:r w:rsidRPr="007E2266">
        <w:rPr>
          <w:color w:val="4472C4" w:themeColor="accent1"/>
        </w:rPr>
        <w:t xml:space="preserve">allergic reactions policy </w:t>
      </w:r>
      <w:r w:rsidRPr="007E2266">
        <w:t xml:space="preserve">for children </w:t>
      </w:r>
      <w:r w:rsidR="008550E9" w:rsidRPr="007E2266">
        <w:t>who</w:t>
      </w:r>
      <w:r w:rsidRPr="007E2266">
        <w:t xml:space="preserve"> have allergies</w:t>
      </w:r>
    </w:p>
    <w:p w:rsidR="0016737B" w:rsidRPr="007E2266" w:rsidRDefault="0016737B" w:rsidP="00C73830">
      <w:pPr>
        <w:numPr>
          <w:ilvl w:val="0"/>
          <w:numId w:val="71"/>
        </w:numPr>
      </w:pPr>
      <w:r w:rsidRPr="007E2266">
        <w:t>Ensure risk assessments are undertaken on the storage and preparation of food produce within the nursery</w:t>
      </w:r>
    </w:p>
    <w:p w:rsidR="0016737B" w:rsidRPr="007E2266" w:rsidRDefault="0016737B" w:rsidP="00C73830">
      <w:pPr>
        <w:numPr>
          <w:ilvl w:val="0"/>
          <w:numId w:val="71"/>
        </w:numPr>
      </w:pPr>
      <w:r w:rsidRPr="007E2266">
        <w:t xml:space="preserve">Familiarise all staff and visitors with the position of the first aid boxes and ensure all know who the appointed first </w:t>
      </w:r>
      <w:proofErr w:type="spellStart"/>
      <w:r w:rsidRPr="007E2266">
        <w:t>aiders</w:t>
      </w:r>
      <w:proofErr w:type="spellEnd"/>
      <w:r w:rsidRPr="007E2266">
        <w:t xml:space="preserve"> are</w:t>
      </w:r>
    </w:p>
    <w:p w:rsidR="00D040BB" w:rsidRPr="007E2266" w:rsidRDefault="00D040BB" w:rsidP="00C73830">
      <w:pPr>
        <w:numPr>
          <w:ilvl w:val="0"/>
          <w:numId w:val="71"/>
        </w:numPr>
      </w:pPr>
      <w:r w:rsidRPr="007E2266">
        <w:t>Provide appropriately stocked first aid boxes and check their contents regularly</w:t>
      </w:r>
    </w:p>
    <w:p w:rsidR="0016737B" w:rsidRPr="007E2266" w:rsidRDefault="0016737B" w:rsidP="00C73830">
      <w:pPr>
        <w:numPr>
          <w:ilvl w:val="0"/>
          <w:numId w:val="71"/>
        </w:numPr>
      </w:pPr>
      <w:r w:rsidRPr="007E2266">
        <w:t>Ensure children are supervised at all times</w:t>
      </w:r>
    </w:p>
    <w:p w:rsidR="003752FC" w:rsidRPr="007E2266" w:rsidRDefault="0016737B" w:rsidP="00C73830">
      <w:pPr>
        <w:numPr>
          <w:ilvl w:val="0"/>
          <w:numId w:val="71"/>
        </w:numPr>
      </w:pPr>
      <w:r w:rsidRPr="007E2266">
        <w:t xml:space="preserve">Ensure no student </w:t>
      </w:r>
      <w:r w:rsidR="009A121E" w:rsidRPr="007E2266">
        <w:t xml:space="preserve">or volunteer </w:t>
      </w:r>
      <w:r w:rsidRPr="007E2266">
        <w:t>is left unsupervised at any time</w:t>
      </w:r>
    </w:p>
    <w:p w:rsidR="0016737B" w:rsidRPr="007E2266" w:rsidRDefault="003752FC" w:rsidP="00C73830">
      <w:pPr>
        <w:numPr>
          <w:ilvl w:val="0"/>
          <w:numId w:val="71"/>
        </w:numPr>
      </w:pPr>
      <w:r w:rsidRPr="007E2266">
        <w:t>Ensure staff paediatric first aid certificates are on display (or made available to parents)</w:t>
      </w:r>
      <w:r w:rsidR="00EB056F" w:rsidRPr="007E2266">
        <w:t>.</w:t>
      </w:r>
    </w:p>
    <w:p w:rsidR="0016737B" w:rsidRPr="007E2266" w:rsidRDefault="0016737B"/>
    <w:p w:rsidR="0016737B" w:rsidRPr="007E2266" w:rsidRDefault="0016737B">
      <w:pPr>
        <w:pStyle w:val="H2"/>
      </w:pPr>
      <w:r w:rsidRPr="007E2266">
        <w:t xml:space="preserve">Responsibilities </w:t>
      </w:r>
    </w:p>
    <w:p w:rsidR="0016737B" w:rsidRPr="00A0672D" w:rsidRDefault="000B6AD4">
      <w:pPr>
        <w:rPr>
          <w:color w:val="FF0000"/>
        </w:rPr>
      </w:pPr>
      <w:r w:rsidRPr="007E2266">
        <w:t>T</w:t>
      </w:r>
      <w:r w:rsidR="00B60A68" w:rsidRPr="007E2266">
        <w:t>he designated</w:t>
      </w:r>
      <w:r w:rsidR="0016737B" w:rsidRPr="007E2266">
        <w:t xml:space="preserve"> Health and Safety </w:t>
      </w:r>
      <w:r w:rsidR="00B60A68" w:rsidRPr="007E2266">
        <w:t xml:space="preserve">Officer </w:t>
      </w:r>
      <w:r w:rsidR="0016737B" w:rsidRPr="007E2266">
        <w:t xml:space="preserve">in the nursery is </w:t>
      </w:r>
      <w:r w:rsidR="009723D9" w:rsidRPr="00A0672D">
        <w:rPr>
          <w:b/>
          <w:color w:val="FF0000"/>
        </w:rPr>
        <w:t xml:space="preserve">Elizabeth </w:t>
      </w:r>
      <w:proofErr w:type="spellStart"/>
      <w:r w:rsidR="009723D9" w:rsidRPr="00A0672D">
        <w:rPr>
          <w:b/>
          <w:color w:val="FF0000"/>
        </w:rPr>
        <w:t>Ladapo</w:t>
      </w:r>
      <w:proofErr w:type="spellEnd"/>
    </w:p>
    <w:p w:rsidR="0016737B" w:rsidRPr="007E2266" w:rsidRDefault="0016737B"/>
    <w:p w:rsidR="0016737B" w:rsidRPr="007E2266" w:rsidRDefault="0016737B">
      <w:r w:rsidRPr="007E2266">
        <w:t xml:space="preserve">The </w:t>
      </w:r>
      <w:r w:rsidR="00B60A68" w:rsidRPr="007E2266">
        <w:t xml:space="preserve">employer </w:t>
      </w:r>
      <w:r w:rsidRPr="007E2266">
        <w:t>has overall and final responsibility for this policy being carried out at:</w:t>
      </w:r>
    </w:p>
    <w:p w:rsidR="0016737B" w:rsidRPr="007E2266" w:rsidRDefault="009723D9">
      <w:r w:rsidRPr="00A0672D">
        <w:rPr>
          <w:b/>
          <w:color w:val="FF0000"/>
        </w:rPr>
        <w:t xml:space="preserve">Shining </w:t>
      </w:r>
      <w:proofErr w:type="gramStart"/>
      <w:r w:rsidRPr="00A0672D">
        <w:rPr>
          <w:b/>
          <w:color w:val="FF0000"/>
        </w:rPr>
        <w:t>Dawn ,</w:t>
      </w:r>
      <w:proofErr w:type="gramEnd"/>
      <w:r w:rsidRPr="00A0672D">
        <w:rPr>
          <w:b/>
          <w:color w:val="FF0000"/>
        </w:rPr>
        <w:t xml:space="preserve"> </w:t>
      </w:r>
      <w:proofErr w:type="spellStart"/>
      <w:r w:rsidRPr="00A0672D">
        <w:rPr>
          <w:b/>
          <w:color w:val="FF0000"/>
        </w:rPr>
        <w:t>Gadebridge</w:t>
      </w:r>
      <w:proofErr w:type="spellEnd"/>
      <w:r w:rsidRPr="00A0672D">
        <w:rPr>
          <w:b/>
          <w:color w:val="FF0000"/>
        </w:rPr>
        <w:t xml:space="preserve"> </w:t>
      </w:r>
      <w:r w:rsidR="00A0672D" w:rsidRPr="00A0672D">
        <w:rPr>
          <w:b/>
          <w:color w:val="FF0000"/>
        </w:rPr>
        <w:t>Nursery and Preschool</w:t>
      </w:r>
      <w:r w:rsidRPr="007E2266">
        <w:rPr>
          <w:b/>
        </w:rPr>
        <w:t xml:space="preserve">. </w:t>
      </w:r>
    </w:p>
    <w:p w:rsidR="0016737B" w:rsidRPr="007E2266" w:rsidRDefault="0016737B"/>
    <w:p w:rsidR="0016737B" w:rsidRPr="007E2266" w:rsidRDefault="0016737B">
      <w:r w:rsidRPr="007E2266">
        <w:t xml:space="preserve">The </w:t>
      </w:r>
      <w:r w:rsidR="00B60A68" w:rsidRPr="007E2266">
        <w:t>nursery manager/</w:t>
      </w:r>
      <w:r w:rsidRPr="007E2266">
        <w:t xml:space="preserve">deputy nursery manager will be responsible in </w:t>
      </w:r>
      <w:r w:rsidR="009723D9" w:rsidRPr="007E2266">
        <w:t xml:space="preserve">the </w:t>
      </w:r>
      <w:proofErr w:type="gramStart"/>
      <w:r w:rsidR="009723D9" w:rsidRPr="007E2266">
        <w:t>employers</w:t>
      </w:r>
      <w:proofErr w:type="gramEnd"/>
      <w:r w:rsidRPr="007E2266">
        <w:t xml:space="preserve"> absence.</w:t>
      </w:r>
    </w:p>
    <w:p w:rsidR="0016737B" w:rsidRPr="007E2266" w:rsidRDefault="0016737B"/>
    <w:p w:rsidR="0016737B" w:rsidRPr="007E2266" w:rsidRDefault="0016737B">
      <w:r w:rsidRPr="007E2266">
        <w:t xml:space="preserve">All employees have the responsibility to cooperate with senior staff and the manager to achieve a healthy and safe nursery and to take reasonable care of themselves </w:t>
      </w:r>
      <w:r w:rsidRPr="007E2266">
        <w:lastRenderedPageBreak/>
        <w:t>and others. Neglect of health and safety regulations/duties will be regarded as a disciplinary matter</w:t>
      </w:r>
      <w:r w:rsidR="00BC098B" w:rsidRPr="007E2266">
        <w:t xml:space="preserve"> (see separate </w:t>
      </w:r>
      <w:r w:rsidR="00BC098B" w:rsidRPr="007E2266">
        <w:rPr>
          <w:color w:val="4472C4" w:themeColor="accent1"/>
        </w:rPr>
        <w:t>policy on disciplinary procedures</w:t>
      </w:r>
      <w:r w:rsidR="00BC098B" w:rsidRPr="007E2266">
        <w:t>)</w:t>
      </w:r>
      <w:r w:rsidR="00FA798E" w:rsidRPr="007E2266">
        <w:t>.</w:t>
      </w:r>
    </w:p>
    <w:p w:rsidR="00720F11" w:rsidRPr="007E2266" w:rsidRDefault="00720F11"/>
    <w:p w:rsidR="0016737B" w:rsidRPr="007E2266" w:rsidRDefault="0016737B">
      <w:r w:rsidRPr="007E2266">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r w:rsidR="00FA798E" w:rsidRPr="007E2266">
        <w:t>.</w:t>
      </w:r>
    </w:p>
    <w:p w:rsidR="0016737B" w:rsidRPr="007E2266" w:rsidRDefault="0016737B"/>
    <w:p w:rsidR="0016737B" w:rsidRPr="007E2266" w:rsidRDefault="0016737B">
      <w:r w:rsidRPr="007E2266">
        <w:t>Daily contact, monthly staff meetings and health and safety meetings provide consultation between management and employees</w:t>
      </w:r>
      <w:r w:rsidR="00702750" w:rsidRPr="007E2266">
        <w:t>.</w:t>
      </w:r>
      <w:r w:rsidRPr="007E2266">
        <w:t xml:space="preserve"> </w:t>
      </w:r>
      <w:r w:rsidR="00702750" w:rsidRPr="007E2266">
        <w:t>T</w:t>
      </w:r>
      <w:r w:rsidRPr="007E2266">
        <w:t>his will include health and safety matters.</w:t>
      </w:r>
    </w:p>
    <w:p w:rsidR="0016737B" w:rsidRPr="007E2266" w:rsidRDefault="0016737B"/>
    <w:p w:rsidR="0016737B" w:rsidRPr="007E2266" w:rsidRDefault="0016737B">
      <w:pPr>
        <w:pStyle w:val="H2"/>
      </w:pPr>
      <w:r w:rsidRPr="007E2266">
        <w:t>Health and safety training</w:t>
      </w:r>
    </w:p>
    <w:p w:rsidR="0016737B" w:rsidRPr="007E2266" w:rsidRDefault="0016737B">
      <w:r w:rsidRPr="007E2266">
        <w:t>Person responsible for monitoring staff training is</w:t>
      </w:r>
      <w:r w:rsidRPr="007E2266">
        <w:rPr>
          <w:b/>
        </w:rPr>
        <w:t xml:space="preserve"> </w:t>
      </w:r>
      <w:r w:rsidR="009723D9" w:rsidRPr="005C1D6B">
        <w:rPr>
          <w:b/>
          <w:color w:val="FF0000"/>
        </w:rPr>
        <w:t xml:space="preserve">Elizabeth </w:t>
      </w:r>
      <w:proofErr w:type="spellStart"/>
      <w:r w:rsidR="009723D9" w:rsidRPr="005C1D6B">
        <w:rPr>
          <w:b/>
          <w:color w:val="FF0000"/>
        </w:rPr>
        <w:t>Ladapo</w:t>
      </w:r>
      <w:proofErr w:type="spellEnd"/>
    </w:p>
    <w:p w:rsidR="00D040BB" w:rsidRPr="007E2266" w:rsidRDefault="00D040BB"/>
    <w:p w:rsidR="00D040BB" w:rsidRPr="007E2266" w:rsidRDefault="00D040BB">
      <w:r w:rsidRPr="007E2266">
        <w:t>Health and safety is covered in all induction training for new staff</w:t>
      </w:r>
      <w:r w:rsidR="00FA798E" w:rsidRPr="007E2266">
        <w:t>.</w:t>
      </w:r>
    </w:p>
    <w:p w:rsidR="00EF1DC7" w:rsidRPr="007E2266" w:rsidRDefault="00EF1DC7"/>
    <w:p w:rsidR="00EF1DC7" w:rsidRPr="007E2266" w:rsidRDefault="00EF1DC7"/>
    <w:p w:rsidR="00EF1DC7" w:rsidRPr="007E2266" w:rsidRDefault="00EF1DC7"/>
    <w:p w:rsidR="0016737B" w:rsidRPr="007E2266" w:rsidRDefault="0016737B">
      <w:pPr>
        <w:pStyle w:val="H2"/>
        <w:rPr>
          <w:color w:val="00B050"/>
        </w:rPr>
      </w:pPr>
      <w:r w:rsidRPr="007E2266">
        <w:rPr>
          <w:color w:val="00B050"/>
        </w:rPr>
        <w:t xml:space="preserve">Training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535"/>
        <w:gridCol w:w="2997"/>
        <w:gridCol w:w="2711"/>
      </w:tblGrid>
      <w:tr w:rsidR="00022870" w:rsidRPr="007E2266" w:rsidTr="00EF1DC7">
        <w:trPr>
          <w:cantSplit/>
          <w:trHeight w:val="376"/>
          <w:jc w:val="center"/>
        </w:trPr>
        <w:tc>
          <w:tcPr>
            <w:tcW w:w="3535" w:type="dxa"/>
            <w:vAlign w:val="center"/>
          </w:tcPr>
          <w:p w:rsidR="0016737B" w:rsidRPr="007E2266" w:rsidRDefault="0016737B">
            <w:pPr>
              <w:jc w:val="center"/>
              <w:rPr>
                <w:b/>
                <w:color w:val="00B050"/>
              </w:rPr>
            </w:pPr>
            <w:r w:rsidRPr="007E2266">
              <w:rPr>
                <w:b/>
                <w:color w:val="00B050"/>
              </w:rPr>
              <w:t>Area</w:t>
            </w:r>
          </w:p>
        </w:tc>
        <w:tc>
          <w:tcPr>
            <w:tcW w:w="2997" w:type="dxa"/>
            <w:vAlign w:val="center"/>
          </w:tcPr>
          <w:p w:rsidR="0016737B" w:rsidRPr="007E2266" w:rsidRDefault="0016737B">
            <w:pPr>
              <w:jc w:val="center"/>
              <w:rPr>
                <w:b/>
                <w:color w:val="00B050"/>
              </w:rPr>
            </w:pPr>
            <w:r w:rsidRPr="007E2266">
              <w:rPr>
                <w:b/>
                <w:color w:val="00B050"/>
              </w:rPr>
              <w:t>Training required</w:t>
            </w:r>
          </w:p>
        </w:tc>
        <w:tc>
          <w:tcPr>
            <w:tcW w:w="2711" w:type="dxa"/>
            <w:vAlign w:val="center"/>
          </w:tcPr>
          <w:p w:rsidR="0016737B" w:rsidRPr="007E2266" w:rsidRDefault="0016737B">
            <w:pPr>
              <w:jc w:val="center"/>
              <w:rPr>
                <w:b/>
                <w:color w:val="00B050"/>
              </w:rPr>
            </w:pPr>
            <w:r w:rsidRPr="007E2266">
              <w:rPr>
                <w:b/>
                <w:color w:val="00B050"/>
              </w:rPr>
              <w:t>Who</w:t>
            </w:r>
          </w:p>
        </w:tc>
      </w:tr>
      <w:tr w:rsidR="00022870" w:rsidRPr="007E2266" w:rsidTr="008160FE">
        <w:trPr>
          <w:cantSplit/>
          <w:trHeight w:val="310"/>
          <w:jc w:val="center"/>
        </w:trPr>
        <w:tc>
          <w:tcPr>
            <w:tcW w:w="3535" w:type="dxa"/>
            <w:vAlign w:val="center"/>
          </w:tcPr>
          <w:p w:rsidR="0016737B" w:rsidRPr="007E2266" w:rsidRDefault="00D01D78">
            <w:pPr>
              <w:jc w:val="left"/>
              <w:rPr>
                <w:color w:val="00B050"/>
              </w:rPr>
            </w:pPr>
            <w:r w:rsidRPr="007E2266">
              <w:rPr>
                <w:color w:val="00B050"/>
              </w:rPr>
              <w:t xml:space="preserve">Paediatric </w:t>
            </w:r>
            <w:r w:rsidR="0016737B" w:rsidRPr="007E2266">
              <w:rPr>
                <w:color w:val="00B050"/>
              </w:rPr>
              <w:t>First aid</w:t>
            </w:r>
          </w:p>
        </w:tc>
        <w:tc>
          <w:tcPr>
            <w:tcW w:w="2997" w:type="dxa"/>
            <w:vAlign w:val="center"/>
          </w:tcPr>
          <w:p w:rsidR="0016737B" w:rsidRPr="007E2266" w:rsidRDefault="0016737B">
            <w:pPr>
              <w:jc w:val="left"/>
              <w:rPr>
                <w:color w:val="00B050"/>
              </w:rPr>
            </w:pPr>
            <w:r w:rsidRPr="007E2266">
              <w:rPr>
                <w:color w:val="00B050"/>
              </w:rPr>
              <w:t>Course</w:t>
            </w:r>
          </w:p>
        </w:tc>
        <w:tc>
          <w:tcPr>
            <w:tcW w:w="2711" w:type="dxa"/>
            <w:vAlign w:val="center"/>
          </w:tcPr>
          <w:p w:rsidR="0016737B" w:rsidRPr="007E2266" w:rsidRDefault="0016737B">
            <w:pPr>
              <w:jc w:val="left"/>
              <w:rPr>
                <w:color w:val="00B050"/>
              </w:rPr>
            </w:pPr>
            <w:r w:rsidRPr="007E2266">
              <w:rPr>
                <w:color w:val="00B050"/>
              </w:rPr>
              <w:t xml:space="preserve">All staff </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Dealing with blood</w:t>
            </w:r>
          </w:p>
        </w:tc>
        <w:tc>
          <w:tcPr>
            <w:tcW w:w="2997" w:type="dxa"/>
            <w:vAlign w:val="center"/>
          </w:tcPr>
          <w:p w:rsidR="0016737B" w:rsidRPr="007E2266" w:rsidRDefault="0016737B">
            <w:pPr>
              <w:jc w:val="left"/>
              <w:rPr>
                <w:color w:val="00B050"/>
              </w:rPr>
            </w:pPr>
            <w:r w:rsidRPr="007E2266">
              <w:rPr>
                <w:color w:val="00B050"/>
              </w:rPr>
              <w:t>In house training/course</w:t>
            </w:r>
          </w:p>
        </w:tc>
        <w:tc>
          <w:tcPr>
            <w:tcW w:w="2711" w:type="dxa"/>
            <w:vAlign w:val="center"/>
          </w:tcPr>
          <w:p w:rsidR="0016737B" w:rsidRPr="007E2266" w:rsidRDefault="0016737B">
            <w:pPr>
              <w:jc w:val="left"/>
              <w:rPr>
                <w:color w:val="00B050"/>
              </w:rPr>
            </w:pPr>
            <w:r w:rsidRPr="007E2266">
              <w:rPr>
                <w:color w:val="00B050"/>
              </w:rPr>
              <w:t>All staff and students</w:t>
            </w:r>
          </w:p>
        </w:tc>
      </w:tr>
      <w:tr w:rsidR="00022870" w:rsidRPr="007E2266" w:rsidTr="008160FE">
        <w:trPr>
          <w:cantSplit/>
          <w:trHeight w:val="310"/>
          <w:jc w:val="center"/>
        </w:trPr>
        <w:tc>
          <w:tcPr>
            <w:tcW w:w="3535" w:type="dxa"/>
            <w:vAlign w:val="center"/>
          </w:tcPr>
          <w:p w:rsidR="0016737B" w:rsidRPr="007E2266" w:rsidRDefault="0016737B" w:rsidP="005F55A9">
            <w:pPr>
              <w:jc w:val="left"/>
              <w:rPr>
                <w:color w:val="00B050"/>
              </w:rPr>
            </w:pPr>
            <w:r w:rsidRPr="007E2266">
              <w:rPr>
                <w:color w:val="00B050"/>
              </w:rPr>
              <w:t>Safeguarding/Child protection</w:t>
            </w:r>
          </w:p>
        </w:tc>
        <w:tc>
          <w:tcPr>
            <w:tcW w:w="2997" w:type="dxa"/>
            <w:vAlign w:val="center"/>
          </w:tcPr>
          <w:p w:rsidR="0016737B" w:rsidRPr="007E2266" w:rsidRDefault="0016737B">
            <w:pPr>
              <w:jc w:val="left"/>
              <w:rPr>
                <w:color w:val="00B050"/>
              </w:rPr>
            </w:pPr>
            <w:r w:rsidRPr="007E2266">
              <w:rPr>
                <w:color w:val="00B050"/>
              </w:rPr>
              <w:t>In house training/course</w:t>
            </w:r>
          </w:p>
        </w:tc>
        <w:tc>
          <w:tcPr>
            <w:tcW w:w="2711" w:type="dxa"/>
            <w:vAlign w:val="center"/>
          </w:tcPr>
          <w:p w:rsidR="0016737B" w:rsidRPr="007E2266" w:rsidRDefault="0016737B">
            <w:pPr>
              <w:jc w:val="left"/>
              <w:rPr>
                <w:color w:val="00B050"/>
              </w:rPr>
            </w:pPr>
            <w:r w:rsidRPr="007E2266">
              <w:rPr>
                <w:color w:val="00B050"/>
              </w:rPr>
              <w:t>All staff and students</w:t>
            </w:r>
          </w:p>
        </w:tc>
      </w:tr>
      <w:tr w:rsidR="00022870" w:rsidRPr="007E2266" w:rsidTr="008160FE">
        <w:trPr>
          <w:cantSplit/>
          <w:trHeight w:val="310"/>
          <w:jc w:val="center"/>
        </w:trPr>
        <w:tc>
          <w:tcPr>
            <w:tcW w:w="3535" w:type="dxa"/>
            <w:vAlign w:val="center"/>
          </w:tcPr>
          <w:p w:rsidR="00C51FDD" w:rsidRPr="007E2266" w:rsidRDefault="00C51FDD" w:rsidP="005F55A9">
            <w:pPr>
              <w:jc w:val="left"/>
              <w:rPr>
                <w:color w:val="00B050"/>
              </w:rPr>
            </w:pPr>
            <w:r w:rsidRPr="007E2266">
              <w:rPr>
                <w:color w:val="00B050"/>
              </w:rPr>
              <w:t>Care of babies</w:t>
            </w:r>
          </w:p>
        </w:tc>
        <w:tc>
          <w:tcPr>
            <w:tcW w:w="2997" w:type="dxa"/>
            <w:vAlign w:val="center"/>
          </w:tcPr>
          <w:p w:rsidR="00C51FDD" w:rsidRPr="007E2266" w:rsidRDefault="00C51FDD">
            <w:pPr>
              <w:jc w:val="left"/>
              <w:rPr>
                <w:color w:val="00B050"/>
              </w:rPr>
            </w:pPr>
            <w:r w:rsidRPr="007E2266">
              <w:rPr>
                <w:color w:val="00B050"/>
              </w:rPr>
              <w:t>In house training/course</w:t>
            </w:r>
          </w:p>
        </w:tc>
        <w:tc>
          <w:tcPr>
            <w:tcW w:w="2711" w:type="dxa"/>
            <w:vAlign w:val="center"/>
          </w:tcPr>
          <w:p w:rsidR="00C51FDD" w:rsidRPr="007E2266" w:rsidRDefault="0037609F">
            <w:pPr>
              <w:jc w:val="left"/>
              <w:rPr>
                <w:color w:val="00B050"/>
              </w:rPr>
            </w:pPr>
            <w:r>
              <w:rPr>
                <w:color w:val="00B050"/>
              </w:rPr>
              <w:t>S</w:t>
            </w:r>
            <w:r w:rsidR="00C51FDD" w:rsidRPr="007E2266">
              <w:rPr>
                <w:color w:val="00B050"/>
              </w:rPr>
              <w:t>taff working with under 2’s</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Risk assessment</w:t>
            </w:r>
          </w:p>
        </w:tc>
        <w:tc>
          <w:tcPr>
            <w:tcW w:w="2997" w:type="dxa"/>
            <w:vAlign w:val="center"/>
          </w:tcPr>
          <w:p w:rsidR="0016737B" w:rsidRPr="007E2266" w:rsidRDefault="0016737B">
            <w:pPr>
              <w:jc w:val="left"/>
              <w:rPr>
                <w:color w:val="00B050"/>
              </w:rPr>
            </w:pPr>
            <w:r w:rsidRPr="007E2266">
              <w:rPr>
                <w:color w:val="00B050"/>
              </w:rPr>
              <w:t>In house training/course</w:t>
            </w:r>
          </w:p>
        </w:tc>
        <w:tc>
          <w:tcPr>
            <w:tcW w:w="2711" w:type="dxa"/>
            <w:vAlign w:val="center"/>
          </w:tcPr>
          <w:p w:rsidR="0016737B" w:rsidRPr="007E2266" w:rsidRDefault="0016737B">
            <w:pPr>
              <w:jc w:val="left"/>
              <w:rPr>
                <w:color w:val="00B050"/>
              </w:rPr>
            </w:pPr>
            <w:r w:rsidRPr="007E2266">
              <w:rPr>
                <w:color w:val="00B050"/>
              </w:rPr>
              <w:t xml:space="preserve">All staff </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 xml:space="preserve">Fire safety procedures </w:t>
            </w:r>
          </w:p>
        </w:tc>
        <w:tc>
          <w:tcPr>
            <w:tcW w:w="2997" w:type="dxa"/>
            <w:vAlign w:val="center"/>
          </w:tcPr>
          <w:p w:rsidR="0016737B" w:rsidRPr="007E2266" w:rsidRDefault="0016737B">
            <w:pPr>
              <w:jc w:val="left"/>
              <w:rPr>
                <w:color w:val="00B050"/>
              </w:rPr>
            </w:pPr>
            <w:r w:rsidRPr="007E2266">
              <w:rPr>
                <w:color w:val="00B050"/>
              </w:rPr>
              <w:t>In house training</w:t>
            </w:r>
          </w:p>
        </w:tc>
        <w:tc>
          <w:tcPr>
            <w:tcW w:w="2711" w:type="dxa"/>
            <w:vAlign w:val="center"/>
          </w:tcPr>
          <w:p w:rsidR="0016737B" w:rsidRPr="007E2266" w:rsidRDefault="0016737B">
            <w:pPr>
              <w:jc w:val="left"/>
              <w:rPr>
                <w:color w:val="00B050"/>
              </w:rPr>
            </w:pPr>
            <w:r w:rsidRPr="007E2266">
              <w:rPr>
                <w:color w:val="00B050"/>
              </w:rPr>
              <w:t>All staff and students</w:t>
            </w:r>
          </w:p>
        </w:tc>
      </w:tr>
      <w:tr w:rsidR="00022870" w:rsidRPr="007E2266" w:rsidTr="008160FE">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rsidR="008160FE" w:rsidRPr="007E2266" w:rsidRDefault="008160FE" w:rsidP="00E23099">
            <w:pPr>
              <w:jc w:val="left"/>
              <w:rPr>
                <w:color w:val="00B050"/>
              </w:rPr>
            </w:pPr>
            <w:r w:rsidRPr="007E2266">
              <w:rPr>
                <w:color w:val="00B050"/>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rsidR="008160FE" w:rsidRPr="007E2266" w:rsidRDefault="008160FE" w:rsidP="00E23099">
            <w:pPr>
              <w:jc w:val="left"/>
              <w:rPr>
                <w:color w:val="00B050"/>
              </w:rPr>
            </w:pPr>
            <w:r w:rsidRPr="007E2266">
              <w:rPr>
                <w:color w:val="00B050"/>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rsidR="008160FE" w:rsidRPr="007E2266" w:rsidRDefault="008160FE" w:rsidP="00E23099">
            <w:pPr>
              <w:jc w:val="left"/>
              <w:rPr>
                <w:color w:val="00B050"/>
              </w:rPr>
            </w:pPr>
            <w:r w:rsidRPr="007E2266">
              <w:rPr>
                <w:color w:val="00B050"/>
              </w:rPr>
              <w:t>All staff where possible</w:t>
            </w:r>
          </w:p>
        </w:tc>
      </w:tr>
      <w:tr w:rsidR="00022870" w:rsidRPr="007E2266" w:rsidTr="008160FE">
        <w:trPr>
          <w:cantSplit/>
          <w:trHeight w:val="310"/>
          <w:jc w:val="center"/>
        </w:trPr>
        <w:tc>
          <w:tcPr>
            <w:tcW w:w="3535" w:type="dxa"/>
            <w:vAlign w:val="center"/>
          </w:tcPr>
          <w:p w:rsidR="000432EF" w:rsidRPr="007E2266" w:rsidRDefault="000432EF">
            <w:pPr>
              <w:jc w:val="left"/>
              <w:rPr>
                <w:color w:val="00B050"/>
              </w:rPr>
            </w:pPr>
            <w:r w:rsidRPr="007E2266">
              <w:rPr>
                <w:color w:val="00B050"/>
              </w:rPr>
              <w:t>Food hygiene</w:t>
            </w:r>
          </w:p>
        </w:tc>
        <w:tc>
          <w:tcPr>
            <w:tcW w:w="2997" w:type="dxa"/>
            <w:vAlign w:val="center"/>
          </w:tcPr>
          <w:p w:rsidR="000432EF" w:rsidRPr="007E2266" w:rsidRDefault="000432EF">
            <w:pPr>
              <w:jc w:val="left"/>
              <w:rPr>
                <w:color w:val="00B050"/>
              </w:rPr>
            </w:pPr>
            <w:r w:rsidRPr="007E2266">
              <w:rPr>
                <w:color w:val="00B050"/>
              </w:rPr>
              <w:t>In house training/course</w:t>
            </w:r>
          </w:p>
        </w:tc>
        <w:tc>
          <w:tcPr>
            <w:tcW w:w="2711" w:type="dxa"/>
            <w:vAlign w:val="center"/>
          </w:tcPr>
          <w:p w:rsidR="000432EF" w:rsidRPr="007E2266" w:rsidRDefault="000432EF">
            <w:pPr>
              <w:jc w:val="left"/>
              <w:rPr>
                <w:color w:val="00B050"/>
              </w:rPr>
            </w:pPr>
            <w:r w:rsidRPr="007E2266">
              <w:rPr>
                <w:color w:val="00B050"/>
              </w:rPr>
              <w:t>All staff and students</w:t>
            </w:r>
          </w:p>
        </w:tc>
      </w:tr>
      <w:tr w:rsidR="00022870" w:rsidRPr="007E2266" w:rsidTr="008160FE">
        <w:trPr>
          <w:cantSplit/>
          <w:trHeight w:val="310"/>
          <w:jc w:val="center"/>
        </w:trPr>
        <w:tc>
          <w:tcPr>
            <w:tcW w:w="3535" w:type="dxa"/>
            <w:vAlign w:val="center"/>
          </w:tcPr>
          <w:p w:rsidR="000432EF" w:rsidRPr="007E2266" w:rsidRDefault="000432EF">
            <w:pPr>
              <w:jc w:val="left"/>
              <w:rPr>
                <w:color w:val="00B050"/>
              </w:rPr>
            </w:pPr>
            <w:r w:rsidRPr="007E2266">
              <w:rPr>
                <w:color w:val="00B050"/>
              </w:rPr>
              <w:t>Allergy awareness</w:t>
            </w:r>
          </w:p>
        </w:tc>
        <w:tc>
          <w:tcPr>
            <w:tcW w:w="2997" w:type="dxa"/>
            <w:vAlign w:val="center"/>
          </w:tcPr>
          <w:p w:rsidR="000432EF" w:rsidRPr="007E2266" w:rsidRDefault="000432EF">
            <w:pPr>
              <w:jc w:val="left"/>
              <w:rPr>
                <w:color w:val="00B050"/>
              </w:rPr>
            </w:pPr>
            <w:r w:rsidRPr="007E2266">
              <w:rPr>
                <w:color w:val="00B050"/>
              </w:rPr>
              <w:t>In house training/course</w:t>
            </w:r>
          </w:p>
        </w:tc>
        <w:tc>
          <w:tcPr>
            <w:tcW w:w="2711" w:type="dxa"/>
            <w:vAlign w:val="center"/>
          </w:tcPr>
          <w:p w:rsidR="000432EF" w:rsidRPr="007E2266" w:rsidRDefault="000432EF">
            <w:pPr>
              <w:jc w:val="left"/>
              <w:rPr>
                <w:color w:val="00B050"/>
              </w:rPr>
            </w:pPr>
            <w:r w:rsidRPr="007E2266">
              <w:rPr>
                <w:color w:val="00B050"/>
              </w:rPr>
              <w:t>All staff and students</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 xml:space="preserve">Manual handling </w:t>
            </w:r>
          </w:p>
        </w:tc>
        <w:tc>
          <w:tcPr>
            <w:tcW w:w="2997" w:type="dxa"/>
            <w:vAlign w:val="center"/>
          </w:tcPr>
          <w:p w:rsidR="0016737B" w:rsidRPr="007E2266" w:rsidRDefault="0016737B">
            <w:pPr>
              <w:jc w:val="left"/>
              <w:rPr>
                <w:color w:val="00B050"/>
              </w:rPr>
            </w:pPr>
            <w:r w:rsidRPr="007E2266">
              <w:rPr>
                <w:color w:val="00B050"/>
              </w:rPr>
              <w:t>In house training/course</w:t>
            </w:r>
          </w:p>
        </w:tc>
        <w:tc>
          <w:tcPr>
            <w:tcW w:w="2711" w:type="dxa"/>
            <w:vAlign w:val="center"/>
          </w:tcPr>
          <w:p w:rsidR="0016737B" w:rsidRPr="007E2266" w:rsidRDefault="0016737B">
            <w:pPr>
              <w:jc w:val="left"/>
              <w:rPr>
                <w:color w:val="00B050"/>
              </w:rPr>
            </w:pPr>
            <w:r w:rsidRPr="007E2266">
              <w:rPr>
                <w:color w:val="00B050"/>
              </w:rPr>
              <w:t>All staff and students</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 xml:space="preserve">Stress awareness and management </w:t>
            </w:r>
          </w:p>
        </w:tc>
        <w:tc>
          <w:tcPr>
            <w:tcW w:w="2997" w:type="dxa"/>
            <w:vAlign w:val="center"/>
          </w:tcPr>
          <w:p w:rsidR="0016737B" w:rsidRPr="007E2266" w:rsidRDefault="0016737B">
            <w:pPr>
              <w:jc w:val="left"/>
              <w:rPr>
                <w:color w:val="00B050"/>
              </w:rPr>
            </w:pPr>
            <w:r w:rsidRPr="007E2266">
              <w:rPr>
                <w:color w:val="00B050"/>
              </w:rPr>
              <w:t>In house training/course</w:t>
            </w:r>
          </w:p>
        </w:tc>
        <w:tc>
          <w:tcPr>
            <w:tcW w:w="2711" w:type="dxa"/>
            <w:vAlign w:val="center"/>
          </w:tcPr>
          <w:p w:rsidR="0016737B" w:rsidRPr="007E2266" w:rsidRDefault="0016737B">
            <w:pPr>
              <w:jc w:val="left"/>
              <w:rPr>
                <w:color w:val="00B050"/>
              </w:rPr>
            </w:pPr>
            <w:r w:rsidRPr="007E2266">
              <w:rPr>
                <w:color w:val="00B050"/>
              </w:rPr>
              <w:t xml:space="preserve">All staff </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Changing of nappies</w:t>
            </w:r>
          </w:p>
        </w:tc>
        <w:tc>
          <w:tcPr>
            <w:tcW w:w="2997" w:type="dxa"/>
            <w:vAlign w:val="center"/>
          </w:tcPr>
          <w:p w:rsidR="0016737B" w:rsidRPr="007E2266" w:rsidRDefault="0016737B">
            <w:pPr>
              <w:jc w:val="left"/>
              <w:rPr>
                <w:color w:val="00B050"/>
              </w:rPr>
            </w:pPr>
            <w:r w:rsidRPr="007E2266">
              <w:rPr>
                <w:color w:val="00B050"/>
              </w:rPr>
              <w:t>In house training</w:t>
            </w:r>
          </w:p>
        </w:tc>
        <w:tc>
          <w:tcPr>
            <w:tcW w:w="2711" w:type="dxa"/>
            <w:vAlign w:val="center"/>
          </w:tcPr>
          <w:p w:rsidR="0016737B" w:rsidRPr="007E2266" w:rsidRDefault="0016737B">
            <w:pPr>
              <w:jc w:val="left"/>
              <w:rPr>
                <w:color w:val="00B050"/>
              </w:rPr>
            </w:pPr>
            <w:r w:rsidRPr="007E2266">
              <w:rPr>
                <w:color w:val="00B050"/>
              </w:rPr>
              <w:t xml:space="preserve">All staff and students </w:t>
            </w:r>
          </w:p>
        </w:tc>
      </w:tr>
      <w:tr w:rsidR="00022870" w:rsidRPr="007E2266" w:rsidTr="008160FE">
        <w:trPr>
          <w:cantSplit/>
          <w:trHeight w:val="310"/>
          <w:jc w:val="center"/>
        </w:trPr>
        <w:tc>
          <w:tcPr>
            <w:tcW w:w="3535" w:type="dxa"/>
            <w:vAlign w:val="center"/>
          </w:tcPr>
          <w:p w:rsidR="0016737B" w:rsidRPr="007E2266" w:rsidRDefault="0016737B">
            <w:pPr>
              <w:jc w:val="left"/>
              <w:rPr>
                <w:color w:val="00B050"/>
              </w:rPr>
            </w:pPr>
            <w:r w:rsidRPr="007E2266">
              <w:rPr>
                <w:color w:val="00B050"/>
              </w:rPr>
              <w:t>Fire warden duties</w:t>
            </w:r>
          </w:p>
        </w:tc>
        <w:tc>
          <w:tcPr>
            <w:tcW w:w="2997" w:type="dxa"/>
            <w:vAlign w:val="center"/>
          </w:tcPr>
          <w:p w:rsidR="0016737B" w:rsidRPr="007E2266" w:rsidRDefault="0016737B">
            <w:pPr>
              <w:jc w:val="left"/>
              <w:rPr>
                <w:color w:val="00B050"/>
              </w:rPr>
            </w:pPr>
            <w:r w:rsidRPr="007E2266">
              <w:rPr>
                <w:color w:val="00B050"/>
              </w:rPr>
              <w:t>External course</w:t>
            </w:r>
          </w:p>
        </w:tc>
        <w:tc>
          <w:tcPr>
            <w:tcW w:w="2711" w:type="dxa"/>
            <w:vAlign w:val="center"/>
          </w:tcPr>
          <w:p w:rsidR="0016737B" w:rsidRPr="007E2266" w:rsidRDefault="0016737B">
            <w:pPr>
              <w:jc w:val="left"/>
              <w:rPr>
                <w:color w:val="00B050"/>
              </w:rPr>
            </w:pPr>
            <w:r w:rsidRPr="007E2266">
              <w:rPr>
                <w:color w:val="00B050"/>
              </w:rPr>
              <w:t>Fire Warden</w:t>
            </w:r>
          </w:p>
        </w:tc>
      </w:tr>
      <w:tr w:rsidR="00022870" w:rsidRPr="007E2266" w:rsidTr="008160FE">
        <w:trPr>
          <w:cantSplit/>
          <w:trHeight w:val="310"/>
          <w:jc w:val="center"/>
        </w:trPr>
        <w:tc>
          <w:tcPr>
            <w:tcW w:w="3535" w:type="dxa"/>
            <w:vAlign w:val="center"/>
          </w:tcPr>
          <w:p w:rsidR="000532AD" w:rsidRPr="007E2266" w:rsidRDefault="000532AD">
            <w:pPr>
              <w:jc w:val="left"/>
              <w:rPr>
                <w:color w:val="00B050"/>
              </w:rPr>
            </w:pPr>
            <w:r w:rsidRPr="007E2266">
              <w:rPr>
                <w:color w:val="00B050"/>
              </w:rPr>
              <w:t xml:space="preserve">Medication requiring technical or medical knowledge e.g. </w:t>
            </w:r>
            <w:proofErr w:type="spellStart"/>
            <w:r w:rsidRPr="007E2266">
              <w:rPr>
                <w:color w:val="00B050"/>
              </w:rPr>
              <w:t>Epi</w:t>
            </w:r>
            <w:proofErr w:type="spellEnd"/>
            <w:r w:rsidRPr="007E2266">
              <w:rPr>
                <w:color w:val="00B050"/>
              </w:rPr>
              <w:t xml:space="preserve"> Pen</w:t>
            </w:r>
          </w:p>
        </w:tc>
        <w:tc>
          <w:tcPr>
            <w:tcW w:w="2997" w:type="dxa"/>
            <w:vAlign w:val="center"/>
          </w:tcPr>
          <w:p w:rsidR="000532AD" w:rsidRPr="007E2266" w:rsidRDefault="000532AD">
            <w:pPr>
              <w:jc w:val="left"/>
              <w:rPr>
                <w:color w:val="00B050"/>
              </w:rPr>
            </w:pPr>
            <w:r w:rsidRPr="007E2266">
              <w:rPr>
                <w:color w:val="00B050"/>
              </w:rPr>
              <w:t>External course</w:t>
            </w:r>
          </w:p>
        </w:tc>
        <w:tc>
          <w:tcPr>
            <w:tcW w:w="2711" w:type="dxa"/>
            <w:vAlign w:val="center"/>
          </w:tcPr>
          <w:p w:rsidR="000532AD" w:rsidRPr="007E2266" w:rsidRDefault="000532AD">
            <w:pPr>
              <w:jc w:val="left"/>
              <w:rPr>
                <w:color w:val="00B050"/>
              </w:rPr>
            </w:pPr>
            <w:r w:rsidRPr="007E2266">
              <w:rPr>
                <w:color w:val="00B050"/>
              </w:rPr>
              <w:t>As required</w:t>
            </w:r>
          </w:p>
        </w:tc>
      </w:tr>
      <w:tr w:rsidR="00022870" w:rsidRPr="007E2266" w:rsidTr="008160FE">
        <w:trPr>
          <w:cantSplit/>
          <w:trHeight w:val="310"/>
          <w:jc w:val="center"/>
        </w:trPr>
        <w:tc>
          <w:tcPr>
            <w:tcW w:w="3535" w:type="dxa"/>
            <w:vAlign w:val="center"/>
          </w:tcPr>
          <w:p w:rsidR="006F0DA6" w:rsidRPr="007E2266" w:rsidRDefault="006F0DA6">
            <w:pPr>
              <w:jc w:val="left"/>
              <w:rPr>
                <w:color w:val="00B050"/>
              </w:rPr>
            </w:pPr>
            <w:r w:rsidRPr="007E2266">
              <w:rPr>
                <w:color w:val="00B050"/>
              </w:rPr>
              <w:lastRenderedPageBreak/>
              <w:t>SENCO</w:t>
            </w:r>
          </w:p>
        </w:tc>
        <w:tc>
          <w:tcPr>
            <w:tcW w:w="2997" w:type="dxa"/>
            <w:vAlign w:val="center"/>
          </w:tcPr>
          <w:p w:rsidR="006F0DA6" w:rsidRPr="007E2266" w:rsidRDefault="006F0DA6">
            <w:pPr>
              <w:jc w:val="left"/>
              <w:rPr>
                <w:color w:val="00B050"/>
              </w:rPr>
            </w:pPr>
            <w:r w:rsidRPr="007E2266">
              <w:rPr>
                <w:color w:val="00B050"/>
              </w:rPr>
              <w:t>External course</w:t>
            </w:r>
          </w:p>
        </w:tc>
        <w:tc>
          <w:tcPr>
            <w:tcW w:w="2711" w:type="dxa"/>
            <w:vAlign w:val="center"/>
          </w:tcPr>
          <w:p w:rsidR="006F0DA6" w:rsidRPr="007E2266" w:rsidRDefault="006F0DA6">
            <w:pPr>
              <w:jc w:val="left"/>
              <w:rPr>
                <w:color w:val="00B050"/>
              </w:rPr>
            </w:pPr>
            <w:r w:rsidRPr="007E2266">
              <w:rPr>
                <w:color w:val="00B050"/>
              </w:rPr>
              <w:t>SENCO</w:t>
            </w:r>
          </w:p>
        </w:tc>
      </w:tr>
      <w:tr w:rsidR="006F0DA6" w:rsidRPr="007E2266" w:rsidTr="008160FE">
        <w:trPr>
          <w:cantSplit/>
          <w:trHeight w:val="310"/>
          <w:jc w:val="center"/>
        </w:trPr>
        <w:tc>
          <w:tcPr>
            <w:tcW w:w="3535" w:type="dxa"/>
            <w:vAlign w:val="center"/>
          </w:tcPr>
          <w:p w:rsidR="006F0DA6" w:rsidRPr="007E2266" w:rsidRDefault="006F0DA6">
            <w:pPr>
              <w:jc w:val="left"/>
              <w:rPr>
                <w:color w:val="00B050"/>
              </w:rPr>
            </w:pPr>
            <w:r w:rsidRPr="007E2266">
              <w:rPr>
                <w:color w:val="00B050"/>
              </w:rPr>
              <w:t>Supervision and appraisal</w:t>
            </w:r>
          </w:p>
        </w:tc>
        <w:tc>
          <w:tcPr>
            <w:tcW w:w="2997" w:type="dxa"/>
            <w:vAlign w:val="center"/>
          </w:tcPr>
          <w:p w:rsidR="006F0DA6" w:rsidRPr="007E2266" w:rsidRDefault="006F0DA6">
            <w:pPr>
              <w:jc w:val="left"/>
              <w:rPr>
                <w:color w:val="00B050"/>
              </w:rPr>
            </w:pPr>
            <w:r w:rsidRPr="007E2266">
              <w:rPr>
                <w:color w:val="00B050"/>
              </w:rPr>
              <w:t>External course</w:t>
            </w:r>
          </w:p>
        </w:tc>
        <w:tc>
          <w:tcPr>
            <w:tcW w:w="2711" w:type="dxa"/>
            <w:vAlign w:val="center"/>
          </w:tcPr>
          <w:p w:rsidR="006F0DA6" w:rsidRPr="007E2266" w:rsidRDefault="006F0DA6">
            <w:pPr>
              <w:jc w:val="left"/>
              <w:rPr>
                <w:color w:val="00B050"/>
              </w:rPr>
            </w:pPr>
            <w:r w:rsidRPr="007E2266">
              <w:rPr>
                <w:color w:val="00B050"/>
              </w:rPr>
              <w:t>Manager, deputy and room supervisor</w:t>
            </w:r>
          </w:p>
        </w:tc>
      </w:tr>
    </w:tbl>
    <w:p w:rsidR="0016737B" w:rsidRPr="007E2266" w:rsidRDefault="0016737B"/>
    <w:p w:rsidR="003752FC" w:rsidRPr="007E2266" w:rsidRDefault="000432EF" w:rsidP="003752FC">
      <w:r w:rsidRPr="007E2266">
        <w:t>At present a</w:t>
      </w:r>
      <w:r w:rsidR="0016737B" w:rsidRPr="007E2266">
        <w:t>t least one member of staff on duty MUST hold a full paediatric First Aid certificate in the nursery and when on outings</w:t>
      </w:r>
      <w:r w:rsidR="003752FC" w:rsidRPr="007E2266">
        <w:t>. In addition to this</w:t>
      </w:r>
      <w:r w:rsidR="00DA079F" w:rsidRPr="007E2266">
        <w:t>,</w:t>
      </w:r>
      <w:r w:rsidR="003752FC" w:rsidRPr="007E2266">
        <w:t xml:space="preserve"> all newly qualified</w:t>
      </w:r>
    </w:p>
    <w:p w:rsidR="003752FC" w:rsidRPr="007E2266" w:rsidRDefault="003752FC" w:rsidP="003752FC">
      <w:r w:rsidRPr="007E2266">
        <w:t>entrants to the early years workforce who have completed a level 2 and/or level 3 qualification on or after 30 June 2016,</w:t>
      </w:r>
      <w:r w:rsidR="00DA079F" w:rsidRPr="007E2266">
        <w:t xml:space="preserve"> </w:t>
      </w:r>
      <w:r w:rsidRPr="007E2266">
        <w:t xml:space="preserve">must also have either a full PFA or an emergency PFA certificate within three months of starting work in order to be included in the required </w:t>
      </w:r>
      <w:r w:rsidR="00132CCF" w:rsidRPr="007E2266">
        <w:t>staff: child</w:t>
      </w:r>
      <w:r w:rsidRPr="007E2266">
        <w:t xml:space="preserve"> ratios at level 2 or level</w:t>
      </w:r>
      <w:r w:rsidR="00DA079F" w:rsidRPr="007E2266">
        <w:t xml:space="preserve"> </w:t>
      </w:r>
      <w:r w:rsidRPr="007E2266">
        <w:t>3 in an early years setting</w:t>
      </w:r>
    </w:p>
    <w:p w:rsidR="009B44CE" w:rsidRPr="007E2266" w:rsidRDefault="009B44CE"/>
    <w:p w:rsidR="0016737B" w:rsidRPr="007E2266" w:rsidRDefault="009B44CE">
      <w:r w:rsidRPr="007E2266">
        <w:t xml:space="preserve">All </w:t>
      </w:r>
      <w:r w:rsidR="00BC098B" w:rsidRPr="007E2266">
        <w:t xml:space="preserve">trained first aiders </w:t>
      </w:r>
      <w:r w:rsidRPr="007E2266">
        <w:t xml:space="preserve">must be </w:t>
      </w:r>
      <w:r w:rsidR="00BC098B" w:rsidRPr="007E2266">
        <w:t xml:space="preserve">listed in the </w:t>
      </w:r>
      <w:r w:rsidR="00BC098B" w:rsidRPr="007E2266">
        <w:rPr>
          <w:color w:val="4472C4" w:themeColor="accent1"/>
        </w:rPr>
        <w:t>first aid policy</w:t>
      </w:r>
      <w:r w:rsidR="00BC098B" w:rsidRPr="007E2266">
        <w:t>.</w:t>
      </w:r>
    </w:p>
    <w:p w:rsidR="0016737B" w:rsidRPr="007E2266" w:rsidRDefault="0016737B"/>
    <w:p w:rsidR="0016737B" w:rsidRPr="007E2266" w:rsidRDefault="0016737B">
      <w:pPr>
        <w:pStyle w:val="H2"/>
      </w:pPr>
      <w:r w:rsidRPr="007E2266">
        <w:t>Health and safety arrangements</w:t>
      </w:r>
    </w:p>
    <w:p w:rsidR="0016737B" w:rsidRPr="007E2266" w:rsidRDefault="0016737B" w:rsidP="00C73830">
      <w:pPr>
        <w:numPr>
          <w:ilvl w:val="0"/>
          <w:numId w:val="72"/>
        </w:numPr>
      </w:pPr>
      <w:r w:rsidRPr="007E2266">
        <w:t>All staff are responsible for general health and safety in the nursery</w:t>
      </w:r>
    </w:p>
    <w:p w:rsidR="0016737B" w:rsidRPr="007E2266" w:rsidRDefault="0016737B" w:rsidP="00C73830">
      <w:pPr>
        <w:numPr>
          <w:ilvl w:val="0"/>
          <w:numId w:val="72"/>
        </w:numPr>
      </w:pPr>
      <w:r w:rsidRPr="007E2266">
        <w:t>Risk assessments will be conducted on all areas of the nursery, including rooms, activities, outdoor areas, resources and cleaning equipment</w:t>
      </w:r>
    </w:p>
    <w:p w:rsidR="006B5DB8" w:rsidRPr="007E2266" w:rsidRDefault="006B5DB8" w:rsidP="00C73830">
      <w:pPr>
        <w:numPr>
          <w:ilvl w:val="0"/>
          <w:numId w:val="72"/>
        </w:numPr>
      </w:pPr>
      <w:r w:rsidRPr="007E2266">
        <w:t>These are reviewed at regular intervals and when arrangements change</w:t>
      </w:r>
    </w:p>
    <w:p w:rsidR="0016737B" w:rsidRPr="007E2266" w:rsidRDefault="0016737B" w:rsidP="00C73830">
      <w:pPr>
        <w:numPr>
          <w:ilvl w:val="0"/>
          <w:numId w:val="72"/>
        </w:numPr>
      </w:pPr>
      <w:r w:rsidRPr="007E2266">
        <w:t xml:space="preserve">All outings away from the nursery (however short) will include a prior risk assessment – more details are included in our </w:t>
      </w:r>
      <w:r w:rsidRPr="007E2266">
        <w:rPr>
          <w:color w:val="4472C4" w:themeColor="accent1"/>
        </w:rPr>
        <w:t>outings policy</w:t>
      </w:r>
    </w:p>
    <w:p w:rsidR="0016737B" w:rsidRPr="007E2266" w:rsidRDefault="0016737B" w:rsidP="00C73830">
      <w:pPr>
        <w:numPr>
          <w:ilvl w:val="0"/>
          <w:numId w:val="72"/>
        </w:numPr>
      </w:pPr>
      <w:r w:rsidRPr="007E2266">
        <w:t>All equipment</w:t>
      </w:r>
      <w:r w:rsidR="006B5DB8" w:rsidRPr="007E2266">
        <w:t>, rooms</w:t>
      </w:r>
      <w:r w:rsidRPr="007E2266">
        <w:t xml:space="preserve"> and </w:t>
      </w:r>
      <w:r w:rsidR="006B5DB8" w:rsidRPr="007E2266">
        <w:t xml:space="preserve">outdoor </w:t>
      </w:r>
      <w:r w:rsidRPr="007E2266">
        <w:t xml:space="preserve">areas will be checked thoroughly by staff before children access </w:t>
      </w:r>
      <w:r w:rsidR="006B5DB8" w:rsidRPr="007E2266">
        <w:t>them or the area</w:t>
      </w:r>
      <w:r w:rsidRPr="007E2266">
        <w:t xml:space="preserve">. These checks will be recorded and initialled by the staff responsible. </w:t>
      </w:r>
      <w:r w:rsidR="006B5DB8" w:rsidRPr="007E2266">
        <w:t>U</w:t>
      </w:r>
      <w:r w:rsidRPr="007E2266">
        <w:t xml:space="preserve">nsafe areas will be made safe/removed from </w:t>
      </w:r>
      <w:r w:rsidR="00FC03FC" w:rsidRPr="007E2266">
        <w:t xml:space="preserve">the </w:t>
      </w:r>
      <w:r w:rsidRPr="007E2266">
        <w:t xml:space="preserve">area by this member of staff to </w:t>
      </w:r>
      <w:r w:rsidR="006B5DB8" w:rsidRPr="007E2266">
        <w:t xml:space="preserve">promote </w:t>
      </w:r>
      <w:r w:rsidRPr="007E2266">
        <w:t>the safety of children</w:t>
      </w:r>
      <w:r w:rsidR="0085576E" w:rsidRPr="007E2266">
        <w:t>.</w:t>
      </w:r>
      <w:r w:rsidRPr="007E2266">
        <w:t xml:space="preserve"> </w:t>
      </w:r>
      <w:r w:rsidR="0085576E" w:rsidRPr="007E2266">
        <w:t>I</w:t>
      </w:r>
      <w:r w:rsidRPr="007E2266">
        <w:t xml:space="preserve">f this cannot be achieved the manager will be notified immediately  </w:t>
      </w:r>
    </w:p>
    <w:p w:rsidR="0016737B" w:rsidRPr="007E2266" w:rsidRDefault="0016737B" w:rsidP="00C73830">
      <w:pPr>
        <w:numPr>
          <w:ilvl w:val="0"/>
          <w:numId w:val="72"/>
        </w:numPr>
      </w:pPr>
      <w:r w:rsidRPr="007E2266">
        <w:t>We provide appropriate facilities for all children, staff, parents and visitors to receive a warm welcome and provide for their basic care needs, e.g. easy to access toilet area and fresh drinking water</w:t>
      </w:r>
    </w:p>
    <w:p w:rsidR="0016737B" w:rsidRDefault="0016737B" w:rsidP="00C73830">
      <w:pPr>
        <w:numPr>
          <w:ilvl w:val="0"/>
          <w:numId w:val="72"/>
        </w:numPr>
      </w:pPr>
      <w:r w:rsidRPr="007E2266">
        <w:t xml:space="preserve">The nursery will adhere to </w:t>
      </w:r>
      <w:r w:rsidR="00FD2A3D" w:rsidRPr="007E2266">
        <w:t>the</w:t>
      </w:r>
      <w:r w:rsidR="00FD2A3D" w:rsidRPr="004F5DD4">
        <w:rPr>
          <w:b/>
          <w:bCs/>
        </w:rPr>
        <w:t xml:space="preserve"> </w:t>
      </w:r>
      <w:r w:rsidRPr="004F5DD4">
        <w:rPr>
          <w:b/>
          <w:bCs/>
        </w:rPr>
        <w:t xml:space="preserve">Control Of Substances Hazardous to Health Regulation (COSHH) </w:t>
      </w:r>
      <w:r w:rsidRPr="007E2266">
        <w:t xml:space="preserve">to ensure all children, staff, parents and visitors are safe </w:t>
      </w:r>
      <w:r w:rsidR="00BC098B" w:rsidRPr="007E2266">
        <w:t xml:space="preserve">in relation to </w:t>
      </w:r>
      <w:r w:rsidRPr="007E2266">
        <w:t>any chemicals we may use on the premises</w:t>
      </w:r>
    </w:p>
    <w:p w:rsidR="00B72379" w:rsidRPr="00B72379" w:rsidRDefault="00B72379" w:rsidP="00B72379">
      <w:pPr>
        <w:numPr>
          <w:ilvl w:val="0"/>
          <w:numId w:val="72"/>
        </w:numPr>
        <w:rPr>
          <w:rFonts w:ascii="Calibri" w:hAnsi="Calibri" w:cs="Calibri"/>
          <w:highlight w:val="yellow"/>
        </w:rPr>
      </w:pPr>
      <w:r w:rsidRPr="00C96097">
        <w:rPr>
          <w:rFonts w:ascii="Calibri" w:hAnsi="Calibri" w:cs="Calibri"/>
          <w:highlight w:val="yellow"/>
        </w:rPr>
        <w:t xml:space="preserve">We </w:t>
      </w:r>
      <w:r w:rsidRPr="007E4C8E">
        <w:rPr>
          <w:highlight w:val="yellow"/>
        </w:rPr>
        <w:t>i</w:t>
      </w:r>
      <w:r w:rsidRPr="00C96097">
        <w:rPr>
          <w:rFonts w:ascii="Calibri" w:hAnsi="Calibri" w:cs="Calibri"/>
          <w:highlight w:val="yellow"/>
        </w:rPr>
        <w:t>dentify and assess any water sources at risk of</w:t>
      </w:r>
      <w:r w:rsidRPr="007E4C8E">
        <w:rPr>
          <w:highlight w:val="yellow"/>
        </w:rPr>
        <w:t xml:space="preserve"> </w:t>
      </w:r>
      <w:proofErr w:type="spellStart"/>
      <w:r w:rsidRPr="00C96097">
        <w:rPr>
          <w:rFonts w:ascii="Calibri" w:hAnsi="Calibri" w:cs="Calibri"/>
          <w:highlight w:val="yellow"/>
        </w:rPr>
        <w:t>legionella</w:t>
      </w:r>
      <w:proofErr w:type="spellEnd"/>
      <w:r w:rsidRPr="00C96097">
        <w:rPr>
          <w:rStyle w:val="FootnoteReference"/>
          <w:rFonts w:ascii="Calibri" w:hAnsi="Calibri" w:cs="Calibri"/>
          <w:highlight w:val="yellow"/>
        </w:rPr>
        <w:footnoteReference w:id="65"/>
      </w:r>
      <w:r w:rsidRPr="00C96097">
        <w:rPr>
          <w:rFonts w:ascii="Calibri" w:hAnsi="Calibri" w:cs="Calibri"/>
          <w:highlight w:val="yellow"/>
        </w:rPr>
        <w:t xml:space="preserve">, and manage these risks including avoiding stagnant water. </w:t>
      </w:r>
    </w:p>
    <w:p w:rsidR="0016737B" w:rsidRPr="007E2266" w:rsidRDefault="0016737B" w:rsidP="00C73830">
      <w:pPr>
        <w:numPr>
          <w:ilvl w:val="0"/>
          <w:numId w:val="72"/>
        </w:numPr>
      </w:pPr>
      <w:r w:rsidRPr="007E2266">
        <w:t>All staff and students will receive appropriate training in all areas of health and safety which will include risk assessments, manual handling and fire safety. We may also use benefit risk assessments for particular activities and resources for children</w:t>
      </w:r>
    </w:p>
    <w:p w:rsidR="0016737B" w:rsidRPr="007E2266" w:rsidRDefault="0016737B" w:rsidP="00C73830">
      <w:pPr>
        <w:numPr>
          <w:ilvl w:val="0"/>
          <w:numId w:val="72"/>
        </w:numPr>
      </w:pPr>
      <w:r w:rsidRPr="007E2266">
        <w:t xml:space="preserve">We have a clear </w:t>
      </w:r>
      <w:r w:rsidRPr="007E2266">
        <w:rPr>
          <w:color w:val="4472C4" w:themeColor="accent1"/>
        </w:rPr>
        <w:t xml:space="preserve">accident and first aid policy </w:t>
      </w:r>
      <w:r w:rsidRPr="007E2266">
        <w:t>to follow in the case of any person in the nursery suffering injury from an accident or incident</w:t>
      </w:r>
    </w:p>
    <w:p w:rsidR="0016737B" w:rsidRPr="007E2266" w:rsidRDefault="0016737B" w:rsidP="00C73830">
      <w:pPr>
        <w:numPr>
          <w:ilvl w:val="0"/>
          <w:numId w:val="72"/>
        </w:numPr>
      </w:pPr>
      <w:r w:rsidRPr="007E2266">
        <w:t xml:space="preserve">We have a clear </w:t>
      </w:r>
      <w:r w:rsidRPr="007E2266">
        <w:rPr>
          <w:color w:val="4472C4" w:themeColor="accent1"/>
        </w:rPr>
        <w:t xml:space="preserve">fire safety policy and procedure </w:t>
      </w:r>
      <w:r w:rsidRPr="007E2266">
        <w:t>which supports the prevention of fire and the safe evacuation of all persons in the nursery. This is to be shared with all staff, students, parents and visitors to the nursery</w:t>
      </w:r>
    </w:p>
    <w:p w:rsidR="0016737B" w:rsidRPr="007E2266" w:rsidRDefault="0016737B" w:rsidP="00C73830">
      <w:pPr>
        <w:numPr>
          <w:ilvl w:val="0"/>
          <w:numId w:val="72"/>
        </w:numPr>
      </w:pPr>
      <w:r w:rsidRPr="007E2266">
        <w:t xml:space="preserve">We review </w:t>
      </w:r>
      <w:r w:rsidRPr="007E2266">
        <w:rPr>
          <w:color w:val="00B050"/>
        </w:rPr>
        <w:t xml:space="preserve">accident and incident records </w:t>
      </w:r>
      <w:r w:rsidRPr="007E2266">
        <w:t>to identify any patterns/hazardous areas</w:t>
      </w:r>
    </w:p>
    <w:p w:rsidR="0016737B" w:rsidRPr="007E2266" w:rsidRDefault="0016737B" w:rsidP="00C73830">
      <w:pPr>
        <w:numPr>
          <w:ilvl w:val="0"/>
          <w:numId w:val="72"/>
        </w:numPr>
      </w:pPr>
      <w:r w:rsidRPr="007E2266">
        <w:lastRenderedPageBreak/>
        <w:t>All health and safety matters are reviewed informally on an ongoing basis and formally every six months or when something changes. Staff and parents will receive these updates</w:t>
      </w:r>
      <w:r w:rsidR="00FC776D" w:rsidRPr="007E2266">
        <w:t>,</w:t>
      </w:r>
      <w:r w:rsidRPr="007E2266">
        <w:t xml:space="preserve"> as with all policy changes</w:t>
      </w:r>
      <w:r w:rsidR="00FC776D" w:rsidRPr="007E2266">
        <w:t>,</w:t>
      </w:r>
      <w:r w:rsidRPr="007E2266">
        <w:t xml:space="preserve"> as and when they happen</w:t>
      </w:r>
    </w:p>
    <w:p w:rsidR="00B72379" w:rsidRPr="00C96097" w:rsidRDefault="00B72379" w:rsidP="00B72379">
      <w:pPr>
        <w:numPr>
          <w:ilvl w:val="0"/>
          <w:numId w:val="72"/>
        </w:numPr>
        <w:rPr>
          <w:rFonts w:ascii="Calibri" w:hAnsi="Calibri" w:cs="Calibri"/>
          <w:highlight w:val="yellow"/>
        </w:rPr>
      </w:pPr>
      <w:r w:rsidRPr="00C96097">
        <w:rPr>
          <w:rFonts w:ascii="Calibri" w:hAnsi="Calibri" w:cs="Calibri"/>
          <w:highlight w:val="yellow"/>
        </w:rPr>
        <w:t>We welcome feedback from staff and parents. They are able to contribute to any policy through informal discussions, the suggestion scheme and/or during regular meetings held at nursery.</w:t>
      </w:r>
    </w:p>
    <w:p w:rsidR="00BC098B" w:rsidRPr="007E2266" w:rsidRDefault="00BC098B" w:rsidP="006C7036">
      <w:pPr>
        <w:ind w:left="720"/>
      </w:pP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1"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022870" w:rsidRPr="007E2266">
        <w:trPr>
          <w:cantSplit/>
          <w:jc w:val="center"/>
        </w:trPr>
        <w:tc>
          <w:tcPr>
            <w:tcW w:w="1666" w:type="pct"/>
            <w:vAlign w:val="center"/>
          </w:tcPr>
          <w:p w:rsidR="0016737B" w:rsidRPr="007E2266" w:rsidRDefault="00B72379">
            <w:pPr>
              <w:pStyle w:val="MeetsEYFS"/>
              <w:rPr>
                <w:i/>
                <w:sz w:val="24"/>
              </w:rPr>
            </w:pPr>
            <w:r>
              <w:rPr>
                <w:i/>
                <w:sz w:val="24"/>
              </w:rPr>
              <w:t>November 2020</w:t>
            </w:r>
          </w:p>
        </w:tc>
        <w:tc>
          <w:tcPr>
            <w:tcW w:w="1844" w:type="pct"/>
          </w:tcPr>
          <w:p w:rsidR="0016737B" w:rsidRPr="007E2266" w:rsidRDefault="0038610D">
            <w:pPr>
              <w:pStyle w:val="MeetsEYFS"/>
              <w:rPr>
                <w:i/>
                <w:sz w:val="24"/>
              </w:rPr>
            </w:pPr>
            <w:r w:rsidRPr="007E2266">
              <w:rPr>
                <w:i/>
                <w:sz w:val="24"/>
              </w:rPr>
              <w:t xml:space="preserve">Elizabeth </w:t>
            </w:r>
            <w:proofErr w:type="spellStart"/>
            <w:r w:rsidRPr="007E2266">
              <w:rPr>
                <w:i/>
                <w:sz w:val="24"/>
              </w:rPr>
              <w:t>Ladapo</w:t>
            </w:r>
            <w:proofErr w:type="spellEnd"/>
          </w:p>
        </w:tc>
        <w:tc>
          <w:tcPr>
            <w:tcW w:w="1491" w:type="pct"/>
          </w:tcPr>
          <w:p w:rsidR="0016737B" w:rsidRPr="007E2266" w:rsidRDefault="00B72379">
            <w:pPr>
              <w:pStyle w:val="MeetsEYFS"/>
              <w:rPr>
                <w:i/>
                <w:sz w:val="24"/>
              </w:rPr>
            </w:pPr>
            <w:r>
              <w:rPr>
                <w:i/>
                <w:sz w:val="24"/>
              </w:rPr>
              <w:t>November 2021</w:t>
            </w:r>
          </w:p>
        </w:tc>
      </w:tr>
    </w:tbl>
    <w:p w:rsidR="0016737B" w:rsidRPr="007E2266" w:rsidRDefault="00617501">
      <w:pPr>
        <w:pStyle w:val="H1"/>
        <w:rPr>
          <w:sz w:val="24"/>
        </w:rPr>
      </w:pPr>
      <w:bookmarkStart w:id="97" w:name="_Toc10905709"/>
      <w:bookmarkStart w:id="98" w:name="_Toc372294186"/>
      <w:bookmarkStart w:id="99" w:name="_Toc56988166"/>
      <w:r>
        <w:rPr>
          <w:sz w:val="24"/>
        </w:rPr>
        <w:lastRenderedPageBreak/>
        <w:t>6</w:t>
      </w:r>
      <w:r w:rsidR="0016737B" w:rsidRPr="007E2266">
        <w:rPr>
          <w:sz w:val="24"/>
        </w:rPr>
        <w:t xml:space="preserve">. </w:t>
      </w:r>
      <w:r w:rsidR="00632AF2" w:rsidRPr="007E2266">
        <w:rPr>
          <w:sz w:val="24"/>
        </w:rPr>
        <w:t>O</w:t>
      </w:r>
      <w:r w:rsidR="0016737B" w:rsidRPr="007E2266">
        <w:rPr>
          <w:sz w:val="24"/>
        </w:rPr>
        <w:t xml:space="preserve">verall </w:t>
      </w:r>
      <w:r w:rsidR="005D26C9" w:rsidRPr="007E2266">
        <w:rPr>
          <w:sz w:val="24"/>
        </w:rPr>
        <w:t>Approach to Risk Assessment</w:t>
      </w:r>
      <w:bookmarkEnd w:id="97"/>
      <w:bookmarkEnd w:id="99"/>
      <w:r w:rsidR="005D26C9" w:rsidRPr="007E2266">
        <w:rPr>
          <w:sz w:val="24"/>
        </w:rPr>
        <w:t xml:space="preserve"> </w:t>
      </w:r>
      <w:bookmarkEnd w:id="98"/>
    </w:p>
    <w:p w:rsidR="005E34F5" w:rsidRPr="007E2266" w:rsidRDefault="005E34F5"/>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33290F" w:rsidRPr="007E2266" w:rsidTr="000E41A9">
        <w:trPr>
          <w:cantSplit/>
          <w:trHeight w:val="209"/>
          <w:jc w:val="center"/>
        </w:trPr>
        <w:tc>
          <w:tcPr>
            <w:tcW w:w="3082" w:type="dxa"/>
            <w:vAlign w:val="center"/>
          </w:tcPr>
          <w:p w:rsidR="0033290F" w:rsidRPr="007E2266" w:rsidRDefault="0033290F" w:rsidP="00290597">
            <w:pPr>
              <w:pStyle w:val="MeetsEYFS"/>
              <w:jc w:val="center"/>
              <w:rPr>
                <w:sz w:val="24"/>
              </w:rPr>
            </w:pPr>
            <w:r w:rsidRPr="007E2266">
              <w:rPr>
                <w:sz w:val="24"/>
              </w:rPr>
              <w:t>EYFS</w:t>
            </w:r>
            <w:r w:rsidR="00BD6C2E" w:rsidRPr="007E2266">
              <w:rPr>
                <w:sz w:val="24"/>
              </w:rPr>
              <w:t>: 3.64</w:t>
            </w:r>
          </w:p>
        </w:tc>
      </w:tr>
    </w:tbl>
    <w:p w:rsidR="002D0EC5" w:rsidRPr="007E2266" w:rsidRDefault="002D0EC5"/>
    <w:p w:rsidR="002D0EC5" w:rsidRPr="007E2266" w:rsidRDefault="002D0EC5">
      <w:r w:rsidRPr="007E2266">
        <w:t xml:space="preserve">At </w:t>
      </w:r>
      <w:r w:rsidR="004F33A8">
        <w:rPr>
          <w:b/>
        </w:rPr>
        <w:t xml:space="preserve">Shining Dawn, </w:t>
      </w:r>
      <w:r w:rsidRPr="007E2266">
        <w:t>we promote the safety of children, parents, staff and visitors by reviewing and reducing any risks.</w:t>
      </w:r>
    </w:p>
    <w:p w:rsidR="0033290F" w:rsidRPr="007E2266" w:rsidRDefault="002D0EC5">
      <w:r w:rsidRPr="007E2266">
        <w:t xml:space="preserve"> </w:t>
      </w:r>
    </w:p>
    <w:p w:rsidR="0033290F" w:rsidRPr="007E2266" w:rsidRDefault="0033290F" w:rsidP="0033290F">
      <w:pPr>
        <w:pStyle w:val="H2"/>
      </w:pPr>
      <w:r w:rsidRPr="007E2266">
        <w:t>Risk assessments</w:t>
      </w:r>
    </w:p>
    <w:p w:rsidR="002D0EC5" w:rsidRPr="007E2266" w:rsidRDefault="002D0EC5" w:rsidP="002D0EC5">
      <w:r w:rsidRPr="007E2266">
        <w:t>Risk assessments document the hazard</w:t>
      </w:r>
      <w:r w:rsidR="00632AF2" w:rsidRPr="007E2266">
        <w:t>s</w:t>
      </w:r>
      <w:r w:rsidRPr="007E2266">
        <w:t xml:space="preserve">/aspects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rsidR="002D0EC5" w:rsidRPr="007E2266" w:rsidRDefault="002D0EC5" w:rsidP="002D0EC5"/>
    <w:p w:rsidR="00257500" w:rsidRPr="007E2266" w:rsidRDefault="00257500" w:rsidP="00257500">
      <w:r w:rsidRPr="007E2266">
        <w:t xml:space="preserve">The nursery carries out written risk assessments regularly (at least annually). These are regularly reviewed and cover potential risks to children, staff and visitors at the nursery. When circumstances change in the nursery, e.g. a significant piece of equipment is </w:t>
      </w:r>
      <w:r w:rsidR="00823779" w:rsidRPr="007E2266">
        <w:t>introduced;</w:t>
      </w:r>
      <w:r w:rsidRPr="007E2266">
        <w:t xml:space="preserve"> we review our current risk assessment or conduct a new risk assessment dependent on the nature of this change. </w:t>
      </w:r>
    </w:p>
    <w:p w:rsidR="00257500" w:rsidRPr="007E2266" w:rsidRDefault="00257500" w:rsidP="00257500"/>
    <w:p w:rsidR="00257500" w:rsidRPr="007E2266" w:rsidRDefault="00257500" w:rsidP="00257500">
      <w:r w:rsidRPr="007E2266">
        <w:t xml:space="preserve">All staff </w:t>
      </w:r>
      <w:proofErr w:type="gramStart"/>
      <w:r w:rsidRPr="007E2266">
        <w:t>are</w:t>
      </w:r>
      <w:proofErr w:type="gramEnd"/>
      <w:r w:rsidRPr="007E2266">
        <w:t xml:space="preserve"> trained in the risk assessment process to ensure understanding and compliance. </w:t>
      </w:r>
    </w:p>
    <w:p w:rsidR="00257500" w:rsidRPr="007E2266" w:rsidRDefault="00257500" w:rsidP="00257500"/>
    <w:p w:rsidR="00257500" w:rsidRPr="004F33A8" w:rsidRDefault="00257500" w:rsidP="00257500">
      <w:pPr>
        <w:rPr>
          <w:color w:val="4472C4" w:themeColor="accent1"/>
        </w:rPr>
      </w:pPr>
      <w:r w:rsidRPr="007E2266">
        <w:t>All outings away from the nursery are individually risk assessed</w:t>
      </w:r>
      <w:r w:rsidR="007E290A" w:rsidRPr="007E2266">
        <w:t xml:space="preserve"> and adequately staffed with paediatric first aid trained practitioners</w:t>
      </w:r>
      <w:r w:rsidRPr="007E2266">
        <w:t xml:space="preserve">. For more details refer to the </w:t>
      </w:r>
      <w:r w:rsidRPr="004F33A8">
        <w:rPr>
          <w:color w:val="4472C4" w:themeColor="accent1"/>
        </w:rPr>
        <w:t xml:space="preserve">visits and outings policy. </w:t>
      </w:r>
    </w:p>
    <w:p w:rsidR="00257500" w:rsidRPr="007E2266" w:rsidRDefault="00257500" w:rsidP="00257500"/>
    <w:p w:rsidR="00257500" w:rsidRPr="004F33A8" w:rsidRDefault="002D0EC5" w:rsidP="00257500">
      <w:pPr>
        <w:rPr>
          <w:color w:val="4472C4" w:themeColor="accent1"/>
        </w:rPr>
      </w:pPr>
      <w:r w:rsidRPr="00D522DC">
        <w:t xml:space="preserve">Please refer to the </w:t>
      </w:r>
      <w:r w:rsidRPr="00D522DC">
        <w:rPr>
          <w:b/>
          <w:bCs/>
        </w:rPr>
        <w:t xml:space="preserve">Health and Safety Executive’s ‘Five Steps to Risk Assessment’ </w:t>
      </w:r>
      <w:hyperlink r:id="rId11" w:history="1">
        <w:r w:rsidRPr="004F33A8">
          <w:rPr>
            <w:rStyle w:val="Hyperlink"/>
            <w:color w:val="4472C4" w:themeColor="accent1"/>
          </w:rPr>
          <w:t>www.hse.gov.uk/risk/fivesteps.htm</w:t>
        </w:r>
      </w:hyperlink>
      <w:r w:rsidRPr="004F33A8">
        <w:rPr>
          <w:color w:val="4472C4" w:themeColor="accent1"/>
        </w:rPr>
        <w:t xml:space="preserve"> </w:t>
      </w:r>
      <w:r w:rsidRPr="00D522DC">
        <w:t>for further support with the risk assessment process.</w:t>
      </w:r>
      <w:r w:rsidRPr="004F33A8">
        <w:rPr>
          <w:color w:val="4472C4" w:themeColor="accent1"/>
        </w:rPr>
        <w:t xml:space="preserve"> </w:t>
      </w:r>
      <w:r w:rsidR="00257500" w:rsidRPr="00D522DC">
        <w:t xml:space="preserve">The </w:t>
      </w:r>
      <w:r w:rsidR="00257500" w:rsidRPr="00D522DC">
        <w:rPr>
          <w:b/>
          <w:bCs/>
        </w:rPr>
        <w:t>Five Steps to Risk Assessment publication and risk assessment templates</w:t>
      </w:r>
      <w:r w:rsidR="00257500" w:rsidRPr="00D522DC">
        <w:t xml:space="preserve"> can be downloaded from the Health and Safety Executive’s website at </w:t>
      </w:r>
      <w:hyperlink r:id="rId12" w:history="1">
        <w:r w:rsidR="00257500" w:rsidRPr="004F33A8">
          <w:rPr>
            <w:rStyle w:val="Hyperlink"/>
            <w:color w:val="4472C4" w:themeColor="accent1"/>
          </w:rPr>
          <w:t>www.hse.gov.uk</w:t>
        </w:r>
      </w:hyperlink>
    </w:p>
    <w:p w:rsidR="00257500" w:rsidRPr="007E2266" w:rsidRDefault="00257500" w:rsidP="00257500"/>
    <w:p w:rsidR="00257500" w:rsidRPr="007E2266" w:rsidRDefault="00257500" w:rsidP="0025750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rsidTr="00617501">
        <w:trPr>
          <w:cantSplit/>
          <w:jc w:val="center"/>
        </w:trPr>
        <w:tc>
          <w:tcPr>
            <w:tcW w:w="1666" w:type="pct"/>
            <w:tcBorders>
              <w:top w:val="single" w:sz="4" w:space="0" w:color="auto"/>
            </w:tcBorders>
            <w:vAlign w:val="center"/>
          </w:tcPr>
          <w:p w:rsidR="002D0EC5" w:rsidRPr="007E2266" w:rsidRDefault="002D0EC5" w:rsidP="00697534">
            <w:pPr>
              <w:pStyle w:val="MeetsEYFS"/>
              <w:rPr>
                <w:b/>
                <w:sz w:val="24"/>
              </w:rPr>
            </w:pPr>
            <w:r w:rsidRPr="007E2266">
              <w:rPr>
                <w:b/>
                <w:sz w:val="24"/>
              </w:rPr>
              <w:t>This policy was adopted on</w:t>
            </w:r>
          </w:p>
        </w:tc>
        <w:tc>
          <w:tcPr>
            <w:tcW w:w="1844" w:type="pct"/>
            <w:tcBorders>
              <w:top w:val="single" w:sz="4" w:space="0" w:color="auto"/>
            </w:tcBorders>
            <w:vAlign w:val="center"/>
          </w:tcPr>
          <w:p w:rsidR="002D0EC5" w:rsidRPr="007E2266" w:rsidRDefault="002D0EC5" w:rsidP="00697534">
            <w:pPr>
              <w:pStyle w:val="MeetsEYFS"/>
              <w:rPr>
                <w:b/>
                <w:sz w:val="24"/>
              </w:rPr>
            </w:pPr>
            <w:r w:rsidRPr="007E2266">
              <w:rPr>
                <w:b/>
                <w:sz w:val="24"/>
              </w:rPr>
              <w:t>Signed on behalf of the nursery</w:t>
            </w:r>
          </w:p>
        </w:tc>
        <w:tc>
          <w:tcPr>
            <w:tcW w:w="1490" w:type="pct"/>
            <w:tcBorders>
              <w:top w:val="single" w:sz="4" w:space="0" w:color="auto"/>
            </w:tcBorders>
            <w:vAlign w:val="center"/>
          </w:tcPr>
          <w:p w:rsidR="002D0EC5" w:rsidRPr="007E2266" w:rsidRDefault="002D0EC5" w:rsidP="00697534">
            <w:pPr>
              <w:pStyle w:val="MeetsEYFS"/>
              <w:rPr>
                <w:b/>
                <w:sz w:val="24"/>
              </w:rPr>
            </w:pPr>
            <w:r w:rsidRPr="007E2266">
              <w:rPr>
                <w:b/>
                <w:sz w:val="24"/>
              </w:rPr>
              <w:t>Date for review</w:t>
            </w:r>
          </w:p>
        </w:tc>
      </w:tr>
      <w:tr w:rsidR="00022870" w:rsidRPr="007E2266" w:rsidTr="00617501">
        <w:trPr>
          <w:cantSplit/>
          <w:jc w:val="center"/>
        </w:trPr>
        <w:tc>
          <w:tcPr>
            <w:tcW w:w="1666" w:type="pct"/>
            <w:vAlign w:val="center"/>
          </w:tcPr>
          <w:p w:rsidR="00EF3CE0" w:rsidRPr="007E2266" w:rsidRDefault="00EF3CE0" w:rsidP="00697534">
            <w:pPr>
              <w:pStyle w:val="MeetsEYFS"/>
              <w:rPr>
                <w:i/>
                <w:sz w:val="24"/>
              </w:rPr>
            </w:pPr>
            <w:r>
              <w:rPr>
                <w:i/>
                <w:sz w:val="24"/>
              </w:rPr>
              <w:t>November 2020</w:t>
            </w:r>
          </w:p>
        </w:tc>
        <w:tc>
          <w:tcPr>
            <w:tcW w:w="1844" w:type="pct"/>
          </w:tcPr>
          <w:p w:rsidR="002D0EC5" w:rsidRPr="007E2266" w:rsidRDefault="004F33A8" w:rsidP="00697534">
            <w:pPr>
              <w:pStyle w:val="MeetsEYFS"/>
              <w:rPr>
                <w:i/>
                <w:sz w:val="24"/>
              </w:rPr>
            </w:pPr>
            <w:r>
              <w:rPr>
                <w:i/>
                <w:sz w:val="24"/>
              </w:rPr>
              <w:t xml:space="preserve">Elizabeth </w:t>
            </w:r>
            <w:proofErr w:type="spellStart"/>
            <w:r>
              <w:rPr>
                <w:i/>
                <w:sz w:val="24"/>
              </w:rPr>
              <w:t>Ladapo</w:t>
            </w:r>
            <w:proofErr w:type="spellEnd"/>
          </w:p>
        </w:tc>
        <w:tc>
          <w:tcPr>
            <w:tcW w:w="1490" w:type="pct"/>
          </w:tcPr>
          <w:p w:rsidR="002D0EC5" w:rsidRPr="007E2266" w:rsidRDefault="00EF3CE0" w:rsidP="00697534">
            <w:pPr>
              <w:pStyle w:val="MeetsEYFS"/>
              <w:rPr>
                <w:i/>
                <w:sz w:val="24"/>
              </w:rPr>
            </w:pPr>
            <w:r>
              <w:rPr>
                <w:i/>
                <w:sz w:val="24"/>
              </w:rPr>
              <w:t>November 2021</w:t>
            </w:r>
          </w:p>
        </w:tc>
      </w:tr>
    </w:tbl>
    <w:p w:rsidR="00617501" w:rsidRPr="007E2266" w:rsidRDefault="00617501" w:rsidP="00617501">
      <w:bookmarkStart w:id="100" w:name="_Toc372294188"/>
      <w:bookmarkStart w:id="101" w:name="_Toc10905710"/>
      <w:bookmarkStart w:id="102" w:name="_Toc372294187"/>
    </w:p>
    <w:p w:rsidR="00617501" w:rsidRPr="007E2266" w:rsidRDefault="00617501" w:rsidP="00617501"/>
    <w:p w:rsidR="00617501" w:rsidRDefault="00617501" w:rsidP="00617501">
      <w:pPr>
        <w:pStyle w:val="H12"/>
        <w:rPr>
          <w:sz w:val="24"/>
        </w:rPr>
      </w:pPr>
      <w:bookmarkStart w:id="103" w:name="_Toc10905712"/>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Default="00617501" w:rsidP="00617501">
      <w:pPr>
        <w:pStyle w:val="H12"/>
        <w:rPr>
          <w:sz w:val="24"/>
        </w:rPr>
      </w:pPr>
    </w:p>
    <w:p w:rsidR="00617501" w:rsidRPr="007E2266" w:rsidRDefault="00617501" w:rsidP="00617501">
      <w:pPr>
        <w:pStyle w:val="H12"/>
        <w:rPr>
          <w:sz w:val="24"/>
        </w:rPr>
      </w:pPr>
      <w:bookmarkStart w:id="104" w:name="_Toc56988167"/>
      <w:r>
        <w:rPr>
          <w:sz w:val="24"/>
        </w:rPr>
        <w:t>7</w:t>
      </w:r>
      <w:r w:rsidRPr="007E2266">
        <w:rPr>
          <w:sz w:val="24"/>
        </w:rPr>
        <w:t>. Health and Safety in the Office</w:t>
      </w:r>
      <w:bookmarkEnd w:id="103"/>
      <w:bookmarkEnd w:id="104"/>
      <w:r w:rsidRPr="007E2266">
        <w:rPr>
          <w:sz w:val="24"/>
        </w:rPr>
        <w:t xml:space="preserve"> </w:t>
      </w:r>
      <w:bookmarkEnd w:id="100"/>
    </w:p>
    <w:p w:rsidR="00617501" w:rsidRPr="007E2266" w:rsidRDefault="00617501" w:rsidP="00617501"/>
    <w:p w:rsidR="00617501" w:rsidRPr="007E2266" w:rsidRDefault="00617501" w:rsidP="00617501">
      <w:r w:rsidRPr="007E2266">
        <w:t xml:space="preserve">At </w:t>
      </w:r>
      <w:r>
        <w:rPr>
          <w:b/>
        </w:rPr>
        <w:t xml:space="preserve">Shining Dawn, </w:t>
      </w:r>
      <w:r w:rsidRPr="007E2266">
        <w:t xml:space="preserve">we take the welfare of our employees seriously and put safeguards in place to help protect the health and safety of all employees. This includes any staff </w:t>
      </w:r>
      <w:proofErr w:type="gramStart"/>
      <w:r w:rsidRPr="007E2266">
        <w:t>who</w:t>
      </w:r>
      <w:proofErr w:type="gramEnd"/>
      <w:r w:rsidRPr="007E2266">
        <w:t xml:space="preserve"> are required to undertake office duties as part of their role including sitting at a computer. </w:t>
      </w:r>
    </w:p>
    <w:p w:rsidR="00617501" w:rsidRPr="007E2266" w:rsidRDefault="00617501" w:rsidP="00617501"/>
    <w:p w:rsidR="00617501" w:rsidRPr="007E2266" w:rsidRDefault="00617501" w:rsidP="00617501">
      <w:r w:rsidRPr="007E2266">
        <w:t xml:space="preserve">We carry out risk assessments to assess any health and safety risks to employees carrying out office duties and provide appropriate equipment for their role.   </w:t>
      </w:r>
    </w:p>
    <w:p w:rsidR="00617501" w:rsidRPr="007E2266" w:rsidRDefault="00617501" w:rsidP="00617501"/>
    <w:p w:rsidR="00617501" w:rsidRPr="007E2266" w:rsidRDefault="00617501" w:rsidP="00617501">
      <w:r w:rsidRPr="007E2266">
        <w:t>Staff using computers can help to prevent health problems in the office by:</w:t>
      </w:r>
    </w:p>
    <w:p w:rsidR="00617501" w:rsidRPr="007E2266" w:rsidRDefault="00617501" w:rsidP="00617501">
      <w:pPr>
        <w:numPr>
          <w:ilvl w:val="0"/>
          <w:numId w:val="68"/>
        </w:numPr>
      </w:pPr>
      <w:r w:rsidRPr="007E2266">
        <w:t>Sitting comfortably at the correct height with forearms parallel to the surface of the desktop and eyes level with the top of the screen</w:t>
      </w:r>
    </w:p>
    <w:p w:rsidR="00617501" w:rsidRPr="007E2266" w:rsidRDefault="00617501" w:rsidP="00617501">
      <w:pPr>
        <w:numPr>
          <w:ilvl w:val="0"/>
          <w:numId w:val="68"/>
        </w:numPr>
      </w:pPr>
      <w:r w:rsidRPr="007E2266">
        <w:t>Maintaining a good posture</w:t>
      </w:r>
    </w:p>
    <w:p w:rsidR="00617501" w:rsidRPr="007E2266" w:rsidRDefault="00617501" w:rsidP="00617501">
      <w:pPr>
        <w:numPr>
          <w:ilvl w:val="0"/>
          <w:numId w:val="68"/>
        </w:numPr>
      </w:pPr>
      <w:r w:rsidRPr="007E2266">
        <w:t>Avoiding repetitive and awkward movements by using a copyholder and keeping frequently used items within easy reach</w:t>
      </w:r>
    </w:p>
    <w:p w:rsidR="00617501" w:rsidRPr="007E2266" w:rsidRDefault="00617501" w:rsidP="00617501">
      <w:pPr>
        <w:numPr>
          <w:ilvl w:val="0"/>
          <w:numId w:val="68"/>
        </w:numPr>
      </w:pPr>
      <w:r w:rsidRPr="007E2266">
        <w:t>Changing position regularly</w:t>
      </w:r>
    </w:p>
    <w:p w:rsidR="00617501" w:rsidRPr="007E2266" w:rsidRDefault="00617501" w:rsidP="00617501">
      <w:pPr>
        <w:numPr>
          <w:ilvl w:val="0"/>
          <w:numId w:val="68"/>
        </w:numPr>
      </w:pPr>
      <w:r w:rsidRPr="007E2266">
        <w:t>Using a good keyboard and mouse technique with wrists straight and not using excessive force</w:t>
      </w:r>
    </w:p>
    <w:p w:rsidR="00617501" w:rsidRPr="007E2266" w:rsidRDefault="00617501" w:rsidP="00617501">
      <w:pPr>
        <w:numPr>
          <w:ilvl w:val="0"/>
          <w:numId w:val="68"/>
        </w:numPr>
      </w:pPr>
      <w:r w:rsidRPr="007E2266">
        <w:t>Making sure there are no reflections or glare on screens by carefully positioning them in relation to sources of light</w:t>
      </w:r>
    </w:p>
    <w:p w:rsidR="00617501" w:rsidRPr="007E2266" w:rsidRDefault="00617501" w:rsidP="00617501">
      <w:pPr>
        <w:numPr>
          <w:ilvl w:val="0"/>
          <w:numId w:val="68"/>
        </w:numPr>
      </w:pPr>
      <w:r w:rsidRPr="007E2266">
        <w:t>Adjusting the screen controls to prevent eyestrain</w:t>
      </w:r>
    </w:p>
    <w:p w:rsidR="00617501" w:rsidRPr="007E2266" w:rsidRDefault="00617501" w:rsidP="00617501">
      <w:pPr>
        <w:numPr>
          <w:ilvl w:val="0"/>
          <w:numId w:val="68"/>
        </w:numPr>
      </w:pPr>
      <w:r w:rsidRPr="007E2266">
        <w:t>Keeping the screen clean</w:t>
      </w:r>
    </w:p>
    <w:p w:rsidR="00617501" w:rsidRPr="007E2266" w:rsidRDefault="00617501" w:rsidP="00617501">
      <w:pPr>
        <w:numPr>
          <w:ilvl w:val="0"/>
          <w:numId w:val="68"/>
        </w:numPr>
      </w:pPr>
      <w:r w:rsidRPr="007E2266">
        <w:t>Reporting to their manager any problems associated with use of the equipment</w:t>
      </w:r>
    </w:p>
    <w:p w:rsidR="00617501" w:rsidRPr="007E2266" w:rsidRDefault="00617501" w:rsidP="00617501">
      <w:pPr>
        <w:numPr>
          <w:ilvl w:val="0"/>
          <w:numId w:val="68"/>
        </w:numPr>
      </w:pPr>
      <w:r w:rsidRPr="007E2266">
        <w:t>Planning work so that there are breaks away from the workstation.</w:t>
      </w:r>
    </w:p>
    <w:p w:rsidR="00617501" w:rsidRPr="007E2266" w:rsidRDefault="00617501" w:rsidP="00617501"/>
    <w:p w:rsidR="00617501" w:rsidRPr="007E2266" w:rsidRDefault="00617501" w:rsidP="00617501">
      <w:r w:rsidRPr="007E2266">
        <w:t>Seating and posture for typical office tasks:</w:t>
      </w:r>
    </w:p>
    <w:p w:rsidR="00617501" w:rsidRPr="007E2266" w:rsidRDefault="00617501" w:rsidP="00617501">
      <w:pPr>
        <w:numPr>
          <w:ilvl w:val="0"/>
          <w:numId w:val="69"/>
        </w:numPr>
      </w:pPr>
      <w:r w:rsidRPr="007E2266">
        <w:t>Good lumbar support from the office seating</w:t>
      </w:r>
    </w:p>
    <w:p w:rsidR="00617501" w:rsidRPr="007E2266" w:rsidRDefault="00617501" w:rsidP="00617501">
      <w:pPr>
        <w:numPr>
          <w:ilvl w:val="0"/>
          <w:numId w:val="69"/>
        </w:numPr>
      </w:pPr>
      <w:r w:rsidRPr="007E2266">
        <w:t>Seat height and back adjustability</w:t>
      </w:r>
    </w:p>
    <w:p w:rsidR="00617501" w:rsidRPr="007E2266" w:rsidRDefault="00617501" w:rsidP="00617501">
      <w:pPr>
        <w:numPr>
          <w:ilvl w:val="0"/>
          <w:numId w:val="69"/>
        </w:numPr>
      </w:pPr>
      <w:r w:rsidRPr="007E2266">
        <w:t>No excess pressure on underside of thighs and backs of knees</w:t>
      </w:r>
    </w:p>
    <w:p w:rsidR="00617501" w:rsidRPr="007E2266" w:rsidRDefault="00617501" w:rsidP="00617501">
      <w:pPr>
        <w:numPr>
          <w:ilvl w:val="0"/>
          <w:numId w:val="69"/>
        </w:numPr>
      </w:pPr>
      <w:r w:rsidRPr="007E2266">
        <w:t>Foot support provided if needed</w:t>
      </w:r>
    </w:p>
    <w:p w:rsidR="00617501" w:rsidRPr="007E2266" w:rsidRDefault="00617501" w:rsidP="00617501">
      <w:pPr>
        <w:numPr>
          <w:ilvl w:val="0"/>
          <w:numId w:val="69"/>
        </w:numPr>
      </w:pPr>
      <w:r w:rsidRPr="007E2266">
        <w:t>Space for postural change, no obstacles should be under the desk</w:t>
      </w:r>
    </w:p>
    <w:p w:rsidR="00617501" w:rsidRPr="007E2266" w:rsidRDefault="00617501" w:rsidP="00617501">
      <w:pPr>
        <w:numPr>
          <w:ilvl w:val="0"/>
          <w:numId w:val="69"/>
        </w:numPr>
      </w:pPr>
      <w:r w:rsidRPr="007E2266">
        <w:t>Forearms approximately horizontal</w:t>
      </w:r>
    </w:p>
    <w:p w:rsidR="00617501" w:rsidRPr="007E2266" w:rsidRDefault="00617501" w:rsidP="00617501">
      <w:pPr>
        <w:numPr>
          <w:ilvl w:val="0"/>
          <w:numId w:val="69"/>
        </w:numPr>
      </w:pPr>
      <w:r w:rsidRPr="007E2266">
        <w:t>Minimal extensions, flexing or straining of wrists</w:t>
      </w:r>
    </w:p>
    <w:p w:rsidR="00617501" w:rsidRPr="007E2266" w:rsidRDefault="00617501" w:rsidP="00617501">
      <w:pPr>
        <w:numPr>
          <w:ilvl w:val="0"/>
          <w:numId w:val="69"/>
        </w:numPr>
      </w:pPr>
      <w:r w:rsidRPr="007E2266">
        <w:t>Screen height and angle should allow for comfortable head position</w:t>
      </w:r>
    </w:p>
    <w:p w:rsidR="00617501" w:rsidRPr="007E2266" w:rsidRDefault="00617501" w:rsidP="00617501">
      <w:pPr>
        <w:numPr>
          <w:ilvl w:val="0"/>
          <w:numId w:val="69"/>
        </w:numPr>
      </w:pPr>
      <w:r w:rsidRPr="007E2266">
        <w:t>Space in front of keyboard to support hand/wrists during pauses in typing.</w:t>
      </w:r>
    </w:p>
    <w:p w:rsidR="00617501" w:rsidRPr="007E2266" w:rsidRDefault="00617501" w:rsidP="00617501"/>
    <w:p w:rsidR="00617501" w:rsidRPr="007E2266" w:rsidRDefault="00617501" w:rsidP="00617501">
      <w:r w:rsidRPr="007E2266">
        <w:t>If an employee requires additional support, please let the manager know as soon as possible.</w:t>
      </w:r>
    </w:p>
    <w:p w:rsidR="00617501" w:rsidRPr="007E2266" w:rsidRDefault="00617501" w:rsidP="0061750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617501" w:rsidRPr="007E2266" w:rsidTr="00617501">
        <w:trPr>
          <w:cantSplit/>
          <w:jc w:val="center"/>
        </w:trPr>
        <w:tc>
          <w:tcPr>
            <w:tcW w:w="1666" w:type="pct"/>
            <w:tcBorders>
              <w:top w:val="single" w:sz="4" w:space="0" w:color="auto"/>
            </w:tcBorders>
            <w:vAlign w:val="center"/>
          </w:tcPr>
          <w:p w:rsidR="00617501" w:rsidRPr="007E2266" w:rsidRDefault="0061750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617501" w:rsidRPr="007E2266" w:rsidRDefault="0061750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617501" w:rsidRPr="007E2266" w:rsidRDefault="00617501" w:rsidP="00376816">
            <w:pPr>
              <w:pStyle w:val="MeetsEYFS"/>
              <w:rPr>
                <w:b/>
                <w:sz w:val="24"/>
              </w:rPr>
            </w:pPr>
            <w:r w:rsidRPr="007E2266">
              <w:rPr>
                <w:b/>
                <w:sz w:val="24"/>
              </w:rPr>
              <w:t>Date for review</w:t>
            </w:r>
          </w:p>
        </w:tc>
      </w:tr>
      <w:tr w:rsidR="00617501" w:rsidRPr="007E2266" w:rsidTr="00617501">
        <w:trPr>
          <w:cantSplit/>
          <w:jc w:val="center"/>
        </w:trPr>
        <w:tc>
          <w:tcPr>
            <w:tcW w:w="1666" w:type="pct"/>
            <w:vAlign w:val="center"/>
          </w:tcPr>
          <w:p w:rsidR="00617501" w:rsidRPr="007E2266" w:rsidRDefault="00617501" w:rsidP="00376816">
            <w:pPr>
              <w:pStyle w:val="MeetsEYFS"/>
              <w:rPr>
                <w:i/>
                <w:sz w:val="24"/>
              </w:rPr>
            </w:pPr>
            <w:r>
              <w:rPr>
                <w:i/>
                <w:sz w:val="24"/>
              </w:rPr>
              <w:lastRenderedPageBreak/>
              <w:t>November 2020</w:t>
            </w:r>
          </w:p>
        </w:tc>
        <w:tc>
          <w:tcPr>
            <w:tcW w:w="1844" w:type="pct"/>
          </w:tcPr>
          <w:p w:rsidR="00617501" w:rsidRPr="007E2266" w:rsidRDefault="0061750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617501" w:rsidRPr="007E2266" w:rsidRDefault="00617501" w:rsidP="00376816">
            <w:pPr>
              <w:pStyle w:val="MeetsEYFS"/>
              <w:rPr>
                <w:i/>
                <w:sz w:val="24"/>
              </w:rPr>
            </w:pPr>
            <w:r>
              <w:rPr>
                <w:i/>
                <w:sz w:val="24"/>
              </w:rPr>
              <w:t>November 2021</w:t>
            </w:r>
          </w:p>
        </w:tc>
      </w:tr>
    </w:tbl>
    <w:p w:rsidR="00617501" w:rsidRPr="007E2266" w:rsidRDefault="00617501" w:rsidP="00617501">
      <w:pPr>
        <w:pStyle w:val="H1"/>
        <w:rPr>
          <w:sz w:val="24"/>
        </w:rPr>
      </w:pPr>
      <w:bookmarkStart w:id="105" w:name="_Toc10905713"/>
      <w:bookmarkStart w:id="106" w:name="_Toc372294189"/>
      <w:bookmarkStart w:id="107" w:name="_Toc56988168"/>
      <w:r>
        <w:rPr>
          <w:sz w:val="24"/>
        </w:rPr>
        <w:lastRenderedPageBreak/>
        <w:t>8</w:t>
      </w:r>
      <w:r w:rsidRPr="007E2266">
        <w:rPr>
          <w:sz w:val="24"/>
        </w:rPr>
        <w:t>. Fire Safety</w:t>
      </w:r>
      <w:bookmarkEnd w:id="105"/>
      <w:bookmarkEnd w:id="107"/>
      <w:r w:rsidRPr="007E2266">
        <w:rPr>
          <w:sz w:val="24"/>
        </w:rPr>
        <w:t xml:space="preserve"> </w:t>
      </w:r>
      <w:bookmarkEnd w:id="106"/>
    </w:p>
    <w:p w:rsidR="00617501" w:rsidRPr="007E2266" w:rsidRDefault="00617501" w:rsidP="00617501"/>
    <w:p w:rsidR="00617501" w:rsidRPr="007E2266" w:rsidRDefault="00617501" w:rsidP="00617501">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617501" w:rsidRPr="007E2266" w:rsidTr="00376816">
        <w:trPr>
          <w:cantSplit/>
          <w:trHeight w:val="209"/>
          <w:jc w:val="center"/>
        </w:trPr>
        <w:tc>
          <w:tcPr>
            <w:tcW w:w="3082" w:type="dxa"/>
            <w:vAlign w:val="center"/>
          </w:tcPr>
          <w:p w:rsidR="00617501" w:rsidRPr="007E2266" w:rsidRDefault="00617501" w:rsidP="00376816">
            <w:pPr>
              <w:pStyle w:val="MeetsEYFS"/>
              <w:jc w:val="center"/>
              <w:rPr>
                <w:sz w:val="24"/>
              </w:rPr>
            </w:pPr>
            <w:r w:rsidRPr="007E2266">
              <w:rPr>
                <w:sz w:val="24"/>
              </w:rPr>
              <w:t>EYFS: 3.54, 3.55, 3.56</w:t>
            </w:r>
          </w:p>
        </w:tc>
      </w:tr>
    </w:tbl>
    <w:p w:rsidR="00617501" w:rsidRPr="007E2266" w:rsidRDefault="00617501" w:rsidP="00617501"/>
    <w:p w:rsidR="00617501" w:rsidRPr="007E2266" w:rsidRDefault="00617501" w:rsidP="00617501">
      <w:r w:rsidRPr="007E2266">
        <w:t xml:space="preserve">At </w:t>
      </w:r>
      <w:r>
        <w:rPr>
          <w:b/>
        </w:rPr>
        <w:t xml:space="preserve">Shining Dawn, </w:t>
      </w:r>
      <w:r w:rsidRPr="007E2266">
        <w:t xml:space="preserve">we make sure the nursery is a safe environment for children, parents, staff and visitors through our </w:t>
      </w:r>
      <w:r w:rsidRPr="0048763A">
        <w:rPr>
          <w:color w:val="4472C4" w:themeColor="accent1"/>
        </w:rPr>
        <w:t>fire safety policy and procedures</w:t>
      </w:r>
      <w:r w:rsidRPr="007E2266">
        <w:t>.</w:t>
      </w:r>
    </w:p>
    <w:p w:rsidR="00617501" w:rsidRPr="007E2266" w:rsidRDefault="00617501" w:rsidP="00617501"/>
    <w:p w:rsidR="00617501" w:rsidRPr="007E2266" w:rsidRDefault="00617501" w:rsidP="00617501">
      <w:r w:rsidRPr="007E2266">
        <w:t>The manager/designated fire marshal</w:t>
      </w:r>
      <w:r>
        <w:t>,</w:t>
      </w:r>
      <w:r w:rsidRPr="007E2266">
        <w:t xml:space="preserve"> </w:t>
      </w:r>
      <w:r w:rsidRPr="00AE2181">
        <w:rPr>
          <w:b/>
          <w:color w:val="FF0000"/>
        </w:rPr>
        <w:t xml:space="preserve">Elizabeth </w:t>
      </w:r>
      <w:proofErr w:type="spellStart"/>
      <w:r w:rsidRPr="00AE2181">
        <w:rPr>
          <w:b/>
          <w:color w:val="FF0000"/>
        </w:rPr>
        <w:t>Ladapo</w:t>
      </w:r>
      <w:proofErr w:type="spellEnd"/>
      <w:r w:rsidRPr="00AE2181">
        <w:rPr>
          <w:color w:val="FF0000"/>
        </w:rPr>
        <w:t xml:space="preserve"> </w:t>
      </w:r>
      <w:r w:rsidRPr="007E2266">
        <w:t>makes sure the nursery premises are compliant with fire safety regulations, including following any major changes or alterations to the premises and seeks advice from the local fire safety officer as necessary.</w:t>
      </w:r>
    </w:p>
    <w:p w:rsidR="00617501" w:rsidRPr="007E2266" w:rsidRDefault="00617501" w:rsidP="00617501"/>
    <w:p w:rsidR="00617501" w:rsidRPr="007E2266" w:rsidRDefault="00617501" w:rsidP="00617501">
      <w:r w:rsidRPr="007E2266">
        <w:t xml:space="preserve">The manager/designated fire marshal </w:t>
      </w:r>
      <w:proofErr w:type="gramStart"/>
      <w:r w:rsidRPr="007E2266">
        <w:t>has</w:t>
      </w:r>
      <w:proofErr w:type="gramEnd"/>
      <w:r w:rsidRPr="007E2266">
        <w:t xml:space="preserve">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rsidR="00617501" w:rsidRPr="007E2266" w:rsidRDefault="00617501" w:rsidP="00617501"/>
    <w:p w:rsidR="00617501" w:rsidRPr="007E2266" w:rsidRDefault="00617501" w:rsidP="00617501">
      <w:r w:rsidRPr="007E2266">
        <w:t xml:space="preserve">The manager/designated fire marshal checks fire detection and control equipment and fire exits in line with the timescales in the checklist below.   </w:t>
      </w:r>
    </w:p>
    <w:p w:rsidR="00617501" w:rsidRPr="007E2266" w:rsidRDefault="00617501" w:rsidP="00617501"/>
    <w:p w:rsidR="00617501" w:rsidRPr="007E2266" w:rsidRDefault="00617501" w:rsidP="00617501">
      <w:pPr>
        <w:pStyle w:val="H2"/>
      </w:pPr>
      <w:r w:rsidRPr="007E2266">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366"/>
        <w:gridCol w:w="2295"/>
        <w:gridCol w:w="2271"/>
        <w:gridCol w:w="2311"/>
      </w:tblGrid>
      <w:tr w:rsidR="00617501" w:rsidRPr="007E2266" w:rsidTr="00376816">
        <w:trPr>
          <w:cantSplit/>
          <w:jc w:val="center"/>
        </w:trPr>
        <w:tc>
          <w:tcPr>
            <w:tcW w:w="2366" w:type="dxa"/>
            <w:vAlign w:val="center"/>
          </w:tcPr>
          <w:p w:rsidR="00617501" w:rsidRPr="007E2266" w:rsidRDefault="00617501" w:rsidP="00376816"/>
        </w:tc>
        <w:tc>
          <w:tcPr>
            <w:tcW w:w="2295" w:type="dxa"/>
            <w:vAlign w:val="center"/>
          </w:tcPr>
          <w:p w:rsidR="00617501" w:rsidRPr="007E2266" w:rsidRDefault="00617501" w:rsidP="00376816">
            <w:pPr>
              <w:jc w:val="center"/>
            </w:pPr>
            <w:r w:rsidRPr="007E2266">
              <w:t>Who checks</w:t>
            </w:r>
          </w:p>
        </w:tc>
        <w:tc>
          <w:tcPr>
            <w:tcW w:w="2272" w:type="dxa"/>
            <w:vAlign w:val="center"/>
          </w:tcPr>
          <w:p w:rsidR="00617501" w:rsidRPr="007E2266" w:rsidRDefault="00617501" w:rsidP="00376816">
            <w:pPr>
              <w:jc w:val="center"/>
            </w:pPr>
            <w:r w:rsidRPr="007E2266">
              <w:t>How often</w:t>
            </w:r>
          </w:p>
        </w:tc>
        <w:tc>
          <w:tcPr>
            <w:tcW w:w="2312" w:type="dxa"/>
            <w:vAlign w:val="center"/>
          </w:tcPr>
          <w:p w:rsidR="00617501" w:rsidRPr="007E2266" w:rsidRDefault="00617501" w:rsidP="00376816">
            <w:pPr>
              <w:jc w:val="center"/>
            </w:pPr>
            <w:r w:rsidRPr="007E2266">
              <w:t>Location</w:t>
            </w:r>
          </w:p>
        </w:tc>
      </w:tr>
      <w:tr w:rsidR="00617501" w:rsidRPr="007E2266" w:rsidTr="00376816">
        <w:trPr>
          <w:cantSplit/>
          <w:jc w:val="center"/>
        </w:trPr>
        <w:tc>
          <w:tcPr>
            <w:tcW w:w="2366" w:type="dxa"/>
            <w:vAlign w:val="center"/>
          </w:tcPr>
          <w:p w:rsidR="00617501" w:rsidRPr="007E2266" w:rsidRDefault="00617501" w:rsidP="00376816">
            <w:pPr>
              <w:jc w:val="left"/>
            </w:pPr>
            <w:r w:rsidRPr="007E2266">
              <w:t>Escape route/fire exits (all fire exits must be clearly identifiable)</w:t>
            </w:r>
          </w:p>
        </w:tc>
        <w:tc>
          <w:tcPr>
            <w:tcW w:w="2295" w:type="dxa"/>
            <w:vAlign w:val="center"/>
          </w:tcPr>
          <w:p w:rsidR="00617501" w:rsidRPr="007E2266" w:rsidRDefault="00617501" w:rsidP="00376816">
            <w:r>
              <w:t>Site Supervisor</w:t>
            </w:r>
          </w:p>
        </w:tc>
        <w:tc>
          <w:tcPr>
            <w:tcW w:w="2272" w:type="dxa"/>
            <w:vAlign w:val="center"/>
          </w:tcPr>
          <w:p w:rsidR="00617501" w:rsidRPr="007E2266" w:rsidRDefault="00617501" w:rsidP="00376816">
            <w:r>
              <w:t>Weekly</w:t>
            </w:r>
          </w:p>
        </w:tc>
        <w:tc>
          <w:tcPr>
            <w:tcW w:w="2312" w:type="dxa"/>
            <w:vAlign w:val="center"/>
          </w:tcPr>
          <w:p w:rsidR="00617501" w:rsidRPr="007E2266" w:rsidRDefault="00617501" w:rsidP="00376816">
            <w:pPr>
              <w:jc w:val="left"/>
            </w:pPr>
            <w:r>
              <w:t>On all escape routes</w:t>
            </w:r>
          </w:p>
        </w:tc>
      </w:tr>
      <w:tr w:rsidR="00617501" w:rsidRPr="007E2266" w:rsidTr="00376816">
        <w:trPr>
          <w:cantSplit/>
          <w:jc w:val="center"/>
        </w:trPr>
        <w:tc>
          <w:tcPr>
            <w:tcW w:w="2366" w:type="dxa"/>
            <w:vAlign w:val="center"/>
          </w:tcPr>
          <w:p w:rsidR="00617501" w:rsidRPr="007E2266" w:rsidRDefault="00617501" w:rsidP="00376816">
            <w:pPr>
              <w:jc w:val="left"/>
            </w:pPr>
            <w:r w:rsidRPr="007E2266">
              <w:t>Fire extinguishers and blankets</w:t>
            </w:r>
          </w:p>
        </w:tc>
        <w:tc>
          <w:tcPr>
            <w:tcW w:w="2295" w:type="dxa"/>
            <w:vAlign w:val="center"/>
          </w:tcPr>
          <w:p w:rsidR="00617501" w:rsidRPr="007E2266" w:rsidRDefault="00617501" w:rsidP="00376816">
            <w:r>
              <w:t>Site Supervisor</w:t>
            </w:r>
          </w:p>
        </w:tc>
        <w:tc>
          <w:tcPr>
            <w:tcW w:w="2272" w:type="dxa"/>
            <w:vAlign w:val="center"/>
          </w:tcPr>
          <w:p w:rsidR="00617501" w:rsidRPr="007E2266" w:rsidRDefault="00617501" w:rsidP="00376816">
            <w:r>
              <w:t>Monthly</w:t>
            </w:r>
          </w:p>
        </w:tc>
        <w:tc>
          <w:tcPr>
            <w:tcW w:w="2312" w:type="dxa"/>
            <w:vAlign w:val="center"/>
          </w:tcPr>
          <w:p w:rsidR="00617501" w:rsidRPr="007E2266" w:rsidRDefault="00617501" w:rsidP="00376816">
            <w:r>
              <w:t>In the rooms</w:t>
            </w:r>
          </w:p>
        </w:tc>
      </w:tr>
      <w:tr w:rsidR="00617501" w:rsidRPr="007E2266" w:rsidTr="00376816">
        <w:trPr>
          <w:cantSplit/>
          <w:jc w:val="center"/>
        </w:trPr>
        <w:tc>
          <w:tcPr>
            <w:tcW w:w="2366" w:type="dxa"/>
            <w:vAlign w:val="center"/>
          </w:tcPr>
          <w:p w:rsidR="00617501" w:rsidRPr="007E2266" w:rsidRDefault="00617501" w:rsidP="00376816">
            <w:pPr>
              <w:jc w:val="left"/>
            </w:pPr>
            <w:r w:rsidRPr="007E2266">
              <w:t xml:space="preserve">Evacuation pack </w:t>
            </w:r>
          </w:p>
        </w:tc>
        <w:tc>
          <w:tcPr>
            <w:tcW w:w="2295" w:type="dxa"/>
            <w:vAlign w:val="center"/>
          </w:tcPr>
          <w:p w:rsidR="00617501" w:rsidRPr="007E2266" w:rsidRDefault="00617501" w:rsidP="00376816">
            <w:r>
              <w:t>Site Supervisor</w:t>
            </w:r>
          </w:p>
        </w:tc>
        <w:tc>
          <w:tcPr>
            <w:tcW w:w="2272" w:type="dxa"/>
            <w:vAlign w:val="center"/>
          </w:tcPr>
          <w:p w:rsidR="00617501" w:rsidRPr="007E2266" w:rsidRDefault="00617501" w:rsidP="00376816">
            <w:r>
              <w:t>-</w:t>
            </w:r>
          </w:p>
        </w:tc>
        <w:tc>
          <w:tcPr>
            <w:tcW w:w="2312" w:type="dxa"/>
            <w:vAlign w:val="center"/>
          </w:tcPr>
          <w:p w:rsidR="00617501" w:rsidRPr="007E2266" w:rsidRDefault="00617501" w:rsidP="00376816">
            <w:pPr>
              <w:jc w:val="left"/>
            </w:pPr>
            <w:r>
              <w:t>Within the Preschool</w:t>
            </w:r>
          </w:p>
        </w:tc>
      </w:tr>
      <w:tr w:rsidR="00617501" w:rsidRPr="007E2266" w:rsidTr="00376816">
        <w:trPr>
          <w:cantSplit/>
          <w:jc w:val="center"/>
        </w:trPr>
        <w:tc>
          <w:tcPr>
            <w:tcW w:w="2366" w:type="dxa"/>
            <w:vAlign w:val="center"/>
          </w:tcPr>
          <w:p w:rsidR="00617501" w:rsidRPr="007E2266" w:rsidRDefault="00617501" w:rsidP="00376816">
            <w:r w:rsidRPr="007E2266">
              <w:t>Smoke/heat alarms</w:t>
            </w:r>
          </w:p>
        </w:tc>
        <w:tc>
          <w:tcPr>
            <w:tcW w:w="2295" w:type="dxa"/>
            <w:vAlign w:val="center"/>
          </w:tcPr>
          <w:p w:rsidR="00617501" w:rsidRPr="007E2266" w:rsidRDefault="00617501" w:rsidP="00376816">
            <w:r>
              <w:t>Site Supervisor</w:t>
            </w:r>
          </w:p>
        </w:tc>
        <w:tc>
          <w:tcPr>
            <w:tcW w:w="2272" w:type="dxa"/>
            <w:vAlign w:val="center"/>
          </w:tcPr>
          <w:p w:rsidR="00617501" w:rsidRPr="007E2266" w:rsidRDefault="00617501" w:rsidP="00376816">
            <w:r>
              <w:t>Weekly</w:t>
            </w:r>
          </w:p>
        </w:tc>
        <w:tc>
          <w:tcPr>
            <w:tcW w:w="2312" w:type="dxa"/>
            <w:vAlign w:val="center"/>
          </w:tcPr>
          <w:p w:rsidR="00617501" w:rsidRPr="007E2266" w:rsidRDefault="00617501" w:rsidP="00376816">
            <w:r>
              <w:t>In the rooms</w:t>
            </w:r>
          </w:p>
        </w:tc>
      </w:tr>
      <w:tr w:rsidR="00617501" w:rsidRPr="007E2266" w:rsidTr="00376816">
        <w:trPr>
          <w:cantSplit/>
          <w:jc w:val="center"/>
        </w:trPr>
        <w:tc>
          <w:tcPr>
            <w:tcW w:w="2366" w:type="dxa"/>
            <w:vAlign w:val="center"/>
          </w:tcPr>
          <w:p w:rsidR="00617501" w:rsidRPr="007E2266" w:rsidRDefault="00617501" w:rsidP="00376816">
            <w:r w:rsidRPr="007E2266">
              <w:t>Fire alarms</w:t>
            </w:r>
          </w:p>
        </w:tc>
        <w:tc>
          <w:tcPr>
            <w:tcW w:w="2295" w:type="dxa"/>
            <w:vAlign w:val="center"/>
          </w:tcPr>
          <w:p w:rsidR="00617501" w:rsidRPr="007E2266" w:rsidRDefault="00617501" w:rsidP="00376816">
            <w:r>
              <w:t>Site Supervisor</w:t>
            </w:r>
          </w:p>
        </w:tc>
        <w:tc>
          <w:tcPr>
            <w:tcW w:w="2272" w:type="dxa"/>
            <w:vAlign w:val="center"/>
          </w:tcPr>
          <w:p w:rsidR="00617501" w:rsidRPr="007E2266" w:rsidRDefault="00617501" w:rsidP="00376816">
            <w:r>
              <w:t>Weekly</w:t>
            </w:r>
          </w:p>
        </w:tc>
        <w:tc>
          <w:tcPr>
            <w:tcW w:w="2312" w:type="dxa"/>
            <w:vAlign w:val="center"/>
          </w:tcPr>
          <w:p w:rsidR="00617501" w:rsidRPr="007E2266" w:rsidRDefault="00617501" w:rsidP="00376816">
            <w:r>
              <w:t>In the rooms</w:t>
            </w:r>
          </w:p>
        </w:tc>
      </w:tr>
      <w:tr w:rsidR="00617501" w:rsidRPr="007E2266" w:rsidTr="00376816">
        <w:trPr>
          <w:cantSplit/>
          <w:trHeight w:val="679"/>
          <w:jc w:val="center"/>
        </w:trPr>
        <w:tc>
          <w:tcPr>
            <w:tcW w:w="2366" w:type="dxa"/>
            <w:vAlign w:val="center"/>
          </w:tcPr>
          <w:p w:rsidR="00617501" w:rsidRPr="007E2266" w:rsidRDefault="00617501" w:rsidP="00376816">
            <w:pPr>
              <w:jc w:val="left"/>
            </w:pPr>
            <w:r w:rsidRPr="007E2266">
              <w:t>Fire doors closed, in good repair, doors free of obstruction and easily opened from the inside</w:t>
            </w:r>
          </w:p>
        </w:tc>
        <w:tc>
          <w:tcPr>
            <w:tcW w:w="2295" w:type="dxa"/>
            <w:vAlign w:val="center"/>
          </w:tcPr>
          <w:p w:rsidR="00617501" w:rsidRPr="007E2266" w:rsidRDefault="00617501" w:rsidP="00376816">
            <w:r>
              <w:t>Site Supervisor</w:t>
            </w:r>
          </w:p>
        </w:tc>
        <w:tc>
          <w:tcPr>
            <w:tcW w:w="2272" w:type="dxa"/>
            <w:vAlign w:val="center"/>
          </w:tcPr>
          <w:p w:rsidR="00617501" w:rsidRPr="007E2266" w:rsidRDefault="00617501" w:rsidP="00376816">
            <w:r>
              <w:t xml:space="preserve">Daily </w:t>
            </w:r>
          </w:p>
        </w:tc>
        <w:tc>
          <w:tcPr>
            <w:tcW w:w="2312" w:type="dxa"/>
            <w:vAlign w:val="center"/>
          </w:tcPr>
          <w:p w:rsidR="00617501" w:rsidRPr="007E2266" w:rsidRDefault="00617501" w:rsidP="00376816">
            <w:r>
              <w:t>-</w:t>
            </w:r>
          </w:p>
        </w:tc>
      </w:tr>
    </w:tbl>
    <w:p w:rsidR="00617501" w:rsidRPr="007E2266" w:rsidRDefault="00617501" w:rsidP="00617501"/>
    <w:p w:rsidR="00617501" w:rsidRPr="007E2266" w:rsidRDefault="00617501" w:rsidP="00617501">
      <w:pPr>
        <w:pStyle w:val="H2"/>
      </w:pPr>
      <w:r w:rsidRPr="007E2266">
        <w:lastRenderedPageBreak/>
        <w:t>Registration</w:t>
      </w:r>
    </w:p>
    <w:p w:rsidR="00617501" w:rsidRPr="007E2266" w:rsidRDefault="00617501" w:rsidP="00617501">
      <w:r w:rsidRPr="007E2266">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rsidR="00617501" w:rsidRPr="007E2266" w:rsidRDefault="00617501" w:rsidP="00617501">
      <w:pPr>
        <w:pStyle w:val="H2"/>
      </w:pPr>
      <w:r w:rsidRPr="007E2266">
        <w:t>No smoking policy</w:t>
      </w:r>
    </w:p>
    <w:p w:rsidR="00617501" w:rsidRPr="007E2266" w:rsidRDefault="00617501" w:rsidP="00617501">
      <w:r w:rsidRPr="007E2266">
        <w:t xml:space="preserve">The nursery operates a strict </w:t>
      </w:r>
      <w:r w:rsidRPr="0048763A">
        <w:rPr>
          <w:color w:val="4472C4" w:themeColor="accent1"/>
        </w:rPr>
        <w:t xml:space="preserve">no smoking policy </w:t>
      </w:r>
      <w:r w:rsidRPr="007E2266">
        <w:t xml:space="preserve">– please see this separate policy for details. </w:t>
      </w:r>
    </w:p>
    <w:p w:rsidR="00617501" w:rsidRPr="007E2266" w:rsidRDefault="00617501" w:rsidP="00617501"/>
    <w:p w:rsidR="00617501" w:rsidRPr="007E2266" w:rsidRDefault="00617501" w:rsidP="00617501">
      <w:pPr>
        <w:pStyle w:val="H2"/>
      </w:pPr>
      <w:r w:rsidRPr="007E2266">
        <w:t>Fire drill procedure</w:t>
      </w:r>
    </w:p>
    <w:p w:rsidR="00617501" w:rsidRPr="007E2266" w:rsidRDefault="00617501" w:rsidP="00617501">
      <w:r w:rsidRPr="007E2266">
        <w:t>On discovering a fire:</w:t>
      </w:r>
    </w:p>
    <w:p w:rsidR="00617501" w:rsidRPr="007E2266" w:rsidRDefault="00617501" w:rsidP="00617501">
      <w:pPr>
        <w:numPr>
          <w:ilvl w:val="0"/>
          <w:numId w:val="67"/>
        </w:numPr>
      </w:pPr>
      <w:r w:rsidRPr="007E2266">
        <w:t xml:space="preserve">Calmly raise the alarm by </w:t>
      </w:r>
      <w:r w:rsidRPr="00052422">
        <w:rPr>
          <w:color w:val="FF0000"/>
        </w:rPr>
        <w:t>ringing the bell/breaking the alarm glass</w:t>
      </w:r>
      <w:r>
        <w:rPr>
          <w:color w:val="FF0000"/>
        </w:rPr>
        <w:t>/setting off the alarm</w:t>
      </w:r>
      <w:r w:rsidRPr="00052422">
        <w:rPr>
          <w:color w:val="FF0000"/>
        </w:rPr>
        <w:t xml:space="preserve"> </w:t>
      </w:r>
    </w:p>
    <w:p w:rsidR="00617501" w:rsidRPr="007E2266" w:rsidRDefault="00617501" w:rsidP="00617501">
      <w:pPr>
        <w:numPr>
          <w:ilvl w:val="0"/>
          <w:numId w:val="67"/>
        </w:numPr>
      </w:pPr>
      <w:r w:rsidRPr="007E2266">
        <w:t xml:space="preserve">Immediately evacuate the building under guidance from the manager on duty/fire marshal </w:t>
      </w:r>
    </w:p>
    <w:p w:rsidR="00617501" w:rsidRPr="00052422" w:rsidRDefault="00617501" w:rsidP="00617501">
      <w:pPr>
        <w:numPr>
          <w:ilvl w:val="0"/>
          <w:numId w:val="67"/>
        </w:numPr>
        <w:rPr>
          <w:color w:val="FF0000"/>
        </w:rPr>
      </w:pPr>
      <w:r w:rsidRPr="007E2266">
        <w:t xml:space="preserve">Using the nearest accessible exit lead the children out, assemble at </w:t>
      </w:r>
      <w:r w:rsidRPr="00052422">
        <w:rPr>
          <w:b/>
          <w:color w:val="FF0000"/>
        </w:rPr>
        <w:t>[</w:t>
      </w:r>
      <w:r w:rsidRPr="00052422">
        <w:rPr>
          <w:b/>
          <w:i/>
          <w:color w:val="FF0000"/>
        </w:rPr>
        <w:t>insert fire assembly point location</w:t>
      </w:r>
      <w:r w:rsidRPr="00052422">
        <w:rPr>
          <w:b/>
          <w:color w:val="FF0000"/>
        </w:rPr>
        <w:t>]</w:t>
      </w:r>
      <w:r w:rsidRPr="00052422">
        <w:rPr>
          <w:color w:val="FF0000"/>
        </w:rPr>
        <w:t xml:space="preserve"> </w:t>
      </w:r>
    </w:p>
    <w:p w:rsidR="00617501" w:rsidRPr="007E2266" w:rsidRDefault="00617501" w:rsidP="00617501">
      <w:pPr>
        <w:numPr>
          <w:ilvl w:val="0"/>
          <w:numId w:val="67"/>
        </w:numPr>
      </w:pPr>
      <w:r w:rsidRPr="007E2266">
        <w:t>Close all doors behind you wherever possible</w:t>
      </w:r>
    </w:p>
    <w:p w:rsidR="00617501" w:rsidRPr="00052422" w:rsidRDefault="00617501" w:rsidP="00617501">
      <w:pPr>
        <w:numPr>
          <w:ilvl w:val="0"/>
          <w:numId w:val="67"/>
        </w:numPr>
        <w:rPr>
          <w:b/>
          <w:i/>
          <w:color w:val="FF0000"/>
        </w:rPr>
      </w:pPr>
      <w:r w:rsidRPr="00052422">
        <w:rPr>
          <w:b/>
          <w:color w:val="FF0000"/>
        </w:rPr>
        <w:t>[</w:t>
      </w:r>
      <w:r w:rsidRPr="00052422">
        <w:rPr>
          <w:b/>
          <w:i/>
          <w:color w:val="FF0000"/>
        </w:rPr>
        <w:t>Insert any specific instructions for evacuation of children or adults located above or below ground level</w:t>
      </w:r>
      <w:r w:rsidRPr="00052422">
        <w:rPr>
          <w:b/>
          <w:color w:val="FF0000"/>
        </w:rPr>
        <w:t>]</w:t>
      </w:r>
    </w:p>
    <w:p w:rsidR="00617501" w:rsidRPr="00052422" w:rsidRDefault="00617501" w:rsidP="00617501">
      <w:pPr>
        <w:numPr>
          <w:ilvl w:val="0"/>
          <w:numId w:val="67"/>
        </w:numPr>
        <w:rPr>
          <w:b/>
          <w:i/>
          <w:color w:val="FF0000"/>
        </w:rPr>
      </w:pPr>
      <w:r w:rsidRPr="00052422">
        <w:rPr>
          <w:b/>
          <w:color w:val="FF0000"/>
        </w:rPr>
        <w:t>[</w:t>
      </w:r>
      <w:r w:rsidRPr="00052422">
        <w:rPr>
          <w:b/>
          <w:i/>
          <w:color w:val="FF0000"/>
        </w:rPr>
        <w:t>Insert any specific instructions for evacuating babies</w:t>
      </w:r>
      <w:r w:rsidRPr="00052422">
        <w:rPr>
          <w:b/>
          <w:color w:val="FF0000"/>
        </w:rPr>
        <w:t>]</w:t>
      </w:r>
    </w:p>
    <w:p w:rsidR="00617501" w:rsidRPr="00052422" w:rsidRDefault="00617501" w:rsidP="00617501">
      <w:pPr>
        <w:numPr>
          <w:ilvl w:val="0"/>
          <w:numId w:val="67"/>
        </w:numPr>
        <w:rPr>
          <w:b/>
          <w:i/>
          <w:color w:val="FF0000"/>
        </w:rPr>
      </w:pPr>
      <w:r w:rsidRPr="00052422">
        <w:rPr>
          <w:b/>
          <w:color w:val="FF0000"/>
        </w:rPr>
        <w:t>[</w:t>
      </w:r>
      <w:r w:rsidRPr="00052422">
        <w:rPr>
          <w:b/>
          <w:i/>
          <w:color w:val="FF0000"/>
        </w:rPr>
        <w:t>Insert any specific instructions for evacuating children or adults with mobility difficulties</w:t>
      </w:r>
      <w:r w:rsidRPr="00052422">
        <w:rPr>
          <w:b/>
          <w:color w:val="FF0000"/>
        </w:rPr>
        <w:t>]</w:t>
      </w:r>
    </w:p>
    <w:p w:rsidR="00617501" w:rsidRPr="007E2266" w:rsidRDefault="00617501" w:rsidP="00617501">
      <w:pPr>
        <w:numPr>
          <w:ilvl w:val="0"/>
          <w:numId w:val="67"/>
        </w:numPr>
      </w:pPr>
      <w:r w:rsidRPr="007E2266">
        <w:t>Do not stop to collect personal belongings on evacuating the building</w:t>
      </w:r>
    </w:p>
    <w:p w:rsidR="00617501" w:rsidRPr="007E2266" w:rsidRDefault="00617501" w:rsidP="00617501">
      <w:pPr>
        <w:numPr>
          <w:ilvl w:val="0"/>
          <w:numId w:val="67"/>
        </w:numPr>
      </w:pPr>
      <w:r w:rsidRPr="007E2266">
        <w:t>Do not attempt to go back in and fight the fire</w:t>
      </w:r>
    </w:p>
    <w:p w:rsidR="00617501" w:rsidRPr="007E2266" w:rsidRDefault="00617501" w:rsidP="00617501">
      <w:pPr>
        <w:numPr>
          <w:ilvl w:val="0"/>
          <w:numId w:val="67"/>
        </w:numPr>
      </w:pPr>
      <w:r w:rsidRPr="007E2266">
        <w:t>Do not attempt to go back in if any children or adults are not accounted for</w:t>
      </w:r>
    </w:p>
    <w:p w:rsidR="00617501" w:rsidRPr="007E2266" w:rsidRDefault="00617501" w:rsidP="00617501">
      <w:pPr>
        <w:numPr>
          <w:ilvl w:val="0"/>
          <w:numId w:val="67"/>
        </w:numPr>
      </w:pPr>
      <w:r w:rsidRPr="007E2266">
        <w:t>Wait for emergency services and report any unaccounted persons to the fire service/police.</w:t>
      </w:r>
    </w:p>
    <w:p w:rsidR="00617501" w:rsidRPr="007E2266" w:rsidRDefault="00617501" w:rsidP="00617501"/>
    <w:p w:rsidR="00617501" w:rsidRPr="007E2266" w:rsidRDefault="00617501" w:rsidP="00617501">
      <w:r w:rsidRPr="007E2266">
        <w:t>If you are unable to evacuate safely:</w:t>
      </w:r>
    </w:p>
    <w:p w:rsidR="00617501" w:rsidRPr="007E2266" w:rsidRDefault="00617501" w:rsidP="00617501">
      <w:pPr>
        <w:numPr>
          <w:ilvl w:val="0"/>
          <w:numId w:val="66"/>
        </w:numPr>
      </w:pPr>
      <w:r w:rsidRPr="007E2266">
        <w:t>Stay where you are safe</w:t>
      </w:r>
    </w:p>
    <w:p w:rsidR="00617501" w:rsidRPr="007E2266" w:rsidRDefault="00617501" w:rsidP="00617501">
      <w:pPr>
        <w:numPr>
          <w:ilvl w:val="0"/>
          <w:numId w:val="66"/>
        </w:numPr>
      </w:pPr>
      <w:r w:rsidRPr="007E2266">
        <w:t>Keep the children calm and together</w:t>
      </w:r>
    </w:p>
    <w:p w:rsidR="00617501" w:rsidRPr="007E2266" w:rsidRDefault="00617501" w:rsidP="00617501">
      <w:pPr>
        <w:numPr>
          <w:ilvl w:val="0"/>
          <w:numId w:val="66"/>
        </w:numPr>
      </w:pPr>
      <w:r w:rsidRPr="007E2266">
        <w:t xml:space="preserve">Wherever possible alert the manager of your location and the identity of the children and other adults with you. </w:t>
      </w:r>
    </w:p>
    <w:p w:rsidR="00617501" w:rsidRPr="007E2266" w:rsidRDefault="00617501" w:rsidP="00617501"/>
    <w:p w:rsidR="00617501" w:rsidRPr="007E2266" w:rsidRDefault="00617501" w:rsidP="00617501">
      <w:r w:rsidRPr="007E2266">
        <w:t>The manager/fire marshal/team leader is to:</w:t>
      </w:r>
    </w:p>
    <w:p w:rsidR="00617501" w:rsidRPr="007E2266" w:rsidRDefault="00617501" w:rsidP="00617501">
      <w:pPr>
        <w:numPr>
          <w:ilvl w:val="0"/>
          <w:numId w:val="65"/>
        </w:numPr>
      </w:pPr>
      <w:r w:rsidRPr="007E2266">
        <w:t xml:space="preserve">Pick up the children’s register, staff register, mobile phone, keys, visitor book and fire bag/evacuation pack (containing emergency contacts list, nappies, wipes and blankets)  </w:t>
      </w:r>
    </w:p>
    <w:p w:rsidR="00617501" w:rsidRPr="007E2266" w:rsidRDefault="00617501" w:rsidP="00617501">
      <w:pPr>
        <w:numPr>
          <w:ilvl w:val="0"/>
          <w:numId w:val="65"/>
        </w:numPr>
      </w:pPr>
      <w:r w:rsidRPr="007E2266">
        <w:t>Telephone emergency services: dial 999 and ask for the fire service</w:t>
      </w:r>
    </w:p>
    <w:p w:rsidR="00617501" w:rsidRPr="007E2266" w:rsidRDefault="00617501" w:rsidP="00617501">
      <w:pPr>
        <w:numPr>
          <w:ilvl w:val="0"/>
          <w:numId w:val="65"/>
        </w:numPr>
      </w:pPr>
      <w:r w:rsidRPr="007E2266">
        <w:t xml:space="preserve">In the fire assembly point area – </w:t>
      </w:r>
      <w:r w:rsidRPr="00052422">
        <w:rPr>
          <w:b/>
          <w:color w:val="FF0000"/>
        </w:rPr>
        <w:t>[</w:t>
      </w:r>
      <w:r w:rsidRPr="00052422">
        <w:rPr>
          <w:b/>
          <w:i/>
          <w:color w:val="FF0000"/>
        </w:rPr>
        <w:t>insert location</w:t>
      </w:r>
      <w:r w:rsidRPr="00052422">
        <w:rPr>
          <w:b/>
          <w:color w:val="FF0000"/>
        </w:rPr>
        <w:t>]</w:t>
      </w:r>
      <w:r w:rsidRPr="00052422">
        <w:rPr>
          <w:color w:val="FF0000"/>
        </w:rPr>
        <w:t xml:space="preserve"> </w:t>
      </w:r>
      <w:r w:rsidRPr="007E2266">
        <w:t>check the children against the register</w:t>
      </w:r>
    </w:p>
    <w:p w:rsidR="00617501" w:rsidRPr="007E2266" w:rsidRDefault="00617501" w:rsidP="00617501">
      <w:pPr>
        <w:numPr>
          <w:ilvl w:val="0"/>
          <w:numId w:val="65"/>
        </w:numPr>
      </w:pPr>
      <w:r w:rsidRPr="007E2266">
        <w:t>Account for all adults: staff and visitors</w:t>
      </w:r>
    </w:p>
    <w:p w:rsidR="00617501" w:rsidRPr="007E2266" w:rsidRDefault="00617501" w:rsidP="00617501">
      <w:pPr>
        <w:numPr>
          <w:ilvl w:val="0"/>
          <w:numId w:val="65"/>
        </w:numPr>
      </w:pPr>
      <w:proofErr w:type="gramStart"/>
      <w:r w:rsidRPr="007E2266">
        <w:t>Advise</w:t>
      </w:r>
      <w:proofErr w:type="gramEnd"/>
      <w:r w:rsidRPr="007E2266">
        <w:t xml:space="preserve"> the fire service of anyone missing and possible locations and respond to any other questions they may have.</w:t>
      </w:r>
    </w:p>
    <w:p w:rsidR="00617501" w:rsidRPr="007E2266" w:rsidRDefault="00617501" w:rsidP="00617501"/>
    <w:p w:rsidR="00617501" w:rsidRPr="007E2266" w:rsidRDefault="00617501" w:rsidP="00617501">
      <w:pPr>
        <w:pStyle w:val="H2"/>
      </w:pPr>
      <w:r w:rsidRPr="007E2266">
        <w:lastRenderedPageBreak/>
        <w:t xml:space="preserve">Remember </w:t>
      </w:r>
    </w:p>
    <w:p w:rsidR="00617501" w:rsidRPr="007E2266" w:rsidRDefault="00617501" w:rsidP="00617501">
      <w:pPr>
        <w:numPr>
          <w:ilvl w:val="0"/>
          <w:numId w:val="64"/>
        </w:numPr>
      </w:pPr>
      <w:r w:rsidRPr="007E2266">
        <w:t>Do not stop to collect personal belongings on evacuating the building</w:t>
      </w:r>
    </w:p>
    <w:p w:rsidR="00617501" w:rsidRPr="007E2266" w:rsidRDefault="00617501" w:rsidP="00617501">
      <w:pPr>
        <w:numPr>
          <w:ilvl w:val="0"/>
          <w:numId w:val="64"/>
        </w:numPr>
      </w:pPr>
      <w:r w:rsidRPr="007E2266">
        <w:t>Do not attempt to go back in and fight the fire</w:t>
      </w:r>
    </w:p>
    <w:p w:rsidR="00617501" w:rsidRPr="007E2266" w:rsidRDefault="00617501" w:rsidP="00617501">
      <w:pPr>
        <w:numPr>
          <w:ilvl w:val="0"/>
          <w:numId w:val="64"/>
        </w:numPr>
      </w:pPr>
      <w:r w:rsidRPr="007E2266">
        <w:t>Do not attempt to go back in if any children or adults are not accounted for.</w:t>
      </w:r>
    </w:p>
    <w:p w:rsidR="00617501" w:rsidRPr="007E2266" w:rsidRDefault="00617501" w:rsidP="0061750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617501" w:rsidRPr="007E2266" w:rsidTr="00617501">
        <w:trPr>
          <w:cantSplit/>
          <w:jc w:val="center"/>
        </w:trPr>
        <w:tc>
          <w:tcPr>
            <w:tcW w:w="1666" w:type="pct"/>
            <w:tcBorders>
              <w:top w:val="single" w:sz="4" w:space="0" w:color="auto"/>
            </w:tcBorders>
            <w:vAlign w:val="center"/>
          </w:tcPr>
          <w:p w:rsidR="00617501" w:rsidRPr="007E2266" w:rsidRDefault="0061750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617501" w:rsidRPr="007E2266" w:rsidRDefault="0061750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617501" w:rsidRPr="007E2266" w:rsidRDefault="00617501" w:rsidP="00376816">
            <w:pPr>
              <w:pStyle w:val="MeetsEYFS"/>
              <w:rPr>
                <w:b/>
                <w:sz w:val="24"/>
              </w:rPr>
            </w:pPr>
            <w:r w:rsidRPr="007E2266">
              <w:rPr>
                <w:b/>
                <w:sz w:val="24"/>
              </w:rPr>
              <w:t>Date for review</w:t>
            </w:r>
          </w:p>
        </w:tc>
      </w:tr>
      <w:tr w:rsidR="00617501" w:rsidRPr="007E2266" w:rsidTr="00617501">
        <w:trPr>
          <w:cantSplit/>
          <w:jc w:val="center"/>
        </w:trPr>
        <w:tc>
          <w:tcPr>
            <w:tcW w:w="1666" w:type="pct"/>
            <w:vAlign w:val="center"/>
          </w:tcPr>
          <w:p w:rsidR="00617501" w:rsidRPr="007E2266" w:rsidRDefault="00617501" w:rsidP="00376816">
            <w:pPr>
              <w:pStyle w:val="MeetsEYFS"/>
              <w:rPr>
                <w:i/>
                <w:sz w:val="24"/>
              </w:rPr>
            </w:pPr>
            <w:r>
              <w:rPr>
                <w:i/>
                <w:sz w:val="24"/>
              </w:rPr>
              <w:t>November 2020</w:t>
            </w:r>
          </w:p>
        </w:tc>
        <w:tc>
          <w:tcPr>
            <w:tcW w:w="1844" w:type="pct"/>
          </w:tcPr>
          <w:p w:rsidR="00617501" w:rsidRPr="007E2266" w:rsidRDefault="0061750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617501" w:rsidRPr="007E2266" w:rsidRDefault="00617501" w:rsidP="00376816">
            <w:pPr>
              <w:pStyle w:val="MeetsEYFS"/>
              <w:rPr>
                <w:i/>
                <w:sz w:val="24"/>
              </w:rPr>
            </w:pPr>
            <w:r>
              <w:rPr>
                <w:i/>
                <w:sz w:val="24"/>
              </w:rPr>
              <w:t>November 2021</w:t>
            </w:r>
          </w:p>
        </w:tc>
      </w:tr>
    </w:tbl>
    <w:p w:rsidR="00617501" w:rsidRPr="007E2266" w:rsidRDefault="00617501" w:rsidP="00617501">
      <w:pPr>
        <w:pStyle w:val="H1"/>
        <w:rPr>
          <w:sz w:val="24"/>
        </w:rPr>
      </w:pPr>
      <w:bookmarkStart w:id="108" w:name="_Toc10905714"/>
      <w:bookmarkStart w:id="109" w:name="_Toc372294190"/>
      <w:bookmarkStart w:id="110" w:name="_Toc56988169"/>
      <w:r>
        <w:rPr>
          <w:sz w:val="24"/>
        </w:rPr>
        <w:lastRenderedPageBreak/>
        <w:t>9</w:t>
      </w:r>
      <w:r w:rsidRPr="007E2266">
        <w:rPr>
          <w:sz w:val="24"/>
        </w:rPr>
        <w:t>. Safety Checks</w:t>
      </w:r>
      <w:bookmarkEnd w:id="108"/>
      <w:bookmarkEnd w:id="110"/>
      <w:r w:rsidRPr="007E2266">
        <w:rPr>
          <w:sz w:val="24"/>
        </w:rPr>
        <w:t xml:space="preserve"> </w:t>
      </w:r>
      <w:bookmarkEnd w:id="109"/>
    </w:p>
    <w:p w:rsidR="00617501" w:rsidRPr="007E2266" w:rsidRDefault="00617501" w:rsidP="00617501"/>
    <w:p w:rsidR="00617501" w:rsidRPr="007E2266" w:rsidRDefault="00617501" w:rsidP="00617501">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617501" w:rsidRPr="007E2266" w:rsidTr="00376816">
        <w:trPr>
          <w:cantSplit/>
          <w:trHeight w:val="209"/>
          <w:jc w:val="center"/>
        </w:trPr>
        <w:tc>
          <w:tcPr>
            <w:tcW w:w="3082" w:type="dxa"/>
            <w:vAlign w:val="center"/>
          </w:tcPr>
          <w:p w:rsidR="00617501" w:rsidRPr="007E2266" w:rsidRDefault="00617501" w:rsidP="00376816">
            <w:pPr>
              <w:pStyle w:val="MeetsEYFS"/>
              <w:jc w:val="center"/>
              <w:rPr>
                <w:sz w:val="24"/>
              </w:rPr>
            </w:pPr>
            <w:r w:rsidRPr="007E2266">
              <w:rPr>
                <w:sz w:val="24"/>
              </w:rPr>
              <w:t>EYFS: 3.54, 3.64, 3.65</w:t>
            </w:r>
          </w:p>
        </w:tc>
      </w:tr>
    </w:tbl>
    <w:p w:rsidR="00617501" w:rsidRPr="007E2266" w:rsidRDefault="00617501" w:rsidP="00617501"/>
    <w:p w:rsidR="00617501" w:rsidRPr="007E2266" w:rsidRDefault="00617501" w:rsidP="00617501">
      <w:r w:rsidRPr="007E2266">
        <w:t xml:space="preserve">At </w:t>
      </w:r>
      <w:r>
        <w:rPr>
          <w:b/>
        </w:rPr>
        <w:t xml:space="preserve">Shining Dawn, </w:t>
      </w:r>
      <w:r w:rsidRPr="007E2266">
        <w:t xml:space="preserve">we make sure the nursery is a safe environment for children, parents, staff and visitors by carrying out safety checks on a regular basis in accordance with the timescales set out in the </w:t>
      </w:r>
      <w:r w:rsidRPr="00E668BE">
        <w:rPr>
          <w:color w:val="00B050"/>
        </w:rPr>
        <w:t>nursery checklists</w:t>
      </w:r>
      <w:r w:rsidRPr="007E2266">
        <w:t xml:space="preserve">. These include daily checks of the premises, indoors and outdoors, and all equipment and resources before the children access any of the areas. The checks are recorded to show any issues and solutions.   </w:t>
      </w:r>
    </w:p>
    <w:p w:rsidR="00617501" w:rsidRPr="007E2266" w:rsidRDefault="00617501" w:rsidP="00617501"/>
    <w:p w:rsidR="00617501" w:rsidRPr="007E2266" w:rsidRDefault="00617501" w:rsidP="00617501">
      <w:r w:rsidRPr="007E2266">
        <w:t xml:space="preserve">This policy should be read in conjunction with </w:t>
      </w:r>
      <w:r w:rsidRPr="00E668BE">
        <w:rPr>
          <w:color w:val="4472C4" w:themeColor="accent1"/>
        </w:rPr>
        <w:t xml:space="preserve">the fire safety, risk assessments, visits and outings and the equipment and resources policies. </w:t>
      </w:r>
    </w:p>
    <w:p w:rsidR="00617501" w:rsidRPr="007E2266" w:rsidRDefault="00617501" w:rsidP="00617501"/>
    <w:p w:rsidR="00617501" w:rsidRPr="007E2266" w:rsidRDefault="00617501" w:rsidP="00617501">
      <w:r w:rsidRPr="007E2266">
        <w:t>All staff should be aware of potential hazards in the nursery environment</w:t>
      </w:r>
      <w:r>
        <w:t xml:space="preserve"> and</w:t>
      </w:r>
      <w:r w:rsidRPr="007E2266">
        <w:t xml:space="preserve"> monitor safety at all times. </w:t>
      </w:r>
    </w:p>
    <w:p w:rsidR="00617501" w:rsidRPr="007E2266" w:rsidRDefault="00617501" w:rsidP="00617501"/>
    <w:p w:rsidR="00617501" w:rsidRPr="007E2266" w:rsidRDefault="00617501" w:rsidP="00617501">
      <w:pPr>
        <w:pStyle w:val="H2"/>
      </w:pPr>
      <w:r w:rsidRPr="007E2266">
        <w:t>Risk assessments</w:t>
      </w:r>
    </w:p>
    <w:p w:rsidR="00617501" w:rsidRPr="007E2266" w:rsidRDefault="00617501" w:rsidP="00617501">
      <w:r w:rsidRPr="007E2266">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rsidR="00617501" w:rsidRPr="007E2266" w:rsidRDefault="00617501" w:rsidP="00617501"/>
    <w:p w:rsidR="00617501" w:rsidRPr="007E2266" w:rsidRDefault="00617501" w:rsidP="00617501">
      <w:r w:rsidRPr="007E2266">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rsidR="00617501" w:rsidRPr="007E2266" w:rsidRDefault="00617501" w:rsidP="00617501"/>
    <w:p w:rsidR="00617501" w:rsidRPr="007E2266" w:rsidRDefault="00617501" w:rsidP="00617501">
      <w:r w:rsidRPr="007E2266">
        <w:t xml:space="preserve">All staff </w:t>
      </w:r>
      <w:proofErr w:type="gramStart"/>
      <w:r w:rsidRPr="007E2266">
        <w:t>are</w:t>
      </w:r>
      <w:proofErr w:type="gramEnd"/>
      <w:r w:rsidRPr="007E2266">
        <w:t xml:space="preserve"> trained in the risk assessment process to ensure understanding and compliance. </w:t>
      </w:r>
    </w:p>
    <w:p w:rsidR="00617501" w:rsidRPr="007E2266" w:rsidRDefault="00617501" w:rsidP="00617501"/>
    <w:p w:rsidR="00617501" w:rsidRPr="007E2266" w:rsidRDefault="00617501" w:rsidP="00617501">
      <w:r w:rsidRPr="007E2266">
        <w:t xml:space="preserve">All outings away from the nursery are individually risk assessed. For more details refer to the </w:t>
      </w:r>
      <w:r w:rsidRPr="00E668BE">
        <w:rPr>
          <w:color w:val="4472C4" w:themeColor="accent1"/>
        </w:rPr>
        <w:t xml:space="preserve">visits and outings policy. </w:t>
      </w:r>
    </w:p>
    <w:p w:rsidR="00617501" w:rsidRPr="007E2266" w:rsidRDefault="00617501" w:rsidP="00617501"/>
    <w:p w:rsidR="00617501" w:rsidRPr="004F33A8" w:rsidRDefault="00617501" w:rsidP="00617501">
      <w:pPr>
        <w:rPr>
          <w:color w:val="4472C4" w:themeColor="accent1"/>
        </w:rPr>
      </w:pPr>
      <w:r w:rsidRPr="00D522DC">
        <w:t xml:space="preserve">Please refer to the </w:t>
      </w:r>
      <w:r w:rsidRPr="00D522DC">
        <w:rPr>
          <w:b/>
          <w:bCs/>
        </w:rPr>
        <w:t xml:space="preserve">Health and Safety Executive’s ‘Five Steps to Risk Assessment’ </w:t>
      </w:r>
      <w:hyperlink r:id="rId13" w:history="1">
        <w:r w:rsidRPr="004F33A8">
          <w:rPr>
            <w:rStyle w:val="Hyperlink"/>
            <w:color w:val="4472C4" w:themeColor="accent1"/>
          </w:rPr>
          <w:t>www.hse.gov.uk/risk/fivesteps.htm</w:t>
        </w:r>
      </w:hyperlink>
      <w:r w:rsidRPr="004F33A8">
        <w:rPr>
          <w:color w:val="4472C4" w:themeColor="accent1"/>
        </w:rPr>
        <w:t xml:space="preserve"> </w:t>
      </w:r>
      <w:r w:rsidRPr="00D522DC">
        <w:t>for further support with the risk assessment process.</w:t>
      </w:r>
      <w:r w:rsidRPr="004F33A8">
        <w:rPr>
          <w:color w:val="4472C4" w:themeColor="accent1"/>
        </w:rPr>
        <w:t xml:space="preserve"> </w:t>
      </w:r>
      <w:r w:rsidRPr="00D522DC">
        <w:t xml:space="preserve">The </w:t>
      </w:r>
      <w:r w:rsidRPr="00D522DC">
        <w:rPr>
          <w:b/>
          <w:bCs/>
        </w:rPr>
        <w:t>Five Steps to Risk Assessment publication and risk assessment templates</w:t>
      </w:r>
      <w:r w:rsidRPr="00D522DC">
        <w:t xml:space="preserve"> can be downloaded from the Health and Safety Executive’s website at </w:t>
      </w:r>
      <w:hyperlink r:id="rId14" w:history="1">
        <w:r w:rsidRPr="004F33A8">
          <w:rPr>
            <w:rStyle w:val="Hyperlink"/>
            <w:color w:val="4472C4" w:themeColor="accent1"/>
          </w:rPr>
          <w:t>www.hse.gov.uk</w:t>
        </w:r>
      </w:hyperlink>
    </w:p>
    <w:p w:rsidR="00617501" w:rsidRPr="007E2266" w:rsidRDefault="00617501" w:rsidP="00617501"/>
    <w:p w:rsidR="00617501" w:rsidRPr="007E2266" w:rsidRDefault="00617501" w:rsidP="00617501">
      <w:pPr>
        <w:pStyle w:val="H2"/>
      </w:pPr>
      <w:r w:rsidRPr="007E2266">
        <w:t xml:space="preserve">Electrical equipment </w:t>
      </w:r>
    </w:p>
    <w:p w:rsidR="00617501" w:rsidRPr="007E2266" w:rsidRDefault="00617501" w:rsidP="0061750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2"/>
        <w:gridCol w:w="1890"/>
        <w:gridCol w:w="3341"/>
      </w:tblGrid>
      <w:tr w:rsidR="00617501" w:rsidRPr="007E2266" w:rsidTr="00376816">
        <w:trPr>
          <w:trHeight w:val="363"/>
          <w:jc w:val="center"/>
        </w:trPr>
        <w:tc>
          <w:tcPr>
            <w:tcW w:w="4272" w:type="dxa"/>
            <w:vAlign w:val="center"/>
          </w:tcPr>
          <w:p w:rsidR="00617501" w:rsidRPr="007E2266" w:rsidRDefault="00617501" w:rsidP="00376816">
            <w:pPr>
              <w:jc w:val="center"/>
            </w:pPr>
            <w:r w:rsidRPr="007E2266">
              <w:t>Who checks</w:t>
            </w:r>
          </w:p>
        </w:tc>
        <w:tc>
          <w:tcPr>
            <w:tcW w:w="1987" w:type="dxa"/>
            <w:vAlign w:val="center"/>
          </w:tcPr>
          <w:p w:rsidR="00617501" w:rsidRPr="007E2266" w:rsidRDefault="00617501" w:rsidP="00376816">
            <w:pPr>
              <w:jc w:val="center"/>
            </w:pPr>
            <w:r w:rsidRPr="007E2266">
              <w:t>How often</w:t>
            </w:r>
          </w:p>
        </w:tc>
        <w:tc>
          <w:tcPr>
            <w:tcW w:w="3490" w:type="dxa"/>
            <w:vAlign w:val="center"/>
          </w:tcPr>
          <w:p w:rsidR="00617501" w:rsidRPr="007E2266" w:rsidRDefault="00617501" w:rsidP="00376816">
            <w:pPr>
              <w:jc w:val="center"/>
            </w:pPr>
            <w:r w:rsidRPr="007E2266">
              <w:t>Location/Tel. no.</w:t>
            </w:r>
          </w:p>
        </w:tc>
      </w:tr>
      <w:tr w:rsidR="00617501" w:rsidRPr="007E2266" w:rsidTr="00376816">
        <w:trPr>
          <w:trHeight w:val="511"/>
          <w:jc w:val="center"/>
        </w:trPr>
        <w:tc>
          <w:tcPr>
            <w:tcW w:w="4272" w:type="dxa"/>
            <w:vAlign w:val="center"/>
          </w:tcPr>
          <w:p w:rsidR="00617501" w:rsidRPr="007E2266" w:rsidRDefault="00617501" w:rsidP="00376816"/>
        </w:tc>
        <w:tc>
          <w:tcPr>
            <w:tcW w:w="1987" w:type="dxa"/>
            <w:vAlign w:val="center"/>
          </w:tcPr>
          <w:p w:rsidR="00617501" w:rsidRPr="007E2266" w:rsidRDefault="00617501" w:rsidP="00376816"/>
        </w:tc>
        <w:tc>
          <w:tcPr>
            <w:tcW w:w="3490" w:type="dxa"/>
            <w:vAlign w:val="center"/>
          </w:tcPr>
          <w:p w:rsidR="00617501" w:rsidRPr="007E2266" w:rsidRDefault="00617501" w:rsidP="00376816"/>
        </w:tc>
      </w:tr>
    </w:tbl>
    <w:p w:rsidR="00617501" w:rsidRPr="007E2266" w:rsidRDefault="00617501" w:rsidP="00617501"/>
    <w:p w:rsidR="00617501" w:rsidRPr="007E2266" w:rsidRDefault="00617501" w:rsidP="00617501">
      <w:pPr>
        <w:numPr>
          <w:ilvl w:val="0"/>
          <w:numId w:val="63"/>
        </w:numPr>
      </w:pPr>
      <w:r w:rsidRPr="007E2266">
        <w:t>All electrical cables are kept out of the reach of children wherever possible and shielded by furniture where they need to be at floor level</w:t>
      </w:r>
    </w:p>
    <w:p w:rsidR="00617501" w:rsidRPr="007E2266" w:rsidRDefault="00617501" w:rsidP="00617501">
      <w:pPr>
        <w:numPr>
          <w:ilvl w:val="0"/>
          <w:numId w:val="63"/>
        </w:numPr>
      </w:pPr>
      <w:r w:rsidRPr="007E2266">
        <w:t xml:space="preserve">Electrical sockets are all risk assessed and any appropriate safety measures are in place to ensure the safety of the children. </w:t>
      </w:r>
    </w:p>
    <w:p w:rsidR="00617501" w:rsidRPr="007E2266" w:rsidRDefault="00617501" w:rsidP="00617501"/>
    <w:p w:rsidR="00617501" w:rsidRPr="007E2266" w:rsidRDefault="00617501" w:rsidP="00617501">
      <w:pPr>
        <w:pStyle w:val="H2"/>
      </w:pPr>
      <w:r w:rsidRPr="007E2266">
        <w:t>Mains information</w:t>
      </w:r>
    </w:p>
    <w:p w:rsidR="00617501" w:rsidRPr="007E2266" w:rsidRDefault="00617501" w:rsidP="00617501">
      <w:r w:rsidRPr="007E2266">
        <w:t>Locations of:</w:t>
      </w:r>
    </w:p>
    <w:p w:rsidR="00617501" w:rsidRPr="00A23F2C" w:rsidRDefault="00617501" w:rsidP="00617501">
      <w:pPr>
        <w:numPr>
          <w:ilvl w:val="0"/>
          <w:numId w:val="62"/>
        </w:numPr>
        <w:rPr>
          <w:color w:val="ED7D31" w:themeColor="accent2"/>
        </w:rPr>
      </w:pPr>
      <w:r w:rsidRPr="00A23F2C">
        <w:rPr>
          <w:color w:val="ED7D31" w:themeColor="accent2"/>
        </w:rPr>
        <w:t xml:space="preserve">Water stop tap: </w:t>
      </w:r>
      <w:r w:rsidRPr="00A23F2C">
        <w:rPr>
          <w:b/>
          <w:color w:val="ED7D31" w:themeColor="accent2"/>
        </w:rPr>
        <w:t>[</w:t>
      </w:r>
      <w:r w:rsidRPr="00A23F2C">
        <w:rPr>
          <w:b/>
          <w:i/>
          <w:color w:val="ED7D31" w:themeColor="accent2"/>
        </w:rPr>
        <w:t>insert location</w:t>
      </w:r>
      <w:r w:rsidRPr="00A23F2C">
        <w:rPr>
          <w:b/>
          <w:color w:val="ED7D31" w:themeColor="accent2"/>
        </w:rPr>
        <w:t>]</w:t>
      </w:r>
    </w:p>
    <w:p w:rsidR="00617501" w:rsidRPr="00A23F2C" w:rsidRDefault="00617501" w:rsidP="00617501">
      <w:pPr>
        <w:numPr>
          <w:ilvl w:val="0"/>
          <w:numId w:val="62"/>
        </w:numPr>
        <w:rPr>
          <w:color w:val="ED7D31" w:themeColor="accent2"/>
        </w:rPr>
      </w:pPr>
      <w:r w:rsidRPr="00A23F2C">
        <w:rPr>
          <w:color w:val="ED7D31" w:themeColor="accent2"/>
        </w:rPr>
        <w:t xml:space="preserve">Gas point: </w:t>
      </w:r>
      <w:r w:rsidRPr="00A23F2C">
        <w:rPr>
          <w:b/>
          <w:color w:val="ED7D31" w:themeColor="accent2"/>
        </w:rPr>
        <w:t>[</w:t>
      </w:r>
      <w:r w:rsidRPr="00A23F2C">
        <w:rPr>
          <w:b/>
          <w:i/>
          <w:color w:val="ED7D31" w:themeColor="accent2"/>
        </w:rPr>
        <w:t>insert location</w:t>
      </w:r>
      <w:r w:rsidRPr="00A23F2C">
        <w:rPr>
          <w:b/>
          <w:color w:val="ED7D31" w:themeColor="accent2"/>
        </w:rPr>
        <w:t>]</w:t>
      </w:r>
    </w:p>
    <w:p w:rsidR="00617501" w:rsidRPr="00A23F2C" w:rsidRDefault="00617501" w:rsidP="00617501">
      <w:pPr>
        <w:numPr>
          <w:ilvl w:val="0"/>
          <w:numId w:val="62"/>
        </w:numPr>
        <w:rPr>
          <w:b/>
          <w:color w:val="ED7D31" w:themeColor="accent2"/>
        </w:rPr>
      </w:pPr>
      <w:r w:rsidRPr="00A23F2C">
        <w:rPr>
          <w:color w:val="ED7D31" w:themeColor="accent2"/>
        </w:rPr>
        <w:t xml:space="preserve">Fuse box: </w:t>
      </w:r>
      <w:r w:rsidRPr="00A23F2C">
        <w:rPr>
          <w:b/>
          <w:color w:val="ED7D31" w:themeColor="accent2"/>
        </w:rPr>
        <w:t>[</w:t>
      </w:r>
      <w:r w:rsidRPr="00A23F2C">
        <w:rPr>
          <w:b/>
          <w:i/>
          <w:color w:val="ED7D31" w:themeColor="accent2"/>
        </w:rPr>
        <w:t>insert location</w:t>
      </w:r>
      <w:r w:rsidRPr="00A23F2C">
        <w:rPr>
          <w:b/>
          <w:color w:val="ED7D31" w:themeColor="accent2"/>
        </w:rPr>
        <w:t>]</w:t>
      </w:r>
    </w:p>
    <w:p w:rsidR="00617501" w:rsidRPr="00A23F2C" w:rsidRDefault="00617501" w:rsidP="00617501">
      <w:pPr>
        <w:numPr>
          <w:ilvl w:val="0"/>
          <w:numId w:val="62"/>
        </w:numPr>
        <w:rPr>
          <w:color w:val="ED7D31" w:themeColor="accent2"/>
        </w:rPr>
      </w:pPr>
      <w:r w:rsidRPr="00A23F2C">
        <w:rPr>
          <w:color w:val="ED7D31" w:themeColor="accent2"/>
        </w:rPr>
        <w:t xml:space="preserve">Main electricity box: </w:t>
      </w:r>
      <w:r w:rsidRPr="00A23F2C">
        <w:rPr>
          <w:b/>
          <w:color w:val="ED7D31" w:themeColor="accent2"/>
        </w:rPr>
        <w:t>[</w:t>
      </w:r>
      <w:r w:rsidRPr="00A23F2C">
        <w:rPr>
          <w:b/>
          <w:i/>
          <w:color w:val="ED7D31" w:themeColor="accent2"/>
        </w:rPr>
        <w:t>insert location</w:t>
      </w:r>
      <w:r w:rsidRPr="00A23F2C">
        <w:rPr>
          <w:b/>
          <w:color w:val="ED7D31" w:themeColor="accent2"/>
        </w:rPr>
        <w:t>]</w:t>
      </w:r>
    </w:p>
    <w:p w:rsidR="00617501" w:rsidRPr="007E2266" w:rsidRDefault="00617501" w:rsidP="00617501"/>
    <w:p w:rsidR="00617501" w:rsidRPr="007E2266" w:rsidRDefault="00617501" w:rsidP="00617501">
      <w:pPr>
        <w:pStyle w:val="H2"/>
      </w:pPr>
      <w:r w:rsidRPr="007E2266">
        <w:t>Dangerous substances</w:t>
      </w:r>
    </w:p>
    <w:p w:rsidR="00617501" w:rsidRPr="007E2266" w:rsidRDefault="00617501" w:rsidP="00617501">
      <w:r w:rsidRPr="007E2266">
        <w:t xml:space="preserve">All dangerous substances including chemicals MUST be kept in locked areas out of children’s reach. All substances must be kept in their original containers with their original labels attached. </w:t>
      </w:r>
      <w:r w:rsidRPr="0016468A">
        <w:rPr>
          <w:color w:val="00B050"/>
        </w:rPr>
        <w:t xml:space="preserve">Safety Data Sheets </w:t>
      </w:r>
      <w:r w:rsidRPr="0016468A">
        <w:t>(</w:t>
      </w:r>
      <w:r w:rsidRPr="0016468A">
        <w:rPr>
          <w:b/>
          <w:bCs/>
        </w:rPr>
        <w:t>Control of Substances Hazardous to Health (COSHH)</w:t>
      </w:r>
      <w:r w:rsidRPr="0016468A">
        <w:rPr>
          <w:rStyle w:val="FootnoteReference"/>
        </w:rPr>
        <w:footnoteReference w:id="66"/>
      </w:r>
      <w:r w:rsidRPr="0016468A">
        <w:t xml:space="preserve">) and </w:t>
      </w:r>
      <w:r w:rsidRPr="0016468A">
        <w:rPr>
          <w:color w:val="00B050"/>
        </w:rPr>
        <w:t xml:space="preserve">risk assessments </w:t>
      </w:r>
      <w:r w:rsidRPr="007E2266">
        <w:t xml:space="preserve">must be kept for all substances and the appropriate personal protection taken and used e.g. gloves, apron and goggles. </w:t>
      </w:r>
    </w:p>
    <w:p w:rsidR="00617501" w:rsidRPr="007E2266" w:rsidRDefault="00617501" w:rsidP="00617501"/>
    <w:p w:rsidR="00617501" w:rsidRPr="007E2266" w:rsidRDefault="00617501" w:rsidP="00617501">
      <w:pPr>
        <w:pStyle w:val="H2"/>
      </w:pPr>
      <w:r w:rsidRPr="007E2266">
        <w:t>Hot drinks and food</w:t>
      </w:r>
    </w:p>
    <w:p w:rsidR="00617501" w:rsidRPr="007E2266" w:rsidRDefault="00617501" w:rsidP="00617501">
      <w:r w:rsidRPr="007E2266">
        <w:t>Hot drinks must only be consumed in the staff</w:t>
      </w:r>
      <w:r>
        <w:t xml:space="preserve"> designated area</w:t>
      </w:r>
      <w:r w:rsidRPr="007E2266">
        <w:t xml:space="preserve">. No canned drinks, sweets or crisps are to be kept or consumed in the nursery rooms. </w:t>
      </w:r>
    </w:p>
    <w:p w:rsidR="00617501" w:rsidRPr="007E2266" w:rsidRDefault="00617501" w:rsidP="00617501"/>
    <w:p w:rsidR="00617501" w:rsidRPr="007E2266" w:rsidRDefault="00617501" w:rsidP="00617501">
      <w:pPr>
        <w:pStyle w:val="H2"/>
      </w:pPr>
      <w:r w:rsidRPr="007E2266">
        <w:t>Transport and outings</w:t>
      </w:r>
    </w:p>
    <w:p w:rsidR="00617501" w:rsidRPr="007E2266" w:rsidRDefault="00617501" w:rsidP="00617501">
      <w:r w:rsidRPr="007E2266">
        <w:t xml:space="preserve">The nursery has a comprehensive documented policy relating to outings, which incorporates all aspects of </w:t>
      </w:r>
      <w:r w:rsidRPr="004F0E5E">
        <w:rPr>
          <w:color w:val="4472C4" w:themeColor="accent1"/>
        </w:rPr>
        <w:t xml:space="preserve">health and safety procedures </w:t>
      </w:r>
      <w:r w:rsidRPr="007E2266">
        <w:t>including the arrangements for transporting and the supervision of children when away from the nursery.</w:t>
      </w:r>
    </w:p>
    <w:p w:rsidR="00617501" w:rsidRPr="007E2266" w:rsidRDefault="00617501" w:rsidP="00617501"/>
    <w:p w:rsidR="00617501" w:rsidRPr="007E2266" w:rsidRDefault="00617501" w:rsidP="00617501">
      <w:pPr>
        <w:pStyle w:val="H2"/>
      </w:pPr>
      <w:r w:rsidRPr="007E2266">
        <w:t>Room temperatures</w:t>
      </w:r>
    </w:p>
    <w:p w:rsidR="00617501" w:rsidRPr="007E2266" w:rsidRDefault="00617501" w:rsidP="00617501">
      <w:pPr>
        <w:numPr>
          <w:ilvl w:val="0"/>
          <w:numId w:val="61"/>
        </w:numPr>
      </w:pPr>
      <w:r w:rsidRPr="007E2266">
        <w:t xml:space="preserve">Staff should be aware of </w:t>
      </w:r>
      <w:r w:rsidRPr="004F0E5E">
        <w:rPr>
          <w:color w:val="4472C4" w:themeColor="accent1"/>
        </w:rPr>
        <w:t xml:space="preserve">room temperatures in the nursery and should ensure that they are suitable at all times and recorded on the appropriate sheet. There is a thermometer in each room to ensure this is monitored </w:t>
      </w:r>
    </w:p>
    <w:p w:rsidR="00617501" w:rsidRPr="007E2266" w:rsidRDefault="00617501" w:rsidP="00617501">
      <w:pPr>
        <w:numPr>
          <w:ilvl w:val="0"/>
          <w:numId w:val="61"/>
        </w:numPr>
      </w:pPr>
      <w:r w:rsidRPr="007E2266">
        <w:t>Staff must always be aware of the dangers of babies and young children being too warm or too cold</w:t>
      </w:r>
    </w:p>
    <w:p w:rsidR="00617501" w:rsidRPr="007E2266" w:rsidRDefault="00617501" w:rsidP="00617501">
      <w:pPr>
        <w:numPr>
          <w:ilvl w:val="0"/>
          <w:numId w:val="61"/>
        </w:numPr>
      </w:pPr>
      <w:r w:rsidRPr="007E2266">
        <w:t>Temperatures should not fall below 18</w:t>
      </w:r>
      <w:r w:rsidRPr="007E2266">
        <w:sym w:font="Symbol" w:char="F0B0"/>
      </w:r>
      <w:r w:rsidRPr="007E2266">
        <w:t>C in the baby rooms and 16</w:t>
      </w:r>
      <w:r w:rsidRPr="007E2266">
        <w:sym w:font="Symbol" w:char="F0B0"/>
      </w:r>
      <w:r w:rsidRPr="007E2266">
        <w:t>C in all other areas</w:t>
      </w:r>
    </w:p>
    <w:p w:rsidR="00617501" w:rsidRPr="007E2266" w:rsidRDefault="00617501" w:rsidP="00617501">
      <w:pPr>
        <w:numPr>
          <w:ilvl w:val="0"/>
          <w:numId w:val="61"/>
        </w:numPr>
      </w:pPr>
      <w:r w:rsidRPr="007E2266">
        <w:t xml:space="preserve">Where fans are being used to cool rooms, great care must be taken with regard to their positioning. </w:t>
      </w:r>
    </w:p>
    <w:p w:rsidR="00617501" w:rsidRPr="007E2266" w:rsidRDefault="00617501" w:rsidP="00617501"/>
    <w:p w:rsidR="00617501" w:rsidRPr="007E2266" w:rsidRDefault="00617501" w:rsidP="00617501">
      <w:pPr>
        <w:pStyle w:val="H2"/>
      </w:pPr>
      <w:r w:rsidRPr="007E2266">
        <w:t>Water supplies</w:t>
      </w:r>
    </w:p>
    <w:p w:rsidR="00617501" w:rsidRPr="007E2266" w:rsidRDefault="00617501" w:rsidP="00617501">
      <w:pPr>
        <w:numPr>
          <w:ilvl w:val="0"/>
          <w:numId w:val="60"/>
        </w:numPr>
      </w:pPr>
      <w:r w:rsidRPr="007E2266">
        <w:t>A fresh drinking supply is available and accessible to all children, staff and visitors</w:t>
      </w:r>
    </w:p>
    <w:p w:rsidR="00617501" w:rsidRPr="007E2266" w:rsidRDefault="00617501" w:rsidP="00617501">
      <w:pPr>
        <w:numPr>
          <w:ilvl w:val="0"/>
          <w:numId w:val="60"/>
        </w:numPr>
      </w:pPr>
      <w:r w:rsidRPr="007E2266">
        <w:lastRenderedPageBreak/>
        <w:t>All hot water taps accessible to children are thermostatically controlled to ensure that the temperature of the water does not exceed 40</w:t>
      </w:r>
      <w:r w:rsidRPr="007E2266">
        <w:sym w:font="Symbol" w:char="F0B0"/>
      </w:r>
      <w:r w:rsidRPr="007E2266">
        <w:t>C.</w:t>
      </w:r>
    </w:p>
    <w:p w:rsidR="00617501" w:rsidRPr="007E2266" w:rsidRDefault="00617501" w:rsidP="00617501"/>
    <w:p w:rsidR="00617501" w:rsidRPr="007E2266" w:rsidRDefault="00617501" w:rsidP="00617501">
      <w:pPr>
        <w:pStyle w:val="H2"/>
      </w:pPr>
      <w:r w:rsidRPr="007E2266">
        <w:t xml:space="preserve">Gas appliances </w:t>
      </w:r>
    </w:p>
    <w:p w:rsidR="00617501" w:rsidRPr="007E2266" w:rsidRDefault="00617501" w:rsidP="00617501">
      <w:pPr>
        <w:numPr>
          <w:ilvl w:val="0"/>
          <w:numId w:val="59"/>
        </w:numPr>
      </w:pPr>
      <w:r w:rsidRPr="007E2266">
        <w:t>All gas appliances are checked annually by a registered Gas Safety Register engineer</w:t>
      </w:r>
    </w:p>
    <w:p w:rsidR="00617501" w:rsidRPr="007E2266" w:rsidRDefault="00617501" w:rsidP="00617501">
      <w:pPr>
        <w:numPr>
          <w:ilvl w:val="0"/>
          <w:numId w:val="59"/>
        </w:numPr>
      </w:pPr>
      <w:r w:rsidRPr="007E2266">
        <w:t>Carbon monoxide detectors are fitted.</w:t>
      </w:r>
    </w:p>
    <w:p w:rsidR="00617501" w:rsidRPr="007E2266" w:rsidRDefault="00617501" w:rsidP="00617501">
      <w:r w:rsidRPr="007E2266">
        <w:t xml:space="preserve">The checklists used in </w:t>
      </w:r>
      <w:r>
        <w:t xml:space="preserve">our </w:t>
      </w:r>
      <w:r w:rsidRPr="007E2266">
        <w:t>nurser</w:t>
      </w:r>
      <w:r>
        <w:t>y</w:t>
      </w:r>
      <w:r w:rsidRPr="007E2266">
        <w:t xml:space="preserve"> include: </w:t>
      </w:r>
    </w:p>
    <w:p w:rsidR="00617501" w:rsidRPr="007E2266" w:rsidRDefault="00617501" w:rsidP="0061750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9"/>
        <w:gridCol w:w="1910"/>
        <w:gridCol w:w="3284"/>
      </w:tblGrid>
      <w:tr w:rsidR="00617501" w:rsidRPr="007E2266" w:rsidTr="00376816">
        <w:trPr>
          <w:trHeight w:val="363"/>
          <w:jc w:val="center"/>
        </w:trPr>
        <w:tc>
          <w:tcPr>
            <w:tcW w:w="4272" w:type="dxa"/>
            <w:vAlign w:val="center"/>
          </w:tcPr>
          <w:p w:rsidR="00617501" w:rsidRPr="007E2266" w:rsidRDefault="00617501" w:rsidP="00376816">
            <w:pPr>
              <w:jc w:val="center"/>
            </w:pPr>
            <w:r w:rsidRPr="007E2266">
              <w:t xml:space="preserve">Checklists </w:t>
            </w:r>
          </w:p>
        </w:tc>
        <w:tc>
          <w:tcPr>
            <w:tcW w:w="1987" w:type="dxa"/>
            <w:vAlign w:val="center"/>
          </w:tcPr>
          <w:p w:rsidR="00617501" w:rsidRPr="007E2266" w:rsidRDefault="00617501" w:rsidP="00376816">
            <w:pPr>
              <w:jc w:val="center"/>
            </w:pPr>
            <w:r w:rsidRPr="007E2266">
              <w:t>Who checks</w:t>
            </w:r>
          </w:p>
        </w:tc>
        <w:tc>
          <w:tcPr>
            <w:tcW w:w="3490" w:type="dxa"/>
            <w:vAlign w:val="center"/>
          </w:tcPr>
          <w:p w:rsidR="00617501" w:rsidRPr="007E2266" w:rsidRDefault="00617501" w:rsidP="00376816">
            <w:pPr>
              <w:jc w:val="center"/>
            </w:pPr>
            <w:r w:rsidRPr="007E2266">
              <w:t>How often</w:t>
            </w:r>
          </w:p>
        </w:tc>
      </w:tr>
      <w:tr w:rsidR="00617501" w:rsidRPr="007E2266" w:rsidTr="00376816">
        <w:trPr>
          <w:trHeight w:val="511"/>
          <w:jc w:val="center"/>
        </w:trPr>
        <w:tc>
          <w:tcPr>
            <w:tcW w:w="4272" w:type="dxa"/>
            <w:vAlign w:val="center"/>
          </w:tcPr>
          <w:p w:rsidR="00617501" w:rsidRPr="007E2266" w:rsidRDefault="00617501" w:rsidP="00376816"/>
        </w:tc>
        <w:tc>
          <w:tcPr>
            <w:tcW w:w="1987" w:type="dxa"/>
            <w:vAlign w:val="center"/>
          </w:tcPr>
          <w:p w:rsidR="00617501" w:rsidRPr="007E2266" w:rsidRDefault="00617501" w:rsidP="00376816"/>
        </w:tc>
        <w:tc>
          <w:tcPr>
            <w:tcW w:w="3490" w:type="dxa"/>
            <w:vAlign w:val="center"/>
          </w:tcPr>
          <w:p w:rsidR="00617501" w:rsidRPr="007E2266" w:rsidRDefault="00617501" w:rsidP="00376816"/>
        </w:tc>
      </w:tr>
      <w:tr w:rsidR="00617501" w:rsidRPr="007E2266" w:rsidTr="00376816">
        <w:trPr>
          <w:trHeight w:val="511"/>
          <w:jc w:val="center"/>
        </w:trPr>
        <w:tc>
          <w:tcPr>
            <w:tcW w:w="4272" w:type="dxa"/>
            <w:vAlign w:val="center"/>
          </w:tcPr>
          <w:p w:rsidR="00617501" w:rsidRPr="007E2266" w:rsidRDefault="00617501" w:rsidP="00376816"/>
        </w:tc>
        <w:tc>
          <w:tcPr>
            <w:tcW w:w="1987" w:type="dxa"/>
            <w:vAlign w:val="center"/>
          </w:tcPr>
          <w:p w:rsidR="00617501" w:rsidRPr="007E2266" w:rsidRDefault="00617501" w:rsidP="00376816"/>
        </w:tc>
        <w:tc>
          <w:tcPr>
            <w:tcW w:w="3490" w:type="dxa"/>
            <w:vAlign w:val="center"/>
          </w:tcPr>
          <w:p w:rsidR="00617501" w:rsidRPr="007E2266" w:rsidRDefault="00617501" w:rsidP="00376816"/>
        </w:tc>
      </w:tr>
      <w:tr w:rsidR="00617501" w:rsidRPr="007E2266" w:rsidTr="00376816">
        <w:trPr>
          <w:trHeight w:val="511"/>
          <w:jc w:val="center"/>
        </w:trPr>
        <w:tc>
          <w:tcPr>
            <w:tcW w:w="4272" w:type="dxa"/>
            <w:vAlign w:val="center"/>
          </w:tcPr>
          <w:p w:rsidR="00617501" w:rsidRPr="007E2266" w:rsidRDefault="00617501" w:rsidP="00376816"/>
        </w:tc>
        <w:tc>
          <w:tcPr>
            <w:tcW w:w="1987" w:type="dxa"/>
            <w:vAlign w:val="center"/>
          </w:tcPr>
          <w:p w:rsidR="00617501" w:rsidRPr="007E2266" w:rsidRDefault="00617501" w:rsidP="00376816"/>
        </w:tc>
        <w:tc>
          <w:tcPr>
            <w:tcW w:w="3490" w:type="dxa"/>
            <w:vAlign w:val="center"/>
          </w:tcPr>
          <w:p w:rsidR="00617501" w:rsidRPr="007E2266" w:rsidRDefault="00617501" w:rsidP="00376816"/>
        </w:tc>
      </w:tr>
    </w:tbl>
    <w:p w:rsidR="00617501" w:rsidRDefault="00617501" w:rsidP="00617501">
      <w:pPr>
        <w:ind w:left="720"/>
      </w:pPr>
    </w:p>
    <w:p w:rsidR="00617501" w:rsidRPr="00F50390" w:rsidRDefault="00617501" w:rsidP="00617501">
      <w:pPr>
        <w:rPr>
          <w:b/>
          <w:bCs/>
          <w:color w:val="FF0000"/>
        </w:rPr>
      </w:pPr>
      <w:r w:rsidRPr="00F50390">
        <w:rPr>
          <w:b/>
          <w:bCs/>
          <w:color w:val="FF0000"/>
        </w:rPr>
        <w:t xml:space="preserve">Note: These checks are facilitated by </w:t>
      </w:r>
      <w:proofErr w:type="spellStart"/>
      <w:r w:rsidRPr="00F50390">
        <w:rPr>
          <w:b/>
          <w:bCs/>
          <w:color w:val="FF0000"/>
        </w:rPr>
        <w:t>Gadebridge</w:t>
      </w:r>
      <w:proofErr w:type="spellEnd"/>
      <w:r w:rsidRPr="00F50390">
        <w:rPr>
          <w:b/>
          <w:bCs/>
          <w:color w:val="FF0000"/>
        </w:rPr>
        <w:t xml:space="preserve"> community centre</w:t>
      </w:r>
    </w:p>
    <w:p w:rsidR="00617501" w:rsidRPr="007E2266" w:rsidRDefault="00617501" w:rsidP="0061750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617501" w:rsidRPr="007E2266" w:rsidTr="00376816">
        <w:trPr>
          <w:cantSplit/>
          <w:jc w:val="center"/>
        </w:trPr>
        <w:tc>
          <w:tcPr>
            <w:tcW w:w="1666" w:type="pct"/>
            <w:tcBorders>
              <w:top w:val="single" w:sz="4" w:space="0" w:color="auto"/>
            </w:tcBorders>
            <w:vAlign w:val="center"/>
          </w:tcPr>
          <w:p w:rsidR="00617501" w:rsidRPr="007E2266" w:rsidRDefault="0061750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617501" w:rsidRPr="007E2266" w:rsidRDefault="0061750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617501" w:rsidRPr="007E2266" w:rsidRDefault="00617501" w:rsidP="00376816">
            <w:pPr>
              <w:pStyle w:val="MeetsEYFS"/>
              <w:rPr>
                <w:b/>
                <w:sz w:val="24"/>
              </w:rPr>
            </w:pPr>
            <w:r w:rsidRPr="007E2266">
              <w:rPr>
                <w:b/>
                <w:sz w:val="24"/>
              </w:rPr>
              <w:t>Date for review</w:t>
            </w:r>
          </w:p>
        </w:tc>
      </w:tr>
      <w:tr w:rsidR="00617501" w:rsidRPr="007E2266" w:rsidTr="00376816">
        <w:trPr>
          <w:cantSplit/>
          <w:jc w:val="center"/>
        </w:trPr>
        <w:tc>
          <w:tcPr>
            <w:tcW w:w="1666" w:type="pct"/>
            <w:vAlign w:val="center"/>
          </w:tcPr>
          <w:p w:rsidR="00617501" w:rsidRPr="007E2266" w:rsidRDefault="00617501" w:rsidP="00376816">
            <w:pPr>
              <w:pStyle w:val="MeetsEYFS"/>
              <w:rPr>
                <w:i/>
                <w:sz w:val="24"/>
              </w:rPr>
            </w:pPr>
            <w:r>
              <w:rPr>
                <w:i/>
                <w:sz w:val="24"/>
              </w:rPr>
              <w:t>November 2020</w:t>
            </w:r>
          </w:p>
        </w:tc>
        <w:tc>
          <w:tcPr>
            <w:tcW w:w="1844" w:type="pct"/>
          </w:tcPr>
          <w:p w:rsidR="00617501" w:rsidRPr="007E2266" w:rsidRDefault="0061750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617501" w:rsidRPr="007E2266" w:rsidRDefault="00617501" w:rsidP="00376816">
            <w:pPr>
              <w:pStyle w:val="MeetsEYFS"/>
              <w:rPr>
                <w:i/>
                <w:sz w:val="24"/>
              </w:rPr>
            </w:pPr>
            <w:r>
              <w:rPr>
                <w:i/>
                <w:sz w:val="24"/>
              </w:rPr>
              <w:t>November 2021</w:t>
            </w:r>
          </w:p>
        </w:tc>
      </w:tr>
    </w:tbl>
    <w:p w:rsidR="00617501" w:rsidRPr="007E2266" w:rsidRDefault="00617501" w:rsidP="00617501">
      <w:pPr>
        <w:pStyle w:val="H1"/>
        <w:rPr>
          <w:sz w:val="24"/>
        </w:rPr>
      </w:pPr>
      <w:bookmarkStart w:id="111" w:name="_Toc10905715"/>
      <w:bookmarkStart w:id="112" w:name="_Toc372294191"/>
      <w:bookmarkStart w:id="113" w:name="_Toc56988170"/>
      <w:r w:rsidRPr="007E2266">
        <w:rPr>
          <w:sz w:val="24"/>
        </w:rPr>
        <w:lastRenderedPageBreak/>
        <w:t>1</w:t>
      </w:r>
      <w:r>
        <w:rPr>
          <w:sz w:val="24"/>
        </w:rPr>
        <w:t>0</w:t>
      </w:r>
      <w:r w:rsidRPr="007E2266">
        <w:rPr>
          <w:sz w:val="24"/>
        </w:rPr>
        <w:t>. Manual Handling</w:t>
      </w:r>
      <w:bookmarkEnd w:id="111"/>
      <w:bookmarkEnd w:id="113"/>
      <w:r w:rsidRPr="007E2266">
        <w:rPr>
          <w:sz w:val="24"/>
        </w:rPr>
        <w:t xml:space="preserve"> </w:t>
      </w:r>
      <w:bookmarkEnd w:id="112"/>
    </w:p>
    <w:p w:rsidR="00617501" w:rsidRPr="007E2266" w:rsidRDefault="00617501" w:rsidP="00617501"/>
    <w:p w:rsidR="00617501" w:rsidRPr="007E2266" w:rsidRDefault="00617501" w:rsidP="00617501">
      <w:r w:rsidRPr="007E2266">
        <w:t xml:space="preserve">At </w:t>
      </w:r>
      <w:r>
        <w:rPr>
          <w:b/>
        </w:rPr>
        <w:t xml:space="preserve">Shining Dawn, </w:t>
      </w:r>
      <w:r w:rsidRPr="007E2266">
        <w:t xml:space="preserve">we recognise that </w:t>
      </w:r>
      <w:proofErr w:type="gramStart"/>
      <w:r w:rsidRPr="007E2266">
        <w:t>staff need</w:t>
      </w:r>
      <w:proofErr w:type="gramEnd"/>
      <w:r w:rsidRPr="007E2266">
        <w:t xml:space="preserve">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rsidR="00617501" w:rsidRPr="007E2266" w:rsidRDefault="00617501" w:rsidP="00617501"/>
    <w:p w:rsidR="00617501" w:rsidRPr="007E2266" w:rsidRDefault="00617501" w:rsidP="00617501">
      <w:r w:rsidRPr="007E2266">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rsidR="00617501" w:rsidRPr="007E2266" w:rsidRDefault="00617501" w:rsidP="00617501"/>
    <w:p w:rsidR="00617501" w:rsidRPr="007E2266" w:rsidRDefault="00617501" w:rsidP="00617501">
      <w:pPr>
        <w:rPr>
          <w:b/>
        </w:rPr>
      </w:pPr>
      <w:r w:rsidRPr="007E2266">
        <w:rPr>
          <w:b/>
        </w:rPr>
        <w:t>Preventing injuries</w:t>
      </w:r>
    </w:p>
    <w:p w:rsidR="00617501" w:rsidRPr="007E2266" w:rsidRDefault="00617501" w:rsidP="00617501">
      <w:r w:rsidRPr="007E2266">
        <w:t xml:space="preserve">As with other health and safety issues, we recognise that the most effective method of prevention is to remove or reduce the need to carry out hazardous manual handling. Wherever possible, we review the circumstances in which </w:t>
      </w:r>
      <w:proofErr w:type="gramStart"/>
      <w:r w:rsidRPr="007E2266">
        <w:t>staff have</w:t>
      </w:r>
      <w:proofErr w:type="gramEnd"/>
      <w:r w:rsidRPr="007E2266">
        <w:t xml:space="preserve"> to carry out manual handling and re-design the workplace so that items do not need to be moved from one area to another. </w:t>
      </w:r>
    </w:p>
    <w:p w:rsidR="00617501" w:rsidRPr="007E2266" w:rsidRDefault="00617501" w:rsidP="00617501"/>
    <w:p w:rsidR="00617501" w:rsidRPr="007E2266" w:rsidRDefault="00617501" w:rsidP="00617501">
      <w:r w:rsidRPr="007E2266">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rsidR="00617501" w:rsidRPr="007E2266" w:rsidRDefault="00617501" w:rsidP="00617501"/>
    <w:p w:rsidR="00617501" w:rsidRPr="007E2266" w:rsidRDefault="00617501" w:rsidP="00617501">
      <w:r w:rsidRPr="007E2266">
        <w:t>Our manual handling assessment considers the following:</w:t>
      </w:r>
    </w:p>
    <w:p w:rsidR="00617501" w:rsidRPr="007E2266" w:rsidRDefault="00617501" w:rsidP="00617501">
      <w:pPr>
        <w:numPr>
          <w:ilvl w:val="0"/>
          <w:numId w:val="58"/>
        </w:numPr>
      </w:pPr>
      <w:r w:rsidRPr="007E2266">
        <w:t>The tasks to be carried out</w:t>
      </w:r>
    </w:p>
    <w:p w:rsidR="00617501" w:rsidRPr="007E2266" w:rsidRDefault="00617501" w:rsidP="00617501">
      <w:pPr>
        <w:numPr>
          <w:ilvl w:val="0"/>
          <w:numId w:val="58"/>
        </w:numPr>
      </w:pPr>
      <w:r w:rsidRPr="007E2266">
        <w:t xml:space="preserve">The load to be moved (including moving children) </w:t>
      </w:r>
    </w:p>
    <w:p w:rsidR="00617501" w:rsidRPr="007E2266" w:rsidRDefault="00617501" w:rsidP="00617501">
      <w:pPr>
        <w:numPr>
          <w:ilvl w:val="0"/>
          <w:numId w:val="58"/>
        </w:numPr>
      </w:pPr>
      <w:r w:rsidRPr="007E2266">
        <w:t>The environment in which handling takes place</w:t>
      </w:r>
    </w:p>
    <w:p w:rsidR="00617501" w:rsidRPr="007E2266" w:rsidRDefault="00617501" w:rsidP="00617501">
      <w:pPr>
        <w:numPr>
          <w:ilvl w:val="0"/>
          <w:numId w:val="58"/>
        </w:numPr>
      </w:pPr>
      <w:r w:rsidRPr="007E2266">
        <w:t>The capability of the individual involved in the manual handling.</w:t>
      </w:r>
    </w:p>
    <w:p w:rsidR="00617501" w:rsidRPr="007E2266" w:rsidRDefault="00617501" w:rsidP="00617501"/>
    <w:p w:rsidR="00617501" w:rsidRPr="007E2266" w:rsidRDefault="00617501" w:rsidP="00617501">
      <w:r w:rsidRPr="007E2266">
        <w:t xml:space="preserve">We expect staff to use the following guidance when carrying out manual handling in order to reduce the risk of injury. </w:t>
      </w:r>
    </w:p>
    <w:p w:rsidR="00617501" w:rsidRPr="007E2266" w:rsidRDefault="00617501" w:rsidP="00617501"/>
    <w:p w:rsidR="00617501" w:rsidRPr="007E2266" w:rsidRDefault="00617501" w:rsidP="00617501">
      <w:pPr>
        <w:pStyle w:val="H2"/>
      </w:pPr>
      <w:r w:rsidRPr="007E2266">
        <w:t>Planning and procedure</w:t>
      </w:r>
    </w:p>
    <w:p w:rsidR="00617501" w:rsidRPr="007E2266" w:rsidRDefault="00617501" w:rsidP="00617501">
      <w:pPr>
        <w:numPr>
          <w:ilvl w:val="0"/>
          <w:numId w:val="57"/>
        </w:numPr>
      </w:pPr>
      <w:r w:rsidRPr="007E2266">
        <w:t>Think about the task to be performed and plan the lift</w:t>
      </w:r>
    </w:p>
    <w:p w:rsidR="00617501" w:rsidRPr="007E2266" w:rsidRDefault="00617501" w:rsidP="00617501">
      <w:pPr>
        <w:numPr>
          <w:ilvl w:val="0"/>
          <w:numId w:val="57"/>
        </w:numPr>
      </w:pPr>
      <w:r w:rsidRPr="007E2266">
        <w:t>Consider what you will be lifting, where you will put it, how far you are going to move it and how you are going to get there</w:t>
      </w:r>
    </w:p>
    <w:p w:rsidR="00617501" w:rsidRPr="007E2266" w:rsidRDefault="00617501" w:rsidP="00617501">
      <w:pPr>
        <w:numPr>
          <w:ilvl w:val="0"/>
          <w:numId w:val="57"/>
        </w:numPr>
      </w:pPr>
      <w:r w:rsidRPr="007E2266">
        <w:t>Never attempt manual handling unless you have read the correct techniques and understood how to use them</w:t>
      </w:r>
    </w:p>
    <w:p w:rsidR="00617501" w:rsidRPr="007E2266" w:rsidRDefault="00617501" w:rsidP="00617501">
      <w:pPr>
        <w:numPr>
          <w:ilvl w:val="0"/>
          <w:numId w:val="57"/>
        </w:numPr>
      </w:pPr>
      <w:r w:rsidRPr="007E2266">
        <w:t>Ensure that you are capable of undertaking the task – people with health problems and pregnant women may be particularly at risk of injury</w:t>
      </w:r>
    </w:p>
    <w:p w:rsidR="00617501" w:rsidRPr="007E2266" w:rsidRDefault="00617501" w:rsidP="00617501">
      <w:pPr>
        <w:numPr>
          <w:ilvl w:val="0"/>
          <w:numId w:val="57"/>
        </w:numPr>
      </w:pPr>
      <w:r w:rsidRPr="007E2266">
        <w:t>Assess the size, weight and centre of gravity of the load to make sure that you can maintain a firm grip and see where you are going</w:t>
      </w:r>
    </w:p>
    <w:p w:rsidR="00617501" w:rsidRPr="007E2266" w:rsidRDefault="00617501" w:rsidP="00617501">
      <w:pPr>
        <w:numPr>
          <w:ilvl w:val="0"/>
          <w:numId w:val="57"/>
        </w:numPr>
      </w:pPr>
      <w:r w:rsidRPr="007E2266">
        <w:t>Assess whether you can lift the load safely without help. If not, get help or use specialist moving equipment e.g. a trolley. Bear in mind that it may be too dangerous to attempt to lift some loads</w:t>
      </w:r>
    </w:p>
    <w:p w:rsidR="00617501" w:rsidRPr="007E2266" w:rsidRDefault="00617501" w:rsidP="00617501">
      <w:pPr>
        <w:numPr>
          <w:ilvl w:val="0"/>
          <w:numId w:val="57"/>
        </w:numPr>
      </w:pPr>
      <w:r w:rsidRPr="007E2266">
        <w:lastRenderedPageBreak/>
        <w:t>If more than one person is involved, plan the lift first and agree who will lead and give instructions</w:t>
      </w:r>
    </w:p>
    <w:p w:rsidR="00617501" w:rsidRPr="007E2266" w:rsidRDefault="00617501" w:rsidP="00617501">
      <w:pPr>
        <w:numPr>
          <w:ilvl w:val="0"/>
          <w:numId w:val="57"/>
        </w:numPr>
      </w:pPr>
      <w:r w:rsidRPr="007E2266">
        <w:t>Plan your route and remove any obstructions. Check for any hazards such as uneven/slippery flooring</w:t>
      </w:r>
    </w:p>
    <w:p w:rsidR="00617501" w:rsidRPr="007E2266" w:rsidRDefault="00617501" w:rsidP="00617501">
      <w:pPr>
        <w:numPr>
          <w:ilvl w:val="0"/>
          <w:numId w:val="57"/>
        </w:numPr>
      </w:pPr>
      <w:r w:rsidRPr="007E2266">
        <w:t>Lighting should be adequate</w:t>
      </w:r>
    </w:p>
    <w:p w:rsidR="00617501" w:rsidRPr="007E2266" w:rsidRDefault="00617501" w:rsidP="00617501">
      <w:pPr>
        <w:numPr>
          <w:ilvl w:val="0"/>
          <w:numId w:val="57"/>
        </w:numPr>
      </w:pPr>
      <w:r w:rsidRPr="007E2266">
        <w:t xml:space="preserve">Control harmful loads – for instance, by covering sharp edges or by insulating hot containers </w:t>
      </w:r>
    </w:p>
    <w:p w:rsidR="00617501" w:rsidRPr="007E2266" w:rsidRDefault="00617501" w:rsidP="00617501">
      <w:pPr>
        <w:numPr>
          <w:ilvl w:val="0"/>
          <w:numId w:val="57"/>
        </w:numPr>
      </w:pPr>
      <w:r w:rsidRPr="007E2266">
        <w:t>Check whether you need any Personal Protective Equipment (PPE) and obtain the necessary items, if appropriate. Check the equipment before use and check that it fits you</w:t>
      </w:r>
    </w:p>
    <w:p w:rsidR="00617501" w:rsidRPr="007E2266" w:rsidRDefault="00617501" w:rsidP="00617501">
      <w:pPr>
        <w:numPr>
          <w:ilvl w:val="0"/>
          <w:numId w:val="57"/>
        </w:numPr>
      </w:pPr>
      <w:r w:rsidRPr="007E2266">
        <w:t>Ensure that you are wearing the correct clothing, avoiding tight clothing and unsuitable footwear</w:t>
      </w:r>
    </w:p>
    <w:p w:rsidR="00617501" w:rsidRPr="007E2266" w:rsidRDefault="00617501" w:rsidP="00617501">
      <w:pPr>
        <w:numPr>
          <w:ilvl w:val="0"/>
          <w:numId w:val="57"/>
        </w:numPr>
      </w:pPr>
      <w:r w:rsidRPr="007E2266">
        <w:t>Consider a resting point before moving a heavy load or carrying something any distance.</w:t>
      </w:r>
    </w:p>
    <w:p w:rsidR="00617501" w:rsidRPr="007E2266" w:rsidRDefault="00617501" w:rsidP="00617501"/>
    <w:p w:rsidR="00617501" w:rsidRPr="007E2266" w:rsidRDefault="00617501" w:rsidP="00617501">
      <w:pPr>
        <w:pStyle w:val="H2"/>
      </w:pPr>
      <w:r w:rsidRPr="007E2266">
        <w:t>Carrying children</w:t>
      </w:r>
    </w:p>
    <w:p w:rsidR="00617501" w:rsidRPr="007E2266" w:rsidRDefault="00617501" w:rsidP="00617501">
      <w:pPr>
        <w:numPr>
          <w:ilvl w:val="0"/>
          <w:numId w:val="56"/>
        </w:numPr>
      </w:pPr>
      <w:r w:rsidRPr="007E2266">
        <w:t xml:space="preserve">If the child is old enough, ask them to move to a position that is easy to pick up, and ask them to hold onto you as this will support you and the child when lifting </w:t>
      </w:r>
    </w:p>
    <w:p w:rsidR="00617501" w:rsidRPr="007E2266" w:rsidRDefault="00617501" w:rsidP="00617501">
      <w:pPr>
        <w:numPr>
          <w:ilvl w:val="0"/>
          <w:numId w:val="56"/>
        </w:numPr>
      </w:pPr>
      <w:r w:rsidRPr="007E2266">
        <w:t>Do not place the child on your hip, carry them directly in front of you in order to balance their weight equally</w:t>
      </w:r>
    </w:p>
    <w:p w:rsidR="00617501" w:rsidRPr="007E2266" w:rsidRDefault="00617501" w:rsidP="00617501">
      <w:pPr>
        <w:numPr>
          <w:ilvl w:val="0"/>
          <w:numId w:val="56"/>
        </w:numPr>
      </w:pPr>
      <w:r w:rsidRPr="007E2266">
        <w:t>Wherever possible, avoid carrying the child a long distance</w:t>
      </w:r>
    </w:p>
    <w:p w:rsidR="00617501" w:rsidRPr="007E2266" w:rsidRDefault="00617501" w:rsidP="00617501">
      <w:pPr>
        <w:numPr>
          <w:ilvl w:val="0"/>
          <w:numId w:val="56"/>
        </w:numPr>
      </w:pPr>
      <w:r w:rsidRPr="007E2266">
        <w:t>Where a child is young and is unable to hold onto you, ensure you support them fully within your arms</w:t>
      </w:r>
    </w:p>
    <w:p w:rsidR="00617501" w:rsidRPr="007E2266" w:rsidRDefault="00617501" w:rsidP="00617501">
      <w:pPr>
        <w:numPr>
          <w:ilvl w:val="0"/>
          <w:numId w:val="56"/>
        </w:numPr>
      </w:pPr>
      <w:r w:rsidRPr="007E2266">
        <w:t>Avoid carrying anything else when carrying a child. Make two journeys or ask a colleague to assist you</w:t>
      </w:r>
    </w:p>
    <w:p w:rsidR="00617501" w:rsidRPr="007E2266" w:rsidRDefault="00617501" w:rsidP="00617501">
      <w:pPr>
        <w:numPr>
          <w:ilvl w:val="0"/>
          <w:numId w:val="56"/>
        </w:numPr>
      </w:pPr>
      <w:r w:rsidRPr="007E2266">
        <w:t xml:space="preserve">If a child is struggling or fidgeting whilst you are carrying them, stop, place them back down and use reassuring words to calm the child before continuing </w:t>
      </w:r>
    </w:p>
    <w:p w:rsidR="00617501" w:rsidRPr="007E2266" w:rsidRDefault="00617501" w:rsidP="00617501">
      <w:pPr>
        <w:numPr>
          <w:ilvl w:val="0"/>
          <w:numId w:val="56"/>
        </w:numPr>
      </w:pPr>
      <w:r w:rsidRPr="007E2266">
        <w:t xml:space="preserve">Students and pregnant staff members will not carry children. </w:t>
      </w:r>
    </w:p>
    <w:p w:rsidR="00617501" w:rsidRPr="007E2266" w:rsidRDefault="00617501" w:rsidP="00617501"/>
    <w:p w:rsidR="00617501" w:rsidRPr="007E2266" w:rsidRDefault="00617501" w:rsidP="00617501">
      <w:pPr>
        <w:pStyle w:val="H2"/>
      </w:pPr>
      <w:r w:rsidRPr="007E2266">
        <w:t>Position</w:t>
      </w:r>
    </w:p>
    <w:p w:rsidR="00617501" w:rsidRPr="007E2266" w:rsidRDefault="00617501" w:rsidP="00617501">
      <w:r w:rsidRPr="007E2266">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00617501" w:rsidRPr="007E2266" w:rsidRDefault="00617501" w:rsidP="00617501"/>
    <w:p w:rsidR="00617501" w:rsidRPr="007E2266" w:rsidRDefault="00617501" w:rsidP="00617501">
      <w:pPr>
        <w:pStyle w:val="H2"/>
      </w:pPr>
      <w:r w:rsidRPr="007E2266">
        <w:t>Lifting</w:t>
      </w:r>
    </w:p>
    <w:p w:rsidR="00617501" w:rsidRPr="007E2266" w:rsidRDefault="00617501" w:rsidP="00617501">
      <w:r w:rsidRPr="007E2266">
        <w:t xml:space="preserve">Always lift using the correct posture: </w:t>
      </w:r>
    </w:p>
    <w:p w:rsidR="00617501" w:rsidRPr="007E2266" w:rsidRDefault="00617501" w:rsidP="00617501">
      <w:pPr>
        <w:numPr>
          <w:ilvl w:val="0"/>
          <w:numId w:val="55"/>
        </w:numPr>
      </w:pPr>
      <w:r w:rsidRPr="007E2266">
        <w:t>Bend the knees slowly, keeping the back straight</w:t>
      </w:r>
    </w:p>
    <w:p w:rsidR="00617501" w:rsidRPr="007E2266" w:rsidRDefault="00617501" w:rsidP="00617501">
      <w:pPr>
        <w:numPr>
          <w:ilvl w:val="0"/>
          <w:numId w:val="55"/>
        </w:numPr>
      </w:pPr>
      <w:r w:rsidRPr="007E2266">
        <w:t>Tuck the chin in on the way down</w:t>
      </w:r>
    </w:p>
    <w:p w:rsidR="00617501" w:rsidRPr="007E2266" w:rsidRDefault="00617501" w:rsidP="00617501">
      <w:pPr>
        <w:numPr>
          <w:ilvl w:val="0"/>
          <w:numId w:val="55"/>
        </w:numPr>
      </w:pPr>
      <w:r w:rsidRPr="007E2266">
        <w:t>Lean slightly forward if necessary and get a good grip</w:t>
      </w:r>
    </w:p>
    <w:p w:rsidR="00617501" w:rsidRPr="007E2266" w:rsidRDefault="00617501" w:rsidP="00617501">
      <w:pPr>
        <w:numPr>
          <w:ilvl w:val="0"/>
          <w:numId w:val="55"/>
        </w:numPr>
      </w:pPr>
      <w:r w:rsidRPr="007E2266">
        <w:t>Keep the shoulders level, without twisting or turning from the hips</w:t>
      </w:r>
    </w:p>
    <w:p w:rsidR="00617501" w:rsidRPr="007E2266" w:rsidRDefault="00617501" w:rsidP="00617501">
      <w:pPr>
        <w:numPr>
          <w:ilvl w:val="0"/>
          <w:numId w:val="55"/>
        </w:numPr>
      </w:pPr>
      <w:r w:rsidRPr="007E2266">
        <w:t>Try to grip with the hands around the base of the load</w:t>
      </w:r>
    </w:p>
    <w:p w:rsidR="00617501" w:rsidRPr="007E2266" w:rsidRDefault="00617501" w:rsidP="00617501">
      <w:pPr>
        <w:numPr>
          <w:ilvl w:val="0"/>
          <w:numId w:val="55"/>
        </w:numPr>
      </w:pPr>
      <w:r w:rsidRPr="007E2266">
        <w:t>Bring the load to waist height, keeping the lift as smooth as possible.</w:t>
      </w:r>
    </w:p>
    <w:p w:rsidR="00617501" w:rsidRPr="007E2266" w:rsidRDefault="00617501" w:rsidP="00617501"/>
    <w:p w:rsidR="00617501" w:rsidRPr="007E2266" w:rsidRDefault="00617501" w:rsidP="00617501">
      <w:pPr>
        <w:pStyle w:val="H2"/>
      </w:pPr>
      <w:r w:rsidRPr="007E2266">
        <w:lastRenderedPageBreak/>
        <w:t>Moving the child or load</w:t>
      </w:r>
    </w:p>
    <w:p w:rsidR="00617501" w:rsidRPr="007E2266" w:rsidRDefault="00617501" w:rsidP="00617501">
      <w:pPr>
        <w:numPr>
          <w:ilvl w:val="0"/>
          <w:numId w:val="54"/>
        </w:numPr>
      </w:pPr>
      <w:r w:rsidRPr="007E2266">
        <w:t>Move the feet, keeping the child or load close to the body</w:t>
      </w:r>
    </w:p>
    <w:p w:rsidR="00617501" w:rsidRPr="007E2266" w:rsidRDefault="00617501" w:rsidP="00617501">
      <w:pPr>
        <w:numPr>
          <w:ilvl w:val="0"/>
          <w:numId w:val="54"/>
        </w:numPr>
      </w:pPr>
      <w:r w:rsidRPr="007E2266">
        <w:t>Proceed carefully, making sure that you can see where you are going</w:t>
      </w:r>
    </w:p>
    <w:p w:rsidR="00617501" w:rsidRPr="007E2266" w:rsidRDefault="00617501" w:rsidP="00617501">
      <w:pPr>
        <w:numPr>
          <w:ilvl w:val="0"/>
          <w:numId w:val="54"/>
        </w:numPr>
      </w:pPr>
      <w:r w:rsidRPr="007E2266">
        <w:t>Lower the child or load, reversing the procedure for lifting</w:t>
      </w:r>
    </w:p>
    <w:p w:rsidR="00617501" w:rsidRPr="007E2266" w:rsidRDefault="00617501" w:rsidP="00617501">
      <w:pPr>
        <w:numPr>
          <w:ilvl w:val="0"/>
          <w:numId w:val="54"/>
        </w:numPr>
      </w:pPr>
      <w:r w:rsidRPr="007E2266">
        <w:t>Avoid crushing fingers or toes as you put the child or load down</w:t>
      </w:r>
    </w:p>
    <w:p w:rsidR="00617501" w:rsidRPr="007E2266" w:rsidRDefault="00617501" w:rsidP="00617501">
      <w:pPr>
        <w:numPr>
          <w:ilvl w:val="0"/>
          <w:numId w:val="54"/>
        </w:numPr>
      </w:pPr>
      <w:r w:rsidRPr="007E2266">
        <w:t xml:space="preserve">If you are carrying a load, position and secure it after putting it down </w:t>
      </w:r>
    </w:p>
    <w:p w:rsidR="00617501" w:rsidRPr="007E2266" w:rsidRDefault="00617501" w:rsidP="00617501">
      <w:pPr>
        <w:numPr>
          <w:ilvl w:val="0"/>
          <w:numId w:val="54"/>
        </w:numPr>
      </w:pPr>
      <w:r w:rsidRPr="007E2266">
        <w:t>Make sure that the child or load is rested on a stable base and in the case of the child ensure their safety in this new position</w:t>
      </w:r>
    </w:p>
    <w:p w:rsidR="00617501" w:rsidRPr="007E2266" w:rsidRDefault="00617501" w:rsidP="00617501">
      <w:pPr>
        <w:numPr>
          <w:ilvl w:val="0"/>
          <w:numId w:val="54"/>
        </w:numPr>
      </w:pPr>
      <w:r w:rsidRPr="007E2266">
        <w:t>Report any problems immediately, for example, strains and sprains. Where there are changes, for example to the activity or the load, the task must be reassessed.</w:t>
      </w:r>
    </w:p>
    <w:p w:rsidR="00617501" w:rsidRPr="007E2266" w:rsidRDefault="00617501" w:rsidP="00617501"/>
    <w:p w:rsidR="00617501" w:rsidRPr="007E2266" w:rsidRDefault="00617501" w:rsidP="00617501">
      <w:pPr>
        <w:pStyle w:val="H2"/>
      </w:pPr>
      <w:r w:rsidRPr="007E2266">
        <w:t>The task</w:t>
      </w:r>
    </w:p>
    <w:p w:rsidR="00617501" w:rsidRPr="007E2266" w:rsidRDefault="00617501" w:rsidP="00617501">
      <w:pPr>
        <w:numPr>
          <w:ilvl w:val="0"/>
          <w:numId w:val="53"/>
        </w:numPr>
      </w:pPr>
      <w:r w:rsidRPr="007E2266">
        <w:t>Carry children or loads close to the body, lifting and carrying the load at arm’s length increases the risk of injury</w:t>
      </w:r>
    </w:p>
    <w:p w:rsidR="00617501" w:rsidRPr="007E2266" w:rsidRDefault="00617501" w:rsidP="00617501">
      <w:pPr>
        <w:numPr>
          <w:ilvl w:val="0"/>
          <w:numId w:val="53"/>
        </w:numPr>
      </w:pPr>
      <w:r w:rsidRPr="007E2266">
        <w:t>Avoid awkward movements such as stooping, reaching or twisting</w:t>
      </w:r>
    </w:p>
    <w:p w:rsidR="00617501" w:rsidRPr="007E2266" w:rsidRDefault="00617501" w:rsidP="00617501">
      <w:pPr>
        <w:numPr>
          <w:ilvl w:val="0"/>
          <w:numId w:val="53"/>
        </w:numPr>
      </w:pPr>
      <w:r w:rsidRPr="007E2266">
        <w:t>Ensure that the task is well designed and that procedures are followed</w:t>
      </w:r>
    </w:p>
    <w:p w:rsidR="00617501" w:rsidRPr="007E2266" w:rsidRDefault="00617501" w:rsidP="00617501">
      <w:pPr>
        <w:numPr>
          <w:ilvl w:val="0"/>
          <w:numId w:val="53"/>
        </w:numPr>
      </w:pPr>
      <w:r w:rsidRPr="007E2266">
        <w:t>Try never to lift loads from the floor or to above shoulder height. Limit the distances for carrying</w:t>
      </w:r>
    </w:p>
    <w:p w:rsidR="00617501" w:rsidRPr="007E2266" w:rsidRDefault="00617501" w:rsidP="00617501">
      <w:pPr>
        <w:numPr>
          <w:ilvl w:val="0"/>
          <w:numId w:val="53"/>
        </w:numPr>
      </w:pPr>
      <w:r w:rsidRPr="007E2266">
        <w:t>Minimise repetitive actions by re-designing and rotating tasks</w:t>
      </w:r>
    </w:p>
    <w:p w:rsidR="00617501" w:rsidRPr="007E2266" w:rsidRDefault="00617501" w:rsidP="00617501">
      <w:pPr>
        <w:numPr>
          <w:ilvl w:val="0"/>
          <w:numId w:val="53"/>
        </w:numPr>
      </w:pPr>
      <w:r w:rsidRPr="007E2266">
        <w:t>Ensure that there are adequate rest periods and breaks between tasks</w:t>
      </w:r>
    </w:p>
    <w:p w:rsidR="00617501" w:rsidRPr="007E2266" w:rsidRDefault="00617501" w:rsidP="00617501">
      <w:pPr>
        <w:numPr>
          <w:ilvl w:val="0"/>
          <w:numId w:val="53"/>
        </w:numPr>
      </w:pPr>
      <w:r w:rsidRPr="007E2266">
        <w:t>Plan ahead – use teamwork where the load is too heavy for one person.</w:t>
      </w:r>
    </w:p>
    <w:p w:rsidR="00617501" w:rsidRPr="007E2266" w:rsidRDefault="00617501" w:rsidP="00617501"/>
    <w:p w:rsidR="00617501" w:rsidRPr="007E2266" w:rsidRDefault="00617501" w:rsidP="00617501">
      <w:pPr>
        <w:pStyle w:val="H2"/>
      </w:pPr>
      <w:r w:rsidRPr="007E2266">
        <w:t>The environment</w:t>
      </w:r>
    </w:p>
    <w:p w:rsidR="00617501" w:rsidRPr="007E2266" w:rsidRDefault="00617501" w:rsidP="00617501">
      <w:pPr>
        <w:numPr>
          <w:ilvl w:val="0"/>
          <w:numId w:val="52"/>
        </w:numPr>
      </w:pPr>
      <w:r w:rsidRPr="007E2266">
        <w:t>Ensure that the surroundings are safe. Flooring should be even and not slippery, lighting should be adequate, and the temperature and humidity should be suitable</w:t>
      </w:r>
    </w:p>
    <w:p w:rsidR="00617501" w:rsidRPr="007E2266" w:rsidRDefault="00617501" w:rsidP="00617501">
      <w:pPr>
        <w:numPr>
          <w:ilvl w:val="0"/>
          <w:numId w:val="52"/>
        </w:numPr>
      </w:pPr>
      <w:r w:rsidRPr="007E2266">
        <w:t>Remove obstructions and ensure that the correct equipment is available.</w:t>
      </w:r>
    </w:p>
    <w:p w:rsidR="00617501" w:rsidRPr="007E2266" w:rsidRDefault="00617501" w:rsidP="00617501"/>
    <w:p w:rsidR="00617501" w:rsidRPr="007E2266" w:rsidRDefault="00617501" w:rsidP="00617501">
      <w:pPr>
        <w:pStyle w:val="H2"/>
      </w:pPr>
      <w:r w:rsidRPr="007E2266">
        <w:t>The individual</w:t>
      </w:r>
    </w:p>
    <w:p w:rsidR="00617501" w:rsidRPr="007E2266" w:rsidRDefault="00617501" w:rsidP="00617501">
      <w:pPr>
        <w:numPr>
          <w:ilvl w:val="0"/>
          <w:numId w:val="51"/>
        </w:numPr>
      </w:pPr>
      <w:r w:rsidRPr="007E2266">
        <w:t>Never attempt manual handling unless you have been trained and given permission to do so</w:t>
      </w:r>
    </w:p>
    <w:p w:rsidR="00617501" w:rsidRPr="007E2266" w:rsidRDefault="00617501" w:rsidP="00617501">
      <w:pPr>
        <w:numPr>
          <w:ilvl w:val="0"/>
          <w:numId w:val="51"/>
        </w:numPr>
      </w:pPr>
      <w:r w:rsidRPr="007E2266">
        <w:t>Ensure that you are capable of undertaking the task – people with health problems and pregnant women may be particularly at risk of injury.</w:t>
      </w:r>
    </w:p>
    <w:p w:rsidR="00617501" w:rsidRPr="007E2266" w:rsidRDefault="00617501" w:rsidP="00617501">
      <w:pPr>
        <w:numPr>
          <w:ilvl w:val="0"/>
          <w:numId w:val="51"/>
        </w:numPr>
      </w:pPr>
      <w:r w:rsidRPr="007E2266">
        <w:t>Where applicable and age/stage appropriate encourage children to use ladders up to the changing table for nappy changes rather than lifting. Where this is not appropriate always follow the lifting process</w:t>
      </w:r>
    </w:p>
    <w:p w:rsidR="00617501" w:rsidRPr="007E2266" w:rsidRDefault="00617501" w:rsidP="00617501">
      <w:pPr>
        <w:numPr>
          <w:ilvl w:val="0"/>
          <w:numId w:val="51"/>
        </w:numPr>
      </w:pPr>
      <w:r w:rsidRPr="007E2266">
        <w:t xml:space="preserve">Use cots with a drop down side and avoid bending to lift babies from their cot. </w:t>
      </w:r>
    </w:p>
    <w:p w:rsidR="00617501" w:rsidRPr="007E2266" w:rsidRDefault="00617501" w:rsidP="00617501"/>
    <w:p w:rsidR="00617501" w:rsidRPr="007E2266" w:rsidRDefault="00617501" w:rsidP="0061750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617501" w:rsidRPr="007E2266" w:rsidTr="00376816">
        <w:trPr>
          <w:cantSplit/>
          <w:jc w:val="center"/>
        </w:trPr>
        <w:tc>
          <w:tcPr>
            <w:tcW w:w="1666" w:type="pct"/>
            <w:tcBorders>
              <w:top w:val="single" w:sz="4" w:space="0" w:color="auto"/>
            </w:tcBorders>
            <w:vAlign w:val="center"/>
          </w:tcPr>
          <w:p w:rsidR="00617501" w:rsidRPr="007E2266" w:rsidRDefault="0061750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617501" w:rsidRPr="007E2266" w:rsidRDefault="0061750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617501" w:rsidRPr="007E2266" w:rsidRDefault="00617501" w:rsidP="00376816">
            <w:pPr>
              <w:pStyle w:val="MeetsEYFS"/>
              <w:rPr>
                <w:b/>
                <w:sz w:val="24"/>
              </w:rPr>
            </w:pPr>
            <w:r w:rsidRPr="007E2266">
              <w:rPr>
                <w:b/>
                <w:sz w:val="24"/>
              </w:rPr>
              <w:t>Date for review</w:t>
            </w:r>
          </w:p>
        </w:tc>
      </w:tr>
      <w:tr w:rsidR="00617501" w:rsidRPr="007E2266" w:rsidTr="00376816">
        <w:trPr>
          <w:cantSplit/>
          <w:jc w:val="center"/>
        </w:trPr>
        <w:tc>
          <w:tcPr>
            <w:tcW w:w="1666" w:type="pct"/>
            <w:vAlign w:val="center"/>
          </w:tcPr>
          <w:p w:rsidR="00617501" w:rsidRPr="007E2266" w:rsidRDefault="00617501" w:rsidP="00376816">
            <w:pPr>
              <w:pStyle w:val="MeetsEYFS"/>
              <w:rPr>
                <w:i/>
                <w:sz w:val="24"/>
              </w:rPr>
            </w:pPr>
            <w:r>
              <w:rPr>
                <w:i/>
                <w:sz w:val="24"/>
              </w:rPr>
              <w:t>November 2020</w:t>
            </w:r>
          </w:p>
        </w:tc>
        <w:tc>
          <w:tcPr>
            <w:tcW w:w="1844" w:type="pct"/>
          </w:tcPr>
          <w:p w:rsidR="00617501" w:rsidRPr="007E2266" w:rsidRDefault="0061750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617501" w:rsidRPr="007E2266" w:rsidRDefault="00617501" w:rsidP="00376816">
            <w:pPr>
              <w:pStyle w:val="MeetsEYFS"/>
              <w:rPr>
                <w:i/>
                <w:sz w:val="24"/>
              </w:rPr>
            </w:pPr>
            <w:r>
              <w:rPr>
                <w:i/>
                <w:sz w:val="24"/>
              </w:rPr>
              <w:t>November 2021</w:t>
            </w:r>
          </w:p>
        </w:tc>
      </w:tr>
    </w:tbl>
    <w:p w:rsidR="00617501" w:rsidRPr="00617501" w:rsidRDefault="00617501" w:rsidP="00617501"/>
    <w:p w:rsidR="00FC5CFA" w:rsidRPr="007E2266" w:rsidRDefault="00FC5CFA" w:rsidP="00FC5CFA">
      <w:pPr>
        <w:pStyle w:val="H1"/>
        <w:rPr>
          <w:sz w:val="24"/>
        </w:rPr>
      </w:pPr>
      <w:bookmarkStart w:id="114" w:name="_Toc10905716"/>
      <w:bookmarkStart w:id="115" w:name="_Toc372294192"/>
      <w:bookmarkStart w:id="116" w:name="_Toc56988171"/>
      <w:r w:rsidRPr="007E2266">
        <w:rPr>
          <w:sz w:val="24"/>
        </w:rPr>
        <w:lastRenderedPageBreak/>
        <w:t>1</w:t>
      </w:r>
      <w:r>
        <w:rPr>
          <w:sz w:val="24"/>
        </w:rPr>
        <w:t>1</w:t>
      </w:r>
      <w:r w:rsidRPr="007E2266">
        <w:rPr>
          <w:sz w:val="24"/>
        </w:rPr>
        <w:t xml:space="preserve">. </w:t>
      </w:r>
      <w:r>
        <w:rPr>
          <w:sz w:val="24"/>
        </w:rPr>
        <w:t xml:space="preserve">Safe and </w:t>
      </w:r>
      <w:r w:rsidRPr="007E2266">
        <w:rPr>
          <w:sz w:val="24"/>
        </w:rPr>
        <w:t>Healthy</w:t>
      </w:r>
      <w:r>
        <w:rPr>
          <w:sz w:val="24"/>
        </w:rPr>
        <w:t xml:space="preserve"> Nursery</w:t>
      </w:r>
      <w:bookmarkEnd w:id="114"/>
      <w:bookmarkEnd w:id="116"/>
      <w:r w:rsidRPr="007E2266">
        <w:rPr>
          <w:sz w:val="24"/>
        </w:rPr>
        <w:t xml:space="preserve"> </w:t>
      </w:r>
      <w:bookmarkEnd w:id="115"/>
    </w:p>
    <w:p w:rsidR="00FC5CFA" w:rsidRPr="007E2266" w:rsidRDefault="00FC5CFA" w:rsidP="00FC5CFA"/>
    <w:p w:rsidR="00FC5CFA" w:rsidRPr="007E2266" w:rsidRDefault="00FC5CFA" w:rsidP="00FC5CFA">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FC5CFA" w:rsidRPr="007E2266" w:rsidTr="00376816">
        <w:trPr>
          <w:cantSplit/>
          <w:trHeight w:val="209"/>
          <w:jc w:val="center"/>
        </w:trPr>
        <w:tc>
          <w:tcPr>
            <w:tcW w:w="3082" w:type="dxa"/>
            <w:vAlign w:val="center"/>
          </w:tcPr>
          <w:p w:rsidR="00FC5CFA" w:rsidRPr="007E2266" w:rsidRDefault="00FC5CFA" w:rsidP="00376816">
            <w:pPr>
              <w:pStyle w:val="MeetsEYFS"/>
              <w:jc w:val="center"/>
              <w:rPr>
                <w:sz w:val="24"/>
              </w:rPr>
            </w:pPr>
            <w:r w:rsidRPr="007E2266">
              <w:rPr>
                <w:sz w:val="24"/>
              </w:rPr>
              <w:t>EYFS 3.44, 3.47, 3.48</w:t>
            </w:r>
          </w:p>
        </w:tc>
      </w:tr>
    </w:tbl>
    <w:p w:rsidR="00FC5CFA" w:rsidRPr="007E2266" w:rsidRDefault="00FC5CFA" w:rsidP="00FC5CFA"/>
    <w:p w:rsidR="00FC5CFA" w:rsidRPr="007E2266" w:rsidRDefault="00FC5CFA" w:rsidP="00FC5CFA">
      <w:r w:rsidRPr="007E2266">
        <w:t xml:space="preserve">At </w:t>
      </w:r>
      <w:r>
        <w:rPr>
          <w:b/>
        </w:rPr>
        <w:t>Shining Dawn,</w:t>
      </w:r>
      <w:r w:rsidRPr="007E2266">
        <w:t xml:space="preserve"> we are committed to providing a workplace which supports and encourages a healthy staff team through staff training, health and safety awareness and supervisions.</w:t>
      </w:r>
    </w:p>
    <w:p w:rsidR="00FC5CFA" w:rsidRPr="007E2266" w:rsidRDefault="00FC5CFA" w:rsidP="00FC5CFA"/>
    <w:p w:rsidR="00FC5CFA" w:rsidRPr="007E2266" w:rsidRDefault="00FC5CFA" w:rsidP="00FC5CFA">
      <w:pPr>
        <w:pStyle w:val="H2"/>
      </w:pPr>
      <w:r w:rsidRPr="007E2266">
        <w:t>Dress code</w:t>
      </w:r>
      <w:r w:rsidRPr="007E2266">
        <w:rPr>
          <w:rStyle w:val="FootnoteReference"/>
        </w:rPr>
        <w:footnoteReference w:id="67"/>
      </w:r>
    </w:p>
    <w:p w:rsidR="00FC5CFA" w:rsidRPr="00D071C6" w:rsidRDefault="00FC5CFA" w:rsidP="00FC5CFA">
      <w:pPr>
        <w:rPr>
          <w:color w:val="4472C4" w:themeColor="accent1"/>
        </w:rPr>
      </w:pPr>
      <w:r w:rsidRPr="007E2266">
        <w:t xml:space="preserve">Staff must follow our dress code at all times. The dress code is detailed in </w:t>
      </w:r>
      <w:r w:rsidRPr="00D071C6">
        <w:rPr>
          <w:color w:val="4472C4" w:themeColor="accent1"/>
        </w:rPr>
        <w:t>[please state policy or procedure].</w:t>
      </w:r>
    </w:p>
    <w:p w:rsidR="00FC5CFA" w:rsidRPr="007E2266" w:rsidRDefault="00FC5CFA" w:rsidP="00FC5CFA"/>
    <w:p w:rsidR="00FC5CFA" w:rsidRPr="007E2266" w:rsidRDefault="00FC5CFA" w:rsidP="00FC5CFA">
      <w:pPr>
        <w:pStyle w:val="H2"/>
      </w:pPr>
      <w:proofErr w:type="gramStart"/>
      <w:r w:rsidRPr="007E2266">
        <w:t>Staff</w:t>
      </w:r>
      <w:proofErr w:type="gramEnd"/>
      <w:r w:rsidRPr="007E2266">
        <w:t xml:space="preserve"> breaks</w:t>
      </w:r>
    </w:p>
    <w:p w:rsidR="00FC5CFA" w:rsidRPr="007E2266" w:rsidRDefault="00FC5CFA" w:rsidP="00FC5CFA">
      <w:r w:rsidRPr="007E2266">
        <w:t xml:space="preserve">It is the responsibility of the nursery manager to ensure that all staff working six hours or more </w:t>
      </w:r>
      <w:proofErr w:type="gramStart"/>
      <w:r w:rsidRPr="007E2266">
        <w:t>take</w:t>
      </w:r>
      <w:proofErr w:type="gramEnd"/>
      <w:r w:rsidRPr="007E2266">
        <w:t xml:space="preserve"> a break of 20 minutes, 30 minutes or 60 minutes dependant on hours worked and ensuring that ratios are maintained. </w:t>
      </w:r>
    </w:p>
    <w:p w:rsidR="00FC5CFA" w:rsidRPr="007E2266" w:rsidRDefault="00FC5CFA" w:rsidP="00FC5CFA"/>
    <w:p w:rsidR="00FC5CFA" w:rsidRPr="007E2266" w:rsidRDefault="00FC5CFA" w:rsidP="00FC5CFA">
      <w:proofErr w:type="gramStart"/>
      <w:r w:rsidRPr="007E2266">
        <w:t>Staff under 18 require</w:t>
      </w:r>
      <w:proofErr w:type="gramEnd"/>
      <w:r w:rsidRPr="007E2266">
        <w:t xml:space="preserve"> a break of 30 minutes in circumstances where they work 4.5 hours a day. All breaks should be taken away from an employee’s normal work area (where this is applicable).</w:t>
      </w:r>
    </w:p>
    <w:p w:rsidR="00FC5CFA" w:rsidRPr="007E2266" w:rsidRDefault="00FC5CFA" w:rsidP="00FC5CFA"/>
    <w:p w:rsidR="00FC5CFA" w:rsidRPr="007E2266" w:rsidRDefault="00FC5CFA" w:rsidP="00FC5CFA">
      <w:pPr>
        <w:pStyle w:val="H2"/>
      </w:pPr>
      <w:r w:rsidRPr="007E2266">
        <w:t>Personal hygiene</w:t>
      </w:r>
    </w:p>
    <w:p w:rsidR="00FC5CFA" w:rsidRPr="007E2266" w:rsidRDefault="00FC5CFA" w:rsidP="00FC5CFA">
      <w:r w:rsidRPr="007E2266">
        <w:t xml:space="preserve">Staff must follow the personal hygiene code at all times and encourage children to adopt the same good personal hygiene code themselves. </w:t>
      </w:r>
    </w:p>
    <w:p w:rsidR="00FC5CFA" w:rsidRPr="007E2266" w:rsidRDefault="00FC5CFA" w:rsidP="00FC5CFA"/>
    <w:p w:rsidR="00FC5CFA" w:rsidRPr="007E2266" w:rsidRDefault="00FC5CFA" w:rsidP="00FC5CFA">
      <w:r w:rsidRPr="007E2266">
        <w:t xml:space="preserve">All hands must be washed before handling food, after using the toilet or toileting children, after playing outside, wiping noses, messy play activities and after contact with animals. </w:t>
      </w:r>
    </w:p>
    <w:p w:rsidR="00FC5CFA" w:rsidRPr="007E2266" w:rsidRDefault="00FC5CFA" w:rsidP="00FC5CFA"/>
    <w:p w:rsidR="00FC5CFA" w:rsidRPr="007E2266" w:rsidRDefault="00FC5CFA" w:rsidP="00FC5CFA">
      <w:r w:rsidRPr="007E2266">
        <w:t xml:space="preserve">After noses have been wiped the tissue must be disposed of hygienically and hands should be washed. </w:t>
      </w:r>
    </w:p>
    <w:p w:rsidR="00FC5CFA" w:rsidRPr="007E2266" w:rsidRDefault="00FC5CFA" w:rsidP="00FC5CFA"/>
    <w:p w:rsidR="00FC5CFA" w:rsidRPr="007E2266" w:rsidRDefault="00FC5CFA" w:rsidP="00FC5CFA">
      <w:pPr>
        <w:pStyle w:val="H2"/>
      </w:pPr>
      <w:r w:rsidRPr="007E2266">
        <w:t xml:space="preserve">Cleaning </w:t>
      </w:r>
    </w:p>
    <w:p w:rsidR="00FC5CFA" w:rsidRPr="007E2266" w:rsidRDefault="00FC5CFA" w:rsidP="00FC5CFA">
      <w:r w:rsidRPr="007E2266">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rsidR="00FC5CFA" w:rsidRPr="007E2266" w:rsidRDefault="00FC5CFA" w:rsidP="00FC5CFA"/>
    <w:p w:rsidR="00FC5CFA" w:rsidRPr="007E2266" w:rsidRDefault="00FC5CFA" w:rsidP="00FC5CFA">
      <w:pPr>
        <w:pStyle w:val="H2"/>
      </w:pPr>
      <w:r w:rsidRPr="007E2266">
        <w:lastRenderedPageBreak/>
        <w:t>Kitchen</w:t>
      </w:r>
    </w:p>
    <w:p w:rsidR="00FC5CFA" w:rsidRPr="007E2266" w:rsidRDefault="00FC5CFA" w:rsidP="00FC5CFA">
      <w:proofErr w:type="gramStart"/>
      <w:r w:rsidRPr="007E2266">
        <w:t>Staff are</w:t>
      </w:r>
      <w:proofErr w:type="gramEnd"/>
      <w:r w:rsidRPr="007E2266">
        <w:t xml:space="preserve"> made aware of the basic food hygiene standards through appropriate training and this is reviewed every three years.</w:t>
      </w:r>
    </w:p>
    <w:p w:rsidR="00FC5CFA" w:rsidRPr="007E2266" w:rsidRDefault="00FC5CFA" w:rsidP="00FC5CFA">
      <w:pPr>
        <w:numPr>
          <w:ilvl w:val="0"/>
          <w:numId w:val="50"/>
        </w:numPr>
      </w:pPr>
      <w:r w:rsidRPr="007E2266">
        <w:t>Fridges to be cleaned out weekly</w:t>
      </w:r>
    </w:p>
    <w:p w:rsidR="00FC5CFA" w:rsidRPr="007E2266" w:rsidRDefault="00FC5CFA" w:rsidP="00FC5CFA">
      <w:pPr>
        <w:numPr>
          <w:ilvl w:val="0"/>
          <w:numId w:val="50"/>
        </w:numPr>
      </w:pPr>
      <w:r w:rsidRPr="007E2266">
        <w:t>Microwave to be cleaned after every use</w:t>
      </w:r>
    </w:p>
    <w:p w:rsidR="00FC5CFA" w:rsidRPr="007E2266" w:rsidRDefault="00FC5CFA" w:rsidP="00FC5CFA">
      <w:pPr>
        <w:numPr>
          <w:ilvl w:val="0"/>
          <w:numId w:val="50"/>
        </w:numPr>
      </w:pPr>
      <w:r w:rsidRPr="007E2266">
        <w:t>Oven to be cleaned out regularly and recorded</w:t>
      </w:r>
    </w:p>
    <w:p w:rsidR="00FC5CFA" w:rsidRPr="007E2266" w:rsidRDefault="00FC5CFA" w:rsidP="00FC5CFA">
      <w:pPr>
        <w:numPr>
          <w:ilvl w:val="0"/>
          <w:numId w:val="50"/>
        </w:numPr>
      </w:pPr>
      <w:r w:rsidRPr="007E2266">
        <w:t xml:space="preserve">Freezers to be cleaned out every three months and recorded </w:t>
      </w:r>
    </w:p>
    <w:p w:rsidR="00FC5CFA" w:rsidRPr="007E2266" w:rsidRDefault="00FC5CFA" w:rsidP="00FC5CFA">
      <w:pPr>
        <w:numPr>
          <w:ilvl w:val="0"/>
          <w:numId w:val="50"/>
        </w:numPr>
      </w:pPr>
      <w:r w:rsidRPr="007E2266">
        <w:t xml:space="preserve">All cupboards to be cleaned out monthly </w:t>
      </w:r>
    </w:p>
    <w:p w:rsidR="00FC5CFA" w:rsidRPr="007E2266" w:rsidRDefault="00FC5CFA" w:rsidP="00FC5CFA">
      <w:pPr>
        <w:numPr>
          <w:ilvl w:val="0"/>
          <w:numId w:val="50"/>
        </w:numPr>
      </w:pPr>
      <w:r w:rsidRPr="007E2266">
        <w:t>Fridge and freezer temperatures must be recorded first thing in the morning by the manager/cook and last thing at night</w:t>
      </w:r>
    </w:p>
    <w:p w:rsidR="00FC5CFA" w:rsidRPr="007E2266" w:rsidRDefault="00FC5CFA" w:rsidP="00FC5CFA">
      <w:pPr>
        <w:numPr>
          <w:ilvl w:val="0"/>
          <w:numId w:val="50"/>
        </w:numPr>
      </w:pPr>
      <w:r w:rsidRPr="007E2266">
        <w:t>All food to be covered at all times in and out of the fridge and dated to show when each product was opened</w:t>
      </w:r>
    </w:p>
    <w:p w:rsidR="00FC5CFA" w:rsidRPr="007E2266" w:rsidRDefault="00FC5CFA" w:rsidP="00FC5CFA">
      <w:pPr>
        <w:numPr>
          <w:ilvl w:val="0"/>
          <w:numId w:val="50"/>
        </w:numPr>
      </w:pPr>
      <w:r w:rsidRPr="007E2266">
        <w:t>Care must be taken to ensure that food is correctly stored in fridges</w:t>
      </w:r>
    </w:p>
    <w:p w:rsidR="00FC5CFA" w:rsidRPr="007E2266" w:rsidRDefault="00FC5CFA" w:rsidP="00FC5CFA">
      <w:pPr>
        <w:numPr>
          <w:ilvl w:val="0"/>
          <w:numId w:val="50"/>
        </w:numPr>
      </w:pPr>
      <w:r w:rsidRPr="007E2266">
        <w:t xml:space="preserve">When re-heating food, it should be over 75°C, checked with the probe thermometer and recorded, then cooled down before serving. Food prepared on the premises must be checked with the probe thermometer before serving </w:t>
      </w:r>
    </w:p>
    <w:p w:rsidR="00FC5CFA" w:rsidRPr="007E2266" w:rsidRDefault="00FC5CFA" w:rsidP="00FC5CFA">
      <w:pPr>
        <w:numPr>
          <w:ilvl w:val="0"/>
          <w:numId w:val="50"/>
        </w:numPr>
      </w:pPr>
      <w:r w:rsidRPr="007E2266">
        <w:t>Food served but not used immediately should be appropriately covered and placed in the fridge/freezer within 60 minutes. If this is not followed, food should be discarded immediately</w:t>
      </w:r>
    </w:p>
    <w:p w:rsidR="00FC5CFA" w:rsidRPr="007E2266" w:rsidRDefault="00FC5CFA" w:rsidP="00FC5CFA">
      <w:pPr>
        <w:numPr>
          <w:ilvl w:val="0"/>
          <w:numId w:val="50"/>
        </w:numPr>
      </w:pPr>
      <w:r w:rsidRPr="007E2266">
        <w:t>All opened packets to be dated when opened and placed in an airtight container e.g. baby food, raisins, cereal etc.</w:t>
      </w:r>
    </w:p>
    <w:p w:rsidR="00FC5CFA" w:rsidRPr="007E2266" w:rsidRDefault="00FC5CFA" w:rsidP="00FC5CFA">
      <w:pPr>
        <w:numPr>
          <w:ilvl w:val="0"/>
          <w:numId w:val="50"/>
        </w:numPr>
      </w:pPr>
      <w:r w:rsidRPr="007E2266">
        <w:t>Blended food should be placed in suitable airtight containers, named and dated</w:t>
      </w:r>
    </w:p>
    <w:p w:rsidR="00FC5CFA" w:rsidRPr="007E2266" w:rsidRDefault="00FC5CFA" w:rsidP="00FC5CFA">
      <w:pPr>
        <w:numPr>
          <w:ilvl w:val="0"/>
          <w:numId w:val="50"/>
        </w:numPr>
      </w:pPr>
      <w:r w:rsidRPr="007E2266">
        <w:t xml:space="preserve">Surfaces to be cleaned with anti-bacterial spray  </w:t>
      </w:r>
    </w:p>
    <w:p w:rsidR="00FC5CFA" w:rsidRPr="007E2266" w:rsidRDefault="00FC5CFA" w:rsidP="00FC5CFA">
      <w:pPr>
        <w:numPr>
          <w:ilvl w:val="0"/>
          <w:numId w:val="50"/>
        </w:numPr>
      </w:pPr>
      <w:r w:rsidRPr="007E2266">
        <w:t>Only appropriate coloured kitchen cloths to be used (please follow the chart on the wall). These must be washed daily on a hot wash</w:t>
      </w:r>
    </w:p>
    <w:p w:rsidR="00FC5CFA" w:rsidRPr="007E2266" w:rsidRDefault="00FC5CFA" w:rsidP="00FC5CFA">
      <w:pPr>
        <w:numPr>
          <w:ilvl w:val="0"/>
          <w:numId w:val="50"/>
        </w:numPr>
      </w:pPr>
      <w:r w:rsidRPr="007E2266">
        <w:t>Windows protected by fly guards to be opened as often as possible along with the vents</w:t>
      </w:r>
    </w:p>
    <w:p w:rsidR="00FC5CFA" w:rsidRPr="007E2266" w:rsidRDefault="00FC5CFA" w:rsidP="00FC5CFA">
      <w:pPr>
        <w:numPr>
          <w:ilvl w:val="0"/>
          <w:numId w:val="50"/>
        </w:numPr>
      </w:pPr>
      <w:r w:rsidRPr="007E2266">
        <w:t>All plugs to be pulled out of their sockets at the end of each day and switches switched off where practicable (with the exception of the fridge and freezer)</w:t>
      </w:r>
    </w:p>
    <w:p w:rsidR="00FC5CFA" w:rsidRPr="007E2266" w:rsidRDefault="00FC5CFA" w:rsidP="00FC5CFA">
      <w:pPr>
        <w:numPr>
          <w:ilvl w:val="0"/>
          <w:numId w:val="50"/>
        </w:numPr>
      </w:pPr>
      <w:r w:rsidRPr="007E2266">
        <w:t>Children must NOT enter the kitchen except for supervised cooking activities</w:t>
      </w:r>
    </w:p>
    <w:p w:rsidR="00FC5CFA" w:rsidRPr="007E2266" w:rsidRDefault="00FC5CFA" w:rsidP="00FC5CFA">
      <w:pPr>
        <w:numPr>
          <w:ilvl w:val="0"/>
          <w:numId w:val="50"/>
        </w:numPr>
      </w:pPr>
      <w:r w:rsidRPr="007E2266">
        <w:t xml:space="preserve">Doors/gates to the kitchen to be kept </w:t>
      </w:r>
      <w:proofErr w:type="gramStart"/>
      <w:r w:rsidRPr="007E2266">
        <w:t>closed/locked</w:t>
      </w:r>
      <w:proofErr w:type="gramEnd"/>
      <w:r w:rsidRPr="007E2266">
        <w:t xml:space="preserve"> at all times.</w:t>
      </w:r>
    </w:p>
    <w:p w:rsidR="00FC5CFA" w:rsidRPr="007E2266" w:rsidRDefault="00FC5CFA" w:rsidP="00FC5CFA"/>
    <w:p w:rsidR="00FC5CFA" w:rsidRPr="007E2266" w:rsidRDefault="00FC5CFA" w:rsidP="00FC5CFA">
      <w:pPr>
        <w:pStyle w:val="H2"/>
      </w:pPr>
      <w:r w:rsidRPr="007E2266">
        <w:t xml:space="preserve">Baby room </w:t>
      </w:r>
    </w:p>
    <w:p w:rsidR="00FC5CFA" w:rsidRPr="007E2266" w:rsidRDefault="00FC5CFA" w:rsidP="00FC5CFA">
      <w:pPr>
        <w:numPr>
          <w:ilvl w:val="0"/>
          <w:numId w:val="49"/>
        </w:numPr>
      </w:pPr>
      <w:r w:rsidRPr="007E2266">
        <w:t xml:space="preserve">Bottles of formula milk will only be made up as and when the child needs them. These should be cooled to body temperature (37°C) and tested with a sterilised thermometer to ensure they are an appropriate temperature for the child to drink safely </w:t>
      </w:r>
    </w:p>
    <w:p w:rsidR="00FC5CFA" w:rsidRPr="007E2266" w:rsidRDefault="00FC5CFA" w:rsidP="00FC5CFA">
      <w:pPr>
        <w:numPr>
          <w:ilvl w:val="0"/>
          <w:numId w:val="49"/>
        </w:numPr>
      </w:pPr>
      <w:r w:rsidRPr="007E2266">
        <w:t xml:space="preserve">Following the Department of Health guidelines, we will only use recently boiled water to make formula bottles (left for no longer than 30 minutes to cool). We will not use cooled boiled water and reheat </w:t>
      </w:r>
    </w:p>
    <w:p w:rsidR="00FC5CFA" w:rsidRPr="007E2266" w:rsidRDefault="00FC5CFA" w:rsidP="00FC5CFA">
      <w:pPr>
        <w:numPr>
          <w:ilvl w:val="0"/>
          <w:numId w:val="49"/>
        </w:numPr>
      </w:pPr>
      <w:r w:rsidRPr="007E2266">
        <w:t>Bottles and teats will be thoroughly cleaned with hot soapy water and sterilised after use (they will not be washed in the dishwasher)</w:t>
      </w:r>
    </w:p>
    <w:p w:rsidR="00FC5CFA" w:rsidRPr="007E2266" w:rsidRDefault="00FC5CFA" w:rsidP="00FC5CFA">
      <w:pPr>
        <w:numPr>
          <w:ilvl w:val="0"/>
          <w:numId w:val="49"/>
        </w:numPr>
      </w:pPr>
      <w:r w:rsidRPr="007E2266">
        <w:t>Content of bottles will be disposed of after two hours</w:t>
      </w:r>
    </w:p>
    <w:p w:rsidR="00FC5CFA" w:rsidRPr="007E2266" w:rsidRDefault="00FC5CFA" w:rsidP="00FC5CFA">
      <w:pPr>
        <w:numPr>
          <w:ilvl w:val="0"/>
          <w:numId w:val="49"/>
        </w:numPr>
      </w:pPr>
      <w:r w:rsidRPr="007E2266">
        <w:t>A designated area is available for mothers who wish to breastfeed their babies or who wish to express milk</w:t>
      </w:r>
    </w:p>
    <w:p w:rsidR="00FC5CFA" w:rsidRPr="007E2266" w:rsidRDefault="00FC5CFA" w:rsidP="00FC5CFA">
      <w:pPr>
        <w:numPr>
          <w:ilvl w:val="0"/>
          <w:numId w:val="49"/>
        </w:numPr>
      </w:pPr>
      <w:r w:rsidRPr="007E2266">
        <w:lastRenderedPageBreak/>
        <w:t>Labelled mother’s breast milk will be stored in the fridge</w:t>
      </w:r>
    </w:p>
    <w:p w:rsidR="00FC5CFA" w:rsidRPr="007E2266" w:rsidRDefault="00FC5CFA" w:rsidP="00FC5CFA">
      <w:pPr>
        <w:numPr>
          <w:ilvl w:val="0"/>
          <w:numId w:val="49"/>
        </w:numPr>
      </w:pPr>
      <w:r w:rsidRPr="007E2266">
        <w:t>If dummies are used they will be cleaned and sterilised. This also applies to dummies which have been dropped</w:t>
      </w:r>
    </w:p>
    <w:p w:rsidR="00FC5CFA" w:rsidRPr="007E2266" w:rsidRDefault="00FC5CFA" w:rsidP="00FC5CFA">
      <w:pPr>
        <w:numPr>
          <w:ilvl w:val="0"/>
          <w:numId w:val="49"/>
        </w:numPr>
      </w:pPr>
      <w:r w:rsidRPr="007E2266">
        <w:t>All dummies will be stored in separate labelled containers to ensure no cross-contamination occurs</w:t>
      </w:r>
    </w:p>
    <w:p w:rsidR="00FC5CFA" w:rsidRPr="007E2266" w:rsidRDefault="00FC5CFA" w:rsidP="00FC5CFA">
      <w:pPr>
        <w:numPr>
          <w:ilvl w:val="0"/>
          <w:numId w:val="49"/>
        </w:numPr>
      </w:pPr>
      <w:r w:rsidRPr="007E2266">
        <w:t>Sterilisers will be washed out daily.</w:t>
      </w:r>
    </w:p>
    <w:p w:rsidR="00FC5CFA" w:rsidRPr="007E2266" w:rsidRDefault="00FC5CFA" w:rsidP="00FC5CFA"/>
    <w:p w:rsidR="00FC5CFA" w:rsidRPr="007E2266" w:rsidRDefault="00FC5CFA" w:rsidP="00FC5CFA">
      <w:pPr>
        <w:pStyle w:val="H2"/>
      </w:pPr>
      <w:r w:rsidRPr="007E2266">
        <w:t>Nursery</w:t>
      </w:r>
    </w:p>
    <w:p w:rsidR="00FC5CFA" w:rsidRPr="007E2266" w:rsidRDefault="00FC5CFA" w:rsidP="00FC5CFA">
      <w:pPr>
        <w:numPr>
          <w:ilvl w:val="0"/>
          <w:numId w:val="48"/>
        </w:numPr>
      </w:pPr>
      <w:r w:rsidRPr="007E2266">
        <w:t>Staff must be aware of general hygiene in the nursery and ensure that high standards are kept at all times</w:t>
      </w:r>
    </w:p>
    <w:p w:rsidR="00FC5CFA" w:rsidRPr="007E2266" w:rsidRDefault="00FC5CFA" w:rsidP="00FC5CFA">
      <w:pPr>
        <w:numPr>
          <w:ilvl w:val="0"/>
          <w:numId w:val="48"/>
        </w:numPr>
      </w:pPr>
      <w:r w:rsidRPr="007E2266">
        <w:t xml:space="preserve">Regular </w:t>
      </w:r>
      <w:r w:rsidRPr="00983F03">
        <w:rPr>
          <w:color w:val="4472C4" w:themeColor="accent1"/>
        </w:rPr>
        <w:t xml:space="preserve">toy washing rotas </w:t>
      </w:r>
      <w:r w:rsidRPr="007E2266">
        <w:t>must be established in all rooms and recorded. Toys should be washed with sanitising fluid</w:t>
      </w:r>
    </w:p>
    <w:p w:rsidR="00FC5CFA" w:rsidRPr="007E2266" w:rsidRDefault="00FC5CFA" w:rsidP="00FC5CFA">
      <w:pPr>
        <w:numPr>
          <w:ilvl w:val="0"/>
          <w:numId w:val="48"/>
        </w:numPr>
      </w:pPr>
      <w:r w:rsidRPr="007E2266">
        <w:t xml:space="preserve">Floors should be cleaned during the day when necessary. Vacuum cleaner bags (where used) should be changed frequently </w:t>
      </w:r>
    </w:p>
    <w:p w:rsidR="00FC5CFA" w:rsidRPr="007E2266" w:rsidRDefault="00FC5CFA" w:rsidP="00FC5CFA">
      <w:pPr>
        <w:numPr>
          <w:ilvl w:val="0"/>
          <w:numId w:val="48"/>
        </w:numPr>
      </w:pPr>
      <w:r w:rsidRPr="007E2266">
        <w:t>Staff are requested to use the appropriate coloured mop for the task or area (see chart on wall) and mop heads should be washed in a separate wash at least weekly</w:t>
      </w:r>
    </w:p>
    <w:p w:rsidR="00FC5CFA" w:rsidRPr="007E2266" w:rsidRDefault="00FC5CFA" w:rsidP="00FC5CFA">
      <w:pPr>
        <w:numPr>
          <w:ilvl w:val="0"/>
          <w:numId w:val="48"/>
        </w:numPr>
      </w:pPr>
      <w:r w:rsidRPr="007E2266">
        <w:t xml:space="preserve">Face cloths should be washed on a hot wash after every use and not shared between children </w:t>
      </w:r>
    </w:p>
    <w:p w:rsidR="00FC5CFA" w:rsidRPr="007E2266" w:rsidRDefault="00FC5CFA" w:rsidP="00FC5CFA">
      <w:pPr>
        <w:numPr>
          <w:ilvl w:val="0"/>
          <w:numId w:val="48"/>
        </w:numPr>
      </w:pPr>
      <w:r w:rsidRPr="007E2266">
        <w:t xml:space="preserve">Low/high chairs must be cleaned thoroughly after every use. Straps and reins must be washed weekly or as required </w:t>
      </w:r>
    </w:p>
    <w:p w:rsidR="00FC5CFA" w:rsidRPr="007E2266" w:rsidRDefault="00FC5CFA" w:rsidP="00FC5CFA">
      <w:pPr>
        <w:numPr>
          <w:ilvl w:val="0"/>
          <w:numId w:val="48"/>
        </w:numPr>
      </w:pPr>
      <w:r w:rsidRPr="007E2266">
        <w:t>Every child should have its own cot sheet which should be washed at the end of every week or whenever necessary</w:t>
      </w:r>
    </w:p>
    <w:p w:rsidR="00FC5CFA" w:rsidRPr="007E2266" w:rsidRDefault="00FC5CFA" w:rsidP="00FC5CFA">
      <w:pPr>
        <w:numPr>
          <w:ilvl w:val="0"/>
          <w:numId w:val="48"/>
        </w:numPr>
      </w:pPr>
      <w:r w:rsidRPr="007E2266">
        <w:t xml:space="preserve">All surfaces should be kept clean and clutter free </w:t>
      </w:r>
    </w:p>
    <w:p w:rsidR="00FC5CFA" w:rsidRPr="007E2266" w:rsidRDefault="00FC5CFA" w:rsidP="00FC5CFA">
      <w:pPr>
        <w:numPr>
          <w:ilvl w:val="0"/>
          <w:numId w:val="48"/>
        </w:numPr>
      </w:pPr>
      <w:r w:rsidRPr="007E2266">
        <w:t>Children must always be reminded to wash their hands after using the bathroom and before meals. Staff should always encourage good hygiene standards, for example, not eating food that has fallen on the floor</w:t>
      </w:r>
    </w:p>
    <w:p w:rsidR="00FC5CFA" w:rsidRPr="007E2266" w:rsidRDefault="00FC5CFA" w:rsidP="00FC5CFA">
      <w:pPr>
        <w:numPr>
          <w:ilvl w:val="0"/>
          <w:numId w:val="48"/>
        </w:numPr>
      </w:pPr>
      <w:r w:rsidRPr="007E2266">
        <w:t>Children should learn about good hygiene routines and why they need to wash their hands, wipe their noses and cover their mouths when coughing.</w:t>
      </w:r>
    </w:p>
    <w:p w:rsidR="00FC5CFA" w:rsidRPr="007E2266" w:rsidRDefault="00FC5CFA" w:rsidP="00FC5CFA"/>
    <w:p w:rsidR="00FC5CFA" w:rsidRPr="007E2266" w:rsidRDefault="00FC5CFA" w:rsidP="00FC5CFA">
      <w:pPr>
        <w:pStyle w:val="H2"/>
      </w:pPr>
      <w:r w:rsidRPr="007E2266">
        <w:t>Staff rooms</w:t>
      </w:r>
    </w:p>
    <w:p w:rsidR="00FC5CFA" w:rsidRPr="007E2266" w:rsidRDefault="00FC5CFA" w:rsidP="00FC5CFA">
      <w:pPr>
        <w:numPr>
          <w:ilvl w:val="0"/>
          <w:numId w:val="47"/>
        </w:numPr>
      </w:pPr>
      <w:r w:rsidRPr="007E2266">
        <w:t>It is the responsibility of every member of staff to ensure that the staff</w:t>
      </w:r>
      <w:r>
        <w:t xml:space="preserve"> designated area for lunch</w:t>
      </w:r>
      <w:r w:rsidRPr="007E2266">
        <w:t xml:space="preserve"> is kept clean and tidy</w:t>
      </w:r>
    </w:p>
    <w:p w:rsidR="00FC5CFA" w:rsidRPr="007E2266" w:rsidRDefault="00FC5CFA" w:rsidP="00FC5CFA">
      <w:pPr>
        <w:numPr>
          <w:ilvl w:val="0"/>
          <w:numId w:val="47"/>
        </w:numPr>
      </w:pPr>
      <w:r w:rsidRPr="007E2266">
        <w:t>Fridges must be cleaned out weekly</w:t>
      </w:r>
    </w:p>
    <w:p w:rsidR="00FC5CFA" w:rsidRPr="007E2266" w:rsidRDefault="00FC5CFA" w:rsidP="00FC5CFA">
      <w:pPr>
        <w:numPr>
          <w:ilvl w:val="0"/>
          <w:numId w:val="47"/>
        </w:numPr>
      </w:pPr>
      <w:r w:rsidRPr="007E2266">
        <w:t xml:space="preserve">Microwave to be cleaned after every use </w:t>
      </w:r>
    </w:p>
    <w:p w:rsidR="00FC5CFA" w:rsidRPr="007E2266" w:rsidRDefault="00FC5CFA" w:rsidP="00FC5CFA">
      <w:pPr>
        <w:numPr>
          <w:ilvl w:val="0"/>
          <w:numId w:val="47"/>
        </w:numPr>
      </w:pPr>
      <w:r w:rsidRPr="007E2266">
        <w:t>Surfaces to be wiped down daily</w:t>
      </w:r>
    </w:p>
    <w:p w:rsidR="00FC5CFA" w:rsidRPr="007E2266" w:rsidRDefault="00FC5CFA" w:rsidP="00FC5CFA">
      <w:pPr>
        <w:numPr>
          <w:ilvl w:val="0"/>
          <w:numId w:val="47"/>
        </w:numPr>
      </w:pPr>
      <w:r w:rsidRPr="007E2266">
        <w:t>All implements used for lunch or break to be washed and tidied away.</w:t>
      </w:r>
    </w:p>
    <w:p w:rsidR="00FC5CFA" w:rsidRPr="007E2266" w:rsidRDefault="00FC5CFA" w:rsidP="00FC5CF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FC5CFA" w:rsidRPr="007E2266" w:rsidTr="00376816">
        <w:trPr>
          <w:cantSplit/>
          <w:jc w:val="center"/>
        </w:trPr>
        <w:tc>
          <w:tcPr>
            <w:tcW w:w="1666" w:type="pct"/>
            <w:tcBorders>
              <w:top w:val="single" w:sz="4" w:space="0" w:color="auto"/>
            </w:tcBorders>
            <w:vAlign w:val="center"/>
          </w:tcPr>
          <w:p w:rsidR="00FC5CFA" w:rsidRPr="007E2266" w:rsidRDefault="00FC5CFA"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FC5CFA" w:rsidRPr="007E2266" w:rsidRDefault="00FC5CF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FC5CFA" w:rsidRPr="007E2266" w:rsidRDefault="00FC5CFA" w:rsidP="00376816">
            <w:pPr>
              <w:pStyle w:val="MeetsEYFS"/>
              <w:rPr>
                <w:b/>
                <w:sz w:val="24"/>
              </w:rPr>
            </w:pPr>
            <w:r w:rsidRPr="007E2266">
              <w:rPr>
                <w:b/>
                <w:sz w:val="24"/>
              </w:rPr>
              <w:t>Date for review</w:t>
            </w:r>
          </w:p>
        </w:tc>
      </w:tr>
      <w:tr w:rsidR="00FC5CFA" w:rsidRPr="007E2266" w:rsidTr="00376816">
        <w:trPr>
          <w:cantSplit/>
          <w:jc w:val="center"/>
        </w:trPr>
        <w:tc>
          <w:tcPr>
            <w:tcW w:w="1666" w:type="pct"/>
            <w:vAlign w:val="center"/>
          </w:tcPr>
          <w:p w:rsidR="00FC5CFA" w:rsidRPr="007E2266" w:rsidRDefault="00FC5CFA" w:rsidP="00376816">
            <w:pPr>
              <w:pStyle w:val="MeetsEYFS"/>
              <w:rPr>
                <w:i/>
                <w:sz w:val="24"/>
              </w:rPr>
            </w:pPr>
            <w:r>
              <w:rPr>
                <w:i/>
                <w:sz w:val="24"/>
              </w:rPr>
              <w:t>November 2020</w:t>
            </w:r>
          </w:p>
        </w:tc>
        <w:tc>
          <w:tcPr>
            <w:tcW w:w="1844" w:type="pct"/>
          </w:tcPr>
          <w:p w:rsidR="00FC5CFA" w:rsidRPr="007E2266" w:rsidRDefault="00FC5CF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FC5CFA" w:rsidRPr="007E2266" w:rsidRDefault="00FC5CFA" w:rsidP="00376816">
            <w:pPr>
              <w:pStyle w:val="MeetsEYFS"/>
              <w:rPr>
                <w:i/>
                <w:sz w:val="24"/>
              </w:rPr>
            </w:pPr>
            <w:r>
              <w:rPr>
                <w:i/>
                <w:sz w:val="24"/>
              </w:rPr>
              <w:t>November 2021</w:t>
            </w:r>
          </w:p>
        </w:tc>
      </w:tr>
    </w:tbl>
    <w:p w:rsidR="00FC5CFA" w:rsidRPr="007E2266" w:rsidRDefault="00FC5CFA" w:rsidP="00FC5CFA">
      <w:pPr>
        <w:pStyle w:val="H1"/>
        <w:rPr>
          <w:sz w:val="24"/>
        </w:rPr>
      </w:pPr>
      <w:bookmarkStart w:id="117" w:name="_Toc10905717"/>
      <w:bookmarkStart w:id="118" w:name="_Toc372294193"/>
      <w:bookmarkStart w:id="119" w:name="_Toc56988172"/>
      <w:r w:rsidRPr="007E2266">
        <w:rPr>
          <w:sz w:val="24"/>
        </w:rPr>
        <w:lastRenderedPageBreak/>
        <w:t>1</w:t>
      </w:r>
      <w:r>
        <w:rPr>
          <w:sz w:val="24"/>
        </w:rPr>
        <w:t>2</w:t>
      </w:r>
      <w:r w:rsidRPr="007E2266">
        <w:rPr>
          <w:sz w:val="24"/>
        </w:rPr>
        <w:t>. Animal Health and Safety</w:t>
      </w:r>
      <w:bookmarkEnd w:id="117"/>
      <w:bookmarkEnd w:id="119"/>
      <w:r w:rsidRPr="007E2266">
        <w:rPr>
          <w:sz w:val="24"/>
        </w:rPr>
        <w:t xml:space="preserve"> </w:t>
      </w:r>
      <w:bookmarkEnd w:id="118"/>
    </w:p>
    <w:p w:rsidR="00FC5CFA" w:rsidRPr="007E2266" w:rsidRDefault="00FC5CFA" w:rsidP="00FC5CFA"/>
    <w:p w:rsidR="00FC5CFA" w:rsidRPr="007E2266" w:rsidRDefault="00FC5CFA" w:rsidP="00FC5CFA">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FC5CFA" w:rsidRPr="007E2266" w:rsidTr="00376816">
        <w:trPr>
          <w:cantSplit/>
          <w:trHeight w:val="209"/>
          <w:jc w:val="center"/>
        </w:trPr>
        <w:tc>
          <w:tcPr>
            <w:tcW w:w="3082" w:type="dxa"/>
            <w:vAlign w:val="center"/>
          </w:tcPr>
          <w:p w:rsidR="00FC5CFA" w:rsidRPr="007E2266" w:rsidRDefault="00FC5CFA" w:rsidP="00376816">
            <w:pPr>
              <w:pStyle w:val="MeetsEYFS"/>
              <w:jc w:val="center"/>
              <w:rPr>
                <w:sz w:val="24"/>
              </w:rPr>
            </w:pPr>
            <w:r w:rsidRPr="007E2266">
              <w:rPr>
                <w:sz w:val="24"/>
              </w:rPr>
              <w:t>EYFS: 3.64</w:t>
            </w:r>
          </w:p>
        </w:tc>
      </w:tr>
    </w:tbl>
    <w:p w:rsidR="00FC5CFA" w:rsidRPr="007E2266" w:rsidRDefault="00FC5CFA" w:rsidP="00FC5CFA"/>
    <w:p w:rsidR="00FC5CFA" w:rsidRPr="007E2266" w:rsidRDefault="00FC5CFA" w:rsidP="00FC5CFA">
      <w:pPr>
        <w:rPr>
          <w:rFonts w:cs="Arial"/>
          <w:lang w:eastAsia="en-GB"/>
        </w:rPr>
      </w:pPr>
      <w:r w:rsidRPr="007E2266">
        <w:t xml:space="preserve">At </w:t>
      </w:r>
      <w:r>
        <w:rPr>
          <w:b/>
        </w:rPr>
        <w:t>Shining Dawn,</w:t>
      </w:r>
      <w:r w:rsidRPr="007E2266">
        <w:t xml:space="preserve"> we recognise that p</w:t>
      </w:r>
      <w:r w:rsidRPr="007E2266">
        <w:rPr>
          <w:rFonts w:cs="Arial"/>
          <w:lang w:eastAsia="en-GB"/>
        </w:rPr>
        <w:t>ets can help meet the emotional needs of children and adults. Caring for pets also gives children the opportunity to learn how to be gentle and responsible for others and supports their learning and development.</w:t>
      </w:r>
    </w:p>
    <w:p w:rsidR="00FC5CFA" w:rsidRPr="007E2266" w:rsidRDefault="00FC5CFA" w:rsidP="00FC5CFA">
      <w:pPr>
        <w:pStyle w:val="H2"/>
      </w:pPr>
    </w:p>
    <w:p w:rsidR="00FC5CFA" w:rsidRPr="007E2266" w:rsidRDefault="00FC5CFA" w:rsidP="00FC5CFA">
      <w:pPr>
        <w:pStyle w:val="H2"/>
      </w:pPr>
      <w:r w:rsidRPr="007E2266">
        <w:t>Nursery pets</w:t>
      </w:r>
    </w:p>
    <w:p w:rsidR="00FC5CFA" w:rsidRPr="007E2266" w:rsidRDefault="00FC5CFA" w:rsidP="00FC5CFA">
      <w:r w:rsidRPr="007E2266">
        <w:t xml:space="preserve">At </w:t>
      </w:r>
      <w:r>
        <w:rPr>
          <w:b/>
        </w:rPr>
        <w:t>Shining Dawn,</w:t>
      </w:r>
      <w:r w:rsidRPr="007E2266">
        <w:t xml:space="preserve"> we have</w:t>
      </w:r>
      <w:r>
        <w:rPr>
          <w:b/>
        </w:rPr>
        <w:t xml:space="preserve"> Snails and Worms</w:t>
      </w:r>
      <w:r w:rsidRPr="007E2266">
        <w:t xml:space="preserve"> </w:t>
      </w:r>
    </w:p>
    <w:p w:rsidR="00FC5CFA" w:rsidRPr="007E2266" w:rsidRDefault="00FC5CFA" w:rsidP="00FC5CFA">
      <w:pPr>
        <w:numPr>
          <w:ilvl w:val="0"/>
          <w:numId w:val="117"/>
        </w:numPr>
      </w:pPr>
      <w:r w:rsidRPr="007E2266">
        <w:t xml:space="preserve">Permission slips are obtained from parents to seek written permission for their child to be involved in caring for the animal at nursery </w:t>
      </w:r>
    </w:p>
    <w:p w:rsidR="00FC5CFA" w:rsidRPr="007E2266" w:rsidRDefault="00FC5CFA" w:rsidP="00FC5CFA">
      <w:pPr>
        <w:numPr>
          <w:ilvl w:val="0"/>
          <w:numId w:val="117"/>
        </w:numPr>
      </w:pPr>
      <w:r w:rsidRPr="007E2266">
        <w:t>A full documented risk assessment is completed, including considerations for children with any allergies</w:t>
      </w:r>
    </w:p>
    <w:p w:rsidR="00FC5CFA" w:rsidRPr="00C96097" w:rsidRDefault="00FC5CFA" w:rsidP="00FC5CFA">
      <w:pPr>
        <w:numPr>
          <w:ilvl w:val="0"/>
          <w:numId w:val="117"/>
        </w:numPr>
        <w:rPr>
          <w:rFonts w:ascii="Calibri" w:hAnsi="Calibri" w:cs="Calibri"/>
          <w:highlight w:val="yellow"/>
        </w:rPr>
      </w:pPr>
      <w:r w:rsidRPr="00C96097">
        <w:rPr>
          <w:rFonts w:ascii="Calibri" w:hAnsi="Calibri" w:cs="Calibri"/>
        </w:rPr>
        <w:t xml:space="preserve">All pets are homed appropriately and securely, </w:t>
      </w:r>
      <w:r w:rsidRPr="00C96097">
        <w:rPr>
          <w:rFonts w:ascii="Calibri" w:hAnsi="Calibri" w:cs="Calibri"/>
          <w:highlight w:val="yellow"/>
        </w:rPr>
        <w:t>with areas that are quiet and space away from the children, when needed</w:t>
      </w:r>
    </w:p>
    <w:p w:rsidR="00FC5CFA" w:rsidRPr="007E2266" w:rsidRDefault="00FC5CFA" w:rsidP="00FC5CFA">
      <w:pPr>
        <w:numPr>
          <w:ilvl w:val="0"/>
          <w:numId w:val="117"/>
        </w:numPr>
      </w:pPr>
      <w:r w:rsidRPr="007E2266">
        <w:t xml:space="preserve">Only </w:t>
      </w:r>
      <w:proofErr w:type="gramStart"/>
      <w:r w:rsidRPr="007E2266">
        <w:t>staff have</w:t>
      </w:r>
      <w:proofErr w:type="gramEnd"/>
      <w:r w:rsidRPr="007E2266">
        <w:t xml:space="preserve"> responsibility for cleaning out the animals (where applicable). Protective equipment such as gloves and aprons are used </w:t>
      </w:r>
    </w:p>
    <w:p w:rsidR="00FC5CFA" w:rsidRPr="007E2266" w:rsidRDefault="00FC5CFA" w:rsidP="00FC5CFA">
      <w:pPr>
        <w:numPr>
          <w:ilvl w:val="0"/>
          <w:numId w:val="117"/>
        </w:numPr>
      </w:pPr>
      <w:r w:rsidRPr="007E2266">
        <w:t xml:space="preserve">We ensure all pets </w:t>
      </w:r>
      <w:r>
        <w:t xml:space="preserve">where applicable </w:t>
      </w:r>
      <w:r w:rsidRPr="007E2266">
        <w:t>have had all of their relevant vaccinations, are registered with the vet and are</w:t>
      </w:r>
      <w:r>
        <w:t xml:space="preserve"> </w:t>
      </w:r>
      <w:r w:rsidRPr="007E2266">
        <w:t>child-friendly</w:t>
      </w:r>
    </w:p>
    <w:p w:rsidR="00FC5CFA" w:rsidRPr="007E2266" w:rsidRDefault="00FC5CFA" w:rsidP="00FC5CFA">
      <w:pPr>
        <w:numPr>
          <w:ilvl w:val="0"/>
          <w:numId w:val="117"/>
        </w:numPr>
      </w:pPr>
      <w:r w:rsidRPr="007E2266">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rsidR="00FC5CFA" w:rsidRPr="007E2266" w:rsidRDefault="00FC5CFA" w:rsidP="00FC5CFA">
      <w:pPr>
        <w:numPr>
          <w:ilvl w:val="0"/>
          <w:numId w:val="117"/>
        </w:numPr>
      </w:pPr>
      <w:r w:rsidRPr="007E2266">
        <w:t>Children will be encouraged to leave their comforters and dummies away from the animals to ensure cross-contamination is limited.</w:t>
      </w:r>
    </w:p>
    <w:p w:rsidR="00FC5CFA" w:rsidRPr="007E2266" w:rsidRDefault="00FC5CFA" w:rsidP="00FC5CFA"/>
    <w:p w:rsidR="00FC5CFA" w:rsidRPr="007E2266" w:rsidRDefault="00FC5CFA" w:rsidP="00FC5CFA">
      <w:pPr>
        <w:rPr>
          <w:b/>
        </w:rPr>
      </w:pPr>
      <w:r w:rsidRPr="007E2266">
        <w:rPr>
          <w:b/>
        </w:rPr>
        <w:t xml:space="preserve">Pets from home </w:t>
      </w:r>
    </w:p>
    <w:p w:rsidR="00FC5CFA" w:rsidRPr="007E2266" w:rsidRDefault="00FC5CFA" w:rsidP="00FC5CFA">
      <w:pPr>
        <w:numPr>
          <w:ilvl w:val="0"/>
          <w:numId w:val="46"/>
        </w:numPr>
      </w:pPr>
      <w:r w:rsidRPr="007E2266">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rsidR="00FC5CFA" w:rsidRPr="007E2266" w:rsidRDefault="00FC5CFA" w:rsidP="00FC5CFA">
      <w:pPr>
        <w:numPr>
          <w:ilvl w:val="0"/>
          <w:numId w:val="46"/>
        </w:numPr>
      </w:pPr>
      <w:r w:rsidRPr="007E2266">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rsidR="00FC5CFA" w:rsidRPr="007E2266" w:rsidRDefault="00FC5CFA" w:rsidP="00FC5CFA">
      <w:pPr>
        <w:numPr>
          <w:ilvl w:val="0"/>
          <w:numId w:val="46"/>
        </w:numPr>
      </w:pPr>
      <w:r w:rsidRPr="007E2266">
        <w:t xml:space="preserve">Children will be encouraged to leave their comforters and dummies away from the animals to ensure cross-contamination is limited. </w:t>
      </w:r>
    </w:p>
    <w:p w:rsidR="00FC5CFA" w:rsidRPr="007E2266" w:rsidRDefault="00FC5CFA" w:rsidP="00FC5CFA"/>
    <w:p w:rsidR="00FC5CFA" w:rsidRPr="007E2266" w:rsidRDefault="00FC5CFA" w:rsidP="00FC5CFA">
      <w:pPr>
        <w:pStyle w:val="H2"/>
      </w:pPr>
      <w:r w:rsidRPr="007E2266">
        <w:t>Visits to farms</w:t>
      </w:r>
    </w:p>
    <w:p w:rsidR="00FC5CFA" w:rsidRPr="007E2266" w:rsidRDefault="00FC5CFA" w:rsidP="00FC5CFA">
      <w:pPr>
        <w:numPr>
          <w:ilvl w:val="0"/>
          <w:numId w:val="45"/>
        </w:numPr>
      </w:pPr>
      <w:r w:rsidRPr="007E2266">
        <w:t xml:space="preserve">A site visit must be made by a senior member of staff before an outing to a farm can be arranged. We check that the farm is well-managed, that the grounds and public areas are as clean as possible and that suitable first aid </w:t>
      </w:r>
      <w:r w:rsidRPr="007E2266">
        <w:lastRenderedPageBreak/>
        <w:t>arrangements are made. Animals should be prohibited from any outdoor picnic areas</w:t>
      </w:r>
    </w:p>
    <w:p w:rsidR="00FC5CFA" w:rsidRPr="007E2266" w:rsidRDefault="00FC5CFA" w:rsidP="00FC5CFA">
      <w:pPr>
        <w:numPr>
          <w:ilvl w:val="0"/>
          <w:numId w:val="45"/>
        </w:numPr>
      </w:pPr>
      <w:r w:rsidRPr="007E2266">
        <w:t>We check that the farm has suitable washing facilities, appropriately signposted, with running water, soap and disposable towels or hot air hand dryers. Any portable water taps should be appropriately designed in a suitable area</w:t>
      </w:r>
    </w:p>
    <w:p w:rsidR="00FC5CFA" w:rsidRPr="007E2266" w:rsidRDefault="00FC5CFA" w:rsidP="00FC5CFA">
      <w:pPr>
        <w:numPr>
          <w:ilvl w:val="0"/>
          <w:numId w:val="45"/>
        </w:numPr>
      </w:pPr>
      <w:r w:rsidRPr="007E2266">
        <w:t>We will ensure that there is an adequate number of adults to supervise the children, taking into account the age and stage of development of the children</w:t>
      </w:r>
    </w:p>
    <w:p w:rsidR="00FC5CFA" w:rsidRPr="007E2266" w:rsidRDefault="00FC5CFA" w:rsidP="00FC5CFA">
      <w:pPr>
        <w:numPr>
          <w:ilvl w:val="0"/>
          <w:numId w:val="45"/>
        </w:numPr>
      </w:pPr>
      <w:r w:rsidRPr="007E2266">
        <w:t>We will explain to the children that they will not be allowed to eat or drink anything, including crisps and sweets, or place their hands in their mouths, while touring the farm because of the risk of infection and explain why</w:t>
      </w:r>
    </w:p>
    <w:p w:rsidR="00FC5CFA" w:rsidRPr="007E2266" w:rsidRDefault="00FC5CFA" w:rsidP="00FC5CFA">
      <w:pPr>
        <w:numPr>
          <w:ilvl w:val="0"/>
          <w:numId w:val="45"/>
        </w:numPr>
      </w:pPr>
      <w:r w:rsidRPr="007E2266">
        <w:t>We will ensure suitable precautions are in place where appropriate e.g. in restricted areas such as near slurry pits or where animals are isolated.</w:t>
      </w:r>
    </w:p>
    <w:p w:rsidR="00FC5CFA" w:rsidRPr="007E2266" w:rsidRDefault="00FC5CFA" w:rsidP="00FC5CFA"/>
    <w:p w:rsidR="00FC5CFA" w:rsidRPr="007E2266" w:rsidRDefault="00FC5CFA" w:rsidP="00FC5CFA">
      <w:pPr>
        <w:pStyle w:val="H2"/>
      </w:pPr>
      <w:r w:rsidRPr="007E2266">
        <w:t>During the visit</w:t>
      </w:r>
    </w:p>
    <w:p w:rsidR="00FC5CFA" w:rsidRPr="007E2266" w:rsidRDefault="00FC5CFA" w:rsidP="00FC5CFA">
      <w:pPr>
        <w:numPr>
          <w:ilvl w:val="0"/>
          <w:numId w:val="44"/>
        </w:numPr>
      </w:pPr>
      <w:r w:rsidRPr="007E2266">
        <w:t>If children are in contact with, or feeding animals, we will warn them not to place their faces against the animals or put their hands in their own mouths afterwards, and explain why</w:t>
      </w:r>
    </w:p>
    <w:p w:rsidR="00FC5CFA" w:rsidRPr="007E2266" w:rsidRDefault="00FC5CFA" w:rsidP="00FC5CFA">
      <w:pPr>
        <w:numPr>
          <w:ilvl w:val="0"/>
          <w:numId w:val="44"/>
        </w:numPr>
      </w:pPr>
      <w:r w:rsidRPr="007E2266">
        <w:t>We will encourage children to leave comforters (e.g. soft toys and blankets) and dummies either at nursery, in the transport used or in a bag carried by a member of staff to ensure cross-contamination is limited</w:t>
      </w:r>
    </w:p>
    <w:p w:rsidR="00FC5CFA" w:rsidRPr="007E2266" w:rsidRDefault="00FC5CFA" w:rsidP="00FC5CFA">
      <w:pPr>
        <w:numPr>
          <w:ilvl w:val="0"/>
          <w:numId w:val="44"/>
        </w:numPr>
      </w:pPr>
      <w:r w:rsidRPr="007E2266">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rsidR="00FC5CFA" w:rsidRPr="007E2266" w:rsidRDefault="00FC5CFA" w:rsidP="00FC5CFA">
      <w:pPr>
        <w:numPr>
          <w:ilvl w:val="0"/>
          <w:numId w:val="44"/>
        </w:numPr>
      </w:pPr>
      <w:r w:rsidRPr="007E2266">
        <w:t>Meals, breaks or snacks will be taken well away from the areas where animals are kept and children will be warned not to eat anything which has fallen on the ground. Any crops produced on the farm will be thoroughly washed in portable water before consumption</w:t>
      </w:r>
    </w:p>
    <w:p w:rsidR="00FC5CFA" w:rsidRPr="007E2266" w:rsidRDefault="00FC5CFA" w:rsidP="00FC5CFA">
      <w:pPr>
        <w:numPr>
          <w:ilvl w:val="0"/>
          <w:numId w:val="44"/>
        </w:numPr>
      </w:pPr>
      <w:r w:rsidRPr="007E2266">
        <w:t>We will ensure children do not consume unpasteurised produce, e.g. milk or cheese</w:t>
      </w:r>
    </w:p>
    <w:p w:rsidR="00FC5CFA" w:rsidRPr="007E2266" w:rsidRDefault="00FC5CFA" w:rsidP="00FC5CFA">
      <w:pPr>
        <w:numPr>
          <w:ilvl w:val="0"/>
          <w:numId w:val="44"/>
        </w:numPr>
      </w:pPr>
      <w:r w:rsidRPr="007E2266">
        <w:t>Manure or slurry presents a particular risk of infection and children will be warned against touching it. If they do touch it, we will ensure that they thoroughly wash and dry their hands immediately</w:t>
      </w:r>
    </w:p>
    <w:p w:rsidR="00FC5CFA" w:rsidRPr="007E2266" w:rsidRDefault="00FC5CFA" w:rsidP="00FC5CFA">
      <w:pPr>
        <w:numPr>
          <w:ilvl w:val="0"/>
          <w:numId w:val="44"/>
        </w:numPr>
      </w:pPr>
      <w:r w:rsidRPr="007E2266">
        <w:t>We will ensure all children, staff and volunteers wash their hands thoroughly before departure</w:t>
      </w:r>
    </w:p>
    <w:p w:rsidR="00FC5CFA" w:rsidRPr="007E2266" w:rsidRDefault="00FC5CFA" w:rsidP="00FC5CFA">
      <w:pPr>
        <w:numPr>
          <w:ilvl w:val="0"/>
          <w:numId w:val="44"/>
        </w:numPr>
      </w:pPr>
      <w:r w:rsidRPr="007E2266">
        <w:t>We will ensure footwear and clothing is as free as possible from faecal materials.</w:t>
      </w:r>
    </w:p>
    <w:p w:rsidR="00FC5CFA" w:rsidRPr="007E2266" w:rsidRDefault="00FC5CFA" w:rsidP="00FC5CF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FC5CFA" w:rsidRPr="007E2266" w:rsidTr="00376816">
        <w:trPr>
          <w:cantSplit/>
          <w:jc w:val="center"/>
        </w:trPr>
        <w:tc>
          <w:tcPr>
            <w:tcW w:w="1666" w:type="pct"/>
            <w:tcBorders>
              <w:top w:val="single" w:sz="4" w:space="0" w:color="auto"/>
            </w:tcBorders>
            <w:vAlign w:val="center"/>
          </w:tcPr>
          <w:p w:rsidR="00FC5CFA" w:rsidRPr="007E2266" w:rsidRDefault="00FC5CFA"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FC5CFA" w:rsidRPr="007E2266" w:rsidRDefault="00FC5CF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FC5CFA" w:rsidRPr="007E2266" w:rsidRDefault="00FC5CFA" w:rsidP="00376816">
            <w:pPr>
              <w:pStyle w:val="MeetsEYFS"/>
              <w:rPr>
                <w:b/>
                <w:sz w:val="24"/>
              </w:rPr>
            </w:pPr>
            <w:r w:rsidRPr="007E2266">
              <w:rPr>
                <w:b/>
                <w:sz w:val="24"/>
              </w:rPr>
              <w:t>Date for review</w:t>
            </w:r>
          </w:p>
        </w:tc>
      </w:tr>
      <w:tr w:rsidR="00FC5CFA" w:rsidRPr="007E2266" w:rsidTr="00376816">
        <w:trPr>
          <w:cantSplit/>
          <w:jc w:val="center"/>
        </w:trPr>
        <w:tc>
          <w:tcPr>
            <w:tcW w:w="1666" w:type="pct"/>
            <w:vAlign w:val="center"/>
          </w:tcPr>
          <w:p w:rsidR="00FC5CFA" w:rsidRPr="007E2266" w:rsidRDefault="00FC5CFA" w:rsidP="00376816">
            <w:pPr>
              <w:pStyle w:val="MeetsEYFS"/>
              <w:rPr>
                <w:i/>
                <w:sz w:val="24"/>
              </w:rPr>
            </w:pPr>
            <w:r>
              <w:rPr>
                <w:i/>
                <w:sz w:val="24"/>
              </w:rPr>
              <w:t>November 2020</w:t>
            </w:r>
          </w:p>
        </w:tc>
        <w:tc>
          <w:tcPr>
            <w:tcW w:w="1844" w:type="pct"/>
          </w:tcPr>
          <w:p w:rsidR="00FC5CFA" w:rsidRPr="007E2266" w:rsidRDefault="00FC5CF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FC5CFA" w:rsidRPr="007E2266" w:rsidRDefault="00FC5CFA" w:rsidP="00376816">
            <w:pPr>
              <w:pStyle w:val="MeetsEYFS"/>
              <w:rPr>
                <w:i/>
                <w:sz w:val="24"/>
              </w:rPr>
            </w:pPr>
            <w:r>
              <w:rPr>
                <w:i/>
                <w:sz w:val="24"/>
              </w:rPr>
              <w:t>November 2021</w:t>
            </w:r>
          </w:p>
        </w:tc>
      </w:tr>
    </w:tbl>
    <w:p w:rsidR="00313D4A" w:rsidRPr="007E2266" w:rsidRDefault="00313D4A" w:rsidP="00313D4A">
      <w:pPr>
        <w:pStyle w:val="H1"/>
        <w:jc w:val="both"/>
        <w:rPr>
          <w:sz w:val="24"/>
        </w:rPr>
      </w:pPr>
      <w:r>
        <w:rPr>
          <w:sz w:val="24"/>
        </w:rPr>
        <w:lastRenderedPageBreak/>
        <w:t xml:space="preserve">                           </w:t>
      </w:r>
      <w:bookmarkStart w:id="120" w:name="_Toc372294194"/>
      <w:bookmarkStart w:id="121" w:name="_Toc10905718"/>
      <w:bookmarkStart w:id="122" w:name="_Toc56988173"/>
      <w:r w:rsidRPr="007E2266">
        <w:rPr>
          <w:sz w:val="24"/>
        </w:rPr>
        <w:t>1</w:t>
      </w:r>
      <w:r>
        <w:rPr>
          <w:sz w:val="24"/>
        </w:rPr>
        <w:t>3</w:t>
      </w:r>
      <w:r w:rsidRPr="007E2266">
        <w:rPr>
          <w:sz w:val="24"/>
        </w:rPr>
        <w:t xml:space="preserve">. </w:t>
      </w:r>
      <w:bookmarkEnd w:id="120"/>
      <w:r w:rsidRPr="007E2266">
        <w:rPr>
          <w:sz w:val="24"/>
        </w:rPr>
        <w:t>Environmental Sustainability Policy</w:t>
      </w:r>
      <w:bookmarkEnd w:id="121"/>
      <w:bookmarkEnd w:id="122"/>
      <w:r w:rsidRPr="007E2266">
        <w:rPr>
          <w:sz w:val="24"/>
        </w:rPr>
        <w:t xml:space="preserve"> </w:t>
      </w:r>
    </w:p>
    <w:p w:rsidR="00313D4A" w:rsidRPr="007E2266" w:rsidRDefault="00313D4A" w:rsidP="00313D4A"/>
    <w:p w:rsidR="00313D4A" w:rsidRPr="007E2266" w:rsidRDefault="00313D4A" w:rsidP="00313D4A">
      <w:pPr>
        <w:rPr>
          <w:i/>
        </w:rPr>
      </w:pPr>
    </w:p>
    <w:p w:rsidR="00313D4A" w:rsidRPr="007E2266" w:rsidRDefault="00313D4A" w:rsidP="00313D4A">
      <w:r w:rsidRPr="007E2266">
        <w:t xml:space="preserve">At </w:t>
      </w:r>
      <w:r>
        <w:rPr>
          <w:b/>
        </w:rPr>
        <w:t>Shining Dawn,</w:t>
      </w:r>
      <w:r w:rsidRPr="007E2266">
        <w:t xml:space="preserve"> we wish to support children to learn about sustainable practices and foster respect and care for the living and non-living environment. </w:t>
      </w:r>
    </w:p>
    <w:p w:rsidR="00313D4A" w:rsidRPr="007E2266" w:rsidRDefault="00313D4A" w:rsidP="00313D4A"/>
    <w:p w:rsidR="00313D4A" w:rsidRPr="007E2266" w:rsidRDefault="00313D4A" w:rsidP="00313D4A">
      <w:r w:rsidRPr="007E2266">
        <w:t xml:space="preserve">Children are able to develop positive attitudes and values about sustainable practices by exploring solutions to environmental issues, learning about the world around them and how to protect it and watching </w:t>
      </w:r>
      <w:proofErr w:type="gramStart"/>
      <w:r w:rsidRPr="007E2266">
        <w:t>adults</w:t>
      </w:r>
      <w:proofErr w:type="gramEnd"/>
      <w:r w:rsidRPr="007E2266">
        <w:t xml:space="preserve"> role model sustainable practices. </w:t>
      </w:r>
    </w:p>
    <w:p w:rsidR="00313D4A" w:rsidRPr="007E2266" w:rsidRDefault="00313D4A" w:rsidP="00313D4A"/>
    <w:p w:rsidR="00313D4A" w:rsidRPr="007E2266" w:rsidRDefault="00313D4A" w:rsidP="00313D4A">
      <w:r w:rsidRPr="007E2266">
        <w:t xml:space="preserve">We promote a holistic, open ended curriculum which explores ideas and practices for environmental sustainability and helps children understand the interdependence between people and the environment by: </w:t>
      </w:r>
    </w:p>
    <w:p w:rsidR="00313D4A" w:rsidRPr="007E2266" w:rsidRDefault="00313D4A" w:rsidP="00313D4A"/>
    <w:p w:rsidR="00313D4A" w:rsidRPr="007E2266" w:rsidRDefault="00313D4A" w:rsidP="00313D4A">
      <w:pPr>
        <w:pStyle w:val="ListParagraph"/>
        <w:numPr>
          <w:ilvl w:val="0"/>
          <w:numId w:val="41"/>
        </w:numPr>
      </w:pPr>
      <w:r w:rsidRPr="007E2266">
        <w:t xml:space="preserve">helping children to explore nature through art and play </w:t>
      </w:r>
    </w:p>
    <w:p w:rsidR="00313D4A" w:rsidRPr="007E2266" w:rsidRDefault="00313D4A" w:rsidP="00313D4A">
      <w:pPr>
        <w:pStyle w:val="ListParagraph"/>
        <w:numPr>
          <w:ilvl w:val="0"/>
          <w:numId w:val="41"/>
        </w:numPr>
      </w:pPr>
      <w:r w:rsidRPr="007E2266">
        <w:t>supporting children to experience the natural environment through natural materials like wood, stone, sand and recycled materials</w:t>
      </w:r>
    </w:p>
    <w:p w:rsidR="00313D4A" w:rsidRPr="007E2266" w:rsidRDefault="00313D4A" w:rsidP="00313D4A">
      <w:pPr>
        <w:pStyle w:val="ListParagraph"/>
        <w:numPr>
          <w:ilvl w:val="0"/>
          <w:numId w:val="41"/>
        </w:numPr>
      </w:pPr>
      <w:r w:rsidRPr="007E2266">
        <w:t>support the environment by learning how to grow and nurture plants in the nursery and discovering all about the food cycle by growing, harvesting, and cooking food for our nursery menu</w:t>
      </w:r>
    </w:p>
    <w:p w:rsidR="00313D4A" w:rsidRPr="007E2266" w:rsidRDefault="00313D4A" w:rsidP="00313D4A">
      <w:pPr>
        <w:numPr>
          <w:ilvl w:val="0"/>
          <w:numId w:val="41"/>
        </w:numPr>
      </w:pPr>
      <w:r w:rsidRPr="007E2266">
        <w:t xml:space="preserve">help children to learn about water conservation, energy efficiency and waste reduction through play based activities and adult interactions </w:t>
      </w:r>
    </w:p>
    <w:p w:rsidR="00313D4A" w:rsidRPr="007E2266" w:rsidRDefault="00313D4A" w:rsidP="00313D4A">
      <w:pPr>
        <w:numPr>
          <w:ilvl w:val="0"/>
          <w:numId w:val="41"/>
        </w:numPr>
      </w:pPr>
      <w:r w:rsidRPr="007E2266">
        <w:t>going on nature walks and learning about plants they see in the local area</w:t>
      </w:r>
    </w:p>
    <w:p w:rsidR="00313D4A" w:rsidRPr="007E2266" w:rsidRDefault="00313D4A" w:rsidP="00313D4A">
      <w:pPr>
        <w:numPr>
          <w:ilvl w:val="0"/>
          <w:numId w:val="41"/>
        </w:numPr>
      </w:pPr>
      <w:r w:rsidRPr="007E2266">
        <w:t xml:space="preserve">encouraging parents and children to walk to nursery once a week / month to raise the awareness of caring for the planet </w:t>
      </w:r>
      <w:r>
        <w:t xml:space="preserve">(where </w:t>
      </w:r>
      <w:proofErr w:type="spellStart"/>
      <w:r>
        <w:t>posible</w:t>
      </w:r>
      <w:proofErr w:type="spellEnd"/>
      <w:r>
        <w:t>)</w:t>
      </w:r>
    </w:p>
    <w:p w:rsidR="00313D4A" w:rsidRPr="007E2266" w:rsidRDefault="00313D4A" w:rsidP="00313D4A">
      <w:pPr>
        <w:numPr>
          <w:ilvl w:val="0"/>
          <w:numId w:val="41"/>
        </w:numPr>
      </w:pPr>
      <w:proofErr w:type="gramStart"/>
      <w:r w:rsidRPr="007E2266">
        <w:t>developing</w:t>
      </w:r>
      <w:proofErr w:type="gramEnd"/>
      <w:r w:rsidRPr="007E2266">
        <w:t xml:space="preserve"> a recycling area and encouraging children to share recycling ethos into the home environment.</w:t>
      </w:r>
    </w:p>
    <w:p w:rsidR="00313D4A" w:rsidRPr="007E2266" w:rsidRDefault="00313D4A" w:rsidP="00313D4A"/>
    <w:p w:rsidR="00313D4A" w:rsidRPr="007E2266" w:rsidRDefault="00313D4A" w:rsidP="00313D4A">
      <w:r w:rsidRPr="007E2266">
        <w:t xml:space="preserve">As a nursery we will embed sustainability into all aspects of the operations including: </w:t>
      </w:r>
    </w:p>
    <w:p w:rsidR="00313D4A" w:rsidRPr="007E2266" w:rsidRDefault="00313D4A" w:rsidP="00313D4A"/>
    <w:p w:rsidR="00313D4A" w:rsidRPr="007E2266" w:rsidRDefault="00313D4A" w:rsidP="00313D4A">
      <w:pPr>
        <w:pStyle w:val="ListParagraph"/>
        <w:numPr>
          <w:ilvl w:val="0"/>
          <w:numId w:val="185"/>
        </w:numPr>
      </w:pPr>
      <w:r w:rsidRPr="007E2266">
        <w:t>recycling materials for art and creative activities and encouraging parents to bring in their recycling materials for the same use</w:t>
      </w:r>
    </w:p>
    <w:p w:rsidR="00313D4A" w:rsidRPr="007E2266" w:rsidRDefault="00313D4A" w:rsidP="00313D4A">
      <w:pPr>
        <w:pStyle w:val="ListParagraph"/>
        <w:numPr>
          <w:ilvl w:val="0"/>
          <w:numId w:val="185"/>
        </w:numPr>
      </w:pPr>
      <w:r w:rsidRPr="007E2266">
        <w:t xml:space="preserve">when children take home models from recycled materials ensuring parents recycle these materials if they do not keep them </w:t>
      </w:r>
    </w:p>
    <w:p w:rsidR="00313D4A" w:rsidRPr="007E2266" w:rsidRDefault="00313D4A" w:rsidP="00313D4A">
      <w:pPr>
        <w:pStyle w:val="ListParagraph"/>
        <w:numPr>
          <w:ilvl w:val="0"/>
          <w:numId w:val="185"/>
        </w:numPr>
      </w:pPr>
      <w:r w:rsidRPr="007E2266">
        <w:t>considering our carbon footprint when purchasing materials</w:t>
      </w:r>
    </w:p>
    <w:p w:rsidR="00313D4A" w:rsidRPr="007E2266" w:rsidRDefault="00313D4A" w:rsidP="00313D4A">
      <w:pPr>
        <w:pStyle w:val="ListParagraph"/>
        <w:numPr>
          <w:ilvl w:val="0"/>
          <w:numId w:val="185"/>
        </w:numPr>
      </w:pPr>
      <w:r w:rsidRPr="007E2266">
        <w:t>shopping local where possible</w:t>
      </w:r>
    </w:p>
    <w:p w:rsidR="00313D4A" w:rsidRPr="007E2266" w:rsidRDefault="00313D4A" w:rsidP="00313D4A">
      <w:pPr>
        <w:pStyle w:val="ListParagraph"/>
        <w:numPr>
          <w:ilvl w:val="0"/>
          <w:numId w:val="185"/>
        </w:numPr>
      </w:pPr>
      <w:r w:rsidRPr="007E2266">
        <w:t xml:space="preserve">turning off equipment and lights when not in use </w:t>
      </w:r>
    </w:p>
    <w:p w:rsidR="00313D4A" w:rsidRPr="007E2266" w:rsidRDefault="00313D4A" w:rsidP="00313D4A">
      <w:pPr>
        <w:numPr>
          <w:ilvl w:val="0"/>
          <w:numId w:val="185"/>
        </w:numPr>
      </w:pPr>
      <w:r w:rsidRPr="007E2266">
        <w:t>using energy saving light bulbs</w:t>
      </w:r>
    </w:p>
    <w:p w:rsidR="00313D4A" w:rsidRPr="007E2266" w:rsidRDefault="00313D4A" w:rsidP="00313D4A">
      <w:pPr>
        <w:numPr>
          <w:ilvl w:val="0"/>
          <w:numId w:val="185"/>
        </w:numPr>
      </w:pPr>
      <w:r w:rsidRPr="007E2266">
        <w:t>not leaving any equipment on standby</w:t>
      </w:r>
    </w:p>
    <w:p w:rsidR="00313D4A" w:rsidRPr="007E2266" w:rsidRDefault="00313D4A" w:rsidP="00313D4A">
      <w:pPr>
        <w:numPr>
          <w:ilvl w:val="0"/>
          <w:numId w:val="185"/>
        </w:numPr>
      </w:pPr>
      <w:r w:rsidRPr="007E2266">
        <w:t>unplugging all equipment at the end of its use/the day</w:t>
      </w:r>
    </w:p>
    <w:p w:rsidR="00313D4A" w:rsidRPr="007E2266" w:rsidRDefault="00313D4A" w:rsidP="00313D4A">
      <w:pPr>
        <w:numPr>
          <w:ilvl w:val="0"/>
          <w:numId w:val="185"/>
        </w:numPr>
      </w:pPr>
      <w:proofErr w:type="gramStart"/>
      <w:r w:rsidRPr="007E2266">
        <w:t>using</w:t>
      </w:r>
      <w:proofErr w:type="gramEnd"/>
      <w:r w:rsidRPr="007E2266">
        <w:t xml:space="preserve"> energy saving wash cycles on the washing machine. </w:t>
      </w:r>
    </w:p>
    <w:p w:rsidR="00313D4A" w:rsidRPr="007E2266" w:rsidRDefault="00313D4A" w:rsidP="00313D4A">
      <w:pPr>
        <w:pStyle w:val="ListParagraph"/>
        <w:numPr>
          <w:ilvl w:val="0"/>
          <w:numId w:val="185"/>
        </w:numPr>
      </w:pPr>
      <w:r w:rsidRPr="007E2266">
        <w:t>composting food waste</w:t>
      </w:r>
    </w:p>
    <w:p w:rsidR="00313D4A" w:rsidRPr="007E2266" w:rsidRDefault="00313D4A" w:rsidP="00313D4A">
      <w:pPr>
        <w:pStyle w:val="ListParagraph"/>
        <w:numPr>
          <w:ilvl w:val="0"/>
          <w:numId w:val="185"/>
        </w:numPr>
      </w:pPr>
      <w:r w:rsidRPr="007E2266">
        <w:t>incorporating water-wise strategies such as ensuring taps are turned off and leaks fixed</w:t>
      </w:r>
    </w:p>
    <w:p w:rsidR="00313D4A" w:rsidRPr="007E2266" w:rsidRDefault="00313D4A" w:rsidP="00313D4A">
      <w:pPr>
        <w:pStyle w:val="ListParagraph"/>
        <w:numPr>
          <w:ilvl w:val="0"/>
          <w:numId w:val="185"/>
        </w:numPr>
      </w:pPr>
      <w:r w:rsidRPr="007E2266">
        <w:t xml:space="preserve">using rain water butts for outdoor water play </w:t>
      </w:r>
    </w:p>
    <w:p w:rsidR="00313D4A" w:rsidRPr="007E2266" w:rsidRDefault="00313D4A" w:rsidP="00313D4A">
      <w:pPr>
        <w:pStyle w:val="ListParagraph"/>
        <w:numPr>
          <w:ilvl w:val="0"/>
          <w:numId w:val="185"/>
        </w:numPr>
      </w:pPr>
      <w:r w:rsidRPr="007E2266">
        <w:lastRenderedPageBreak/>
        <w:t>recycling water from the water play to water plants outside</w:t>
      </w:r>
    </w:p>
    <w:p w:rsidR="00313D4A" w:rsidRPr="007E2266" w:rsidRDefault="00313D4A" w:rsidP="00313D4A">
      <w:pPr>
        <w:pStyle w:val="ListParagraph"/>
        <w:numPr>
          <w:ilvl w:val="0"/>
          <w:numId w:val="185"/>
        </w:numPr>
      </w:pPr>
      <w:proofErr w:type="gramStart"/>
      <w:r w:rsidRPr="007E2266">
        <w:t>using</w:t>
      </w:r>
      <w:proofErr w:type="gramEnd"/>
      <w:r w:rsidRPr="007E2266">
        <w:t xml:space="preserve"> food that we have grown in nursery meals. </w:t>
      </w:r>
    </w:p>
    <w:p w:rsidR="00313D4A" w:rsidRPr="007E2266" w:rsidRDefault="00313D4A" w:rsidP="00313D4A">
      <w:r w:rsidRPr="007E2266">
        <w:t>Working together with all our parents and partners will help our environment to be more sustainable and make it a better place for our future generations to grow up in.</w:t>
      </w:r>
    </w:p>
    <w:p w:rsidR="00313D4A" w:rsidRPr="007E2266" w:rsidRDefault="00313D4A" w:rsidP="00313D4A"/>
    <w:p w:rsidR="00313D4A" w:rsidRPr="007E2266" w:rsidRDefault="00313D4A" w:rsidP="00313D4A">
      <w:r w:rsidRPr="007E2266">
        <w:t xml:space="preserve">We assess our nursery’s impact on the environment on a regular basis and put procedures in place to counteract this impact. </w:t>
      </w:r>
    </w:p>
    <w:p w:rsidR="00313D4A" w:rsidRPr="007E2266" w:rsidRDefault="00313D4A" w:rsidP="00313D4A"/>
    <w:p w:rsidR="00313D4A" w:rsidRPr="007E2266" w:rsidRDefault="00313D4A" w:rsidP="00313D4A">
      <w:r w:rsidRPr="007E2266">
        <w:t xml:space="preserve">In order to encourage children not to waste food or to play with food at mealtimes, we discourage the use of food as a play material; instead we encourage activities which involve preparing and tasting different types of food. </w:t>
      </w:r>
    </w:p>
    <w:p w:rsidR="00313D4A" w:rsidRPr="007E2266" w:rsidRDefault="00313D4A" w:rsidP="00313D4A"/>
    <w:p w:rsidR="00313D4A" w:rsidRPr="007E2266" w:rsidRDefault="00313D4A" w:rsidP="00313D4A">
      <w:r w:rsidRPr="007E2266">
        <w:t>This policy is reviewed annually and is carefully considered in the best interests of the children, nursery and the environment.</w:t>
      </w:r>
    </w:p>
    <w:p w:rsidR="00313D4A" w:rsidRPr="007E2266" w:rsidRDefault="00313D4A" w:rsidP="00313D4A"/>
    <w:p w:rsidR="00313D4A" w:rsidRPr="007E2266" w:rsidRDefault="00313D4A" w:rsidP="00313D4A"/>
    <w:p w:rsidR="00313D4A" w:rsidRPr="007E2266" w:rsidRDefault="00313D4A" w:rsidP="00313D4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313D4A" w:rsidRPr="007E2266" w:rsidTr="00376816">
        <w:trPr>
          <w:cantSplit/>
          <w:jc w:val="center"/>
        </w:trPr>
        <w:tc>
          <w:tcPr>
            <w:tcW w:w="1666" w:type="pct"/>
            <w:tcBorders>
              <w:top w:val="single" w:sz="4" w:space="0" w:color="auto"/>
            </w:tcBorders>
            <w:vAlign w:val="center"/>
          </w:tcPr>
          <w:p w:rsidR="00313D4A" w:rsidRPr="007E2266" w:rsidRDefault="00313D4A"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313D4A" w:rsidRPr="007E2266" w:rsidRDefault="00313D4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313D4A" w:rsidRPr="007E2266" w:rsidRDefault="00313D4A" w:rsidP="00376816">
            <w:pPr>
              <w:pStyle w:val="MeetsEYFS"/>
              <w:rPr>
                <w:b/>
                <w:sz w:val="24"/>
              </w:rPr>
            </w:pPr>
            <w:r w:rsidRPr="007E2266">
              <w:rPr>
                <w:b/>
                <w:sz w:val="24"/>
              </w:rPr>
              <w:t>Date for review</w:t>
            </w:r>
          </w:p>
        </w:tc>
      </w:tr>
      <w:tr w:rsidR="00313D4A" w:rsidRPr="007E2266" w:rsidTr="00376816">
        <w:trPr>
          <w:cantSplit/>
          <w:jc w:val="center"/>
        </w:trPr>
        <w:tc>
          <w:tcPr>
            <w:tcW w:w="1666" w:type="pct"/>
            <w:vAlign w:val="center"/>
          </w:tcPr>
          <w:p w:rsidR="00313D4A" w:rsidRPr="007E2266" w:rsidRDefault="00313D4A" w:rsidP="00376816">
            <w:pPr>
              <w:pStyle w:val="MeetsEYFS"/>
              <w:rPr>
                <w:i/>
                <w:sz w:val="24"/>
              </w:rPr>
            </w:pPr>
            <w:r>
              <w:rPr>
                <w:i/>
                <w:sz w:val="24"/>
              </w:rPr>
              <w:t>November 2020</w:t>
            </w:r>
          </w:p>
        </w:tc>
        <w:tc>
          <w:tcPr>
            <w:tcW w:w="1844" w:type="pct"/>
          </w:tcPr>
          <w:p w:rsidR="00313D4A" w:rsidRPr="007E2266" w:rsidRDefault="00313D4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313D4A" w:rsidRPr="007E2266" w:rsidRDefault="00313D4A" w:rsidP="00376816">
            <w:pPr>
              <w:pStyle w:val="MeetsEYFS"/>
              <w:rPr>
                <w:i/>
                <w:sz w:val="24"/>
              </w:rPr>
            </w:pPr>
            <w:r>
              <w:rPr>
                <w:i/>
                <w:sz w:val="24"/>
              </w:rPr>
              <w:t>November 2021</w:t>
            </w:r>
          </w:p>
        </w:tc>
      </w:tr>
    </w:tbl>
    <w:p w:rsidR="00313D4A" w:rsidRPr="007E2266" w:rsidRDefault="00313D4A" w:rsidP="00313D4A">
      <w:pPr>
        <w:pStyle w:val="H1"/>
        <w:rPr>
          <w:sz w:val="24"/>
        </w:rPr>
      </w:pPr>
      <w:bookmarkStart w:id="123" w:name="_Toc10905719"/>
      <w:bookmarkStart w:id="124" w:name="_Toc372294195"/>
      <w:bookmarkStart w:id="125" w:name="_Toc56988174"/>
      <w:r w:rsidRPr="007E2266">
        <w:rPr>
          <w:sz w:val="24"/>
        </w:rPr>
        <w:lastRenderedPageBreak/>
        <w:t>1</w:t>
      </w:r>
      <w:r>
        <w:rPr>
          <w:sz w:val="24"/>
        </w:rPr>
        <w:t>4</w:t>
      </w:r>
      <w:r w:rsidRPr="007E2266">
        <w:rPr>
          <w:sz w:val="24"/>
        </w:rPr>
        <w:t>. Visits and Outings</w:t>
      </w:r>
      <w:bookmarkEnd w:id="123"/>
      <w:bookmarkEnd w:id="125"/>
      <w:r w:rsidRPr="007E2266">
        <w:rPr>
          <w:sz w:val="24"/>
        </w:rPr>
        <w:t xml:space="preserve"> </w:t>
      </w:r>
      <w:bookmarkEnd w:id="124"/>
    </w:p>
    <w:p w:rsidR="00313D4A" w:rsidRPr="007E2266" w:rsidRDefault="00313D4A" w:rsidP="00313D4A"/>
    <w:p w:rsidR="00313D4A" w:rsidRPr="007E2266" w:rsidRDefault="00313D4A" w:rsidP="00313D4A">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313D4A" w:rsidRPr="007E2266" w:rsidTr="00376816">
        <w:trPr>
          <w:cantSplit/>
          <w:trHeight w:val="209"/>
          <w:jc w:val="center"/>
        </w:trPr>
        <w:tc>
          <w:tcPr>
            <w:tcW w:w="3082" w:type="dxa"/>
            <w:vAlign w:val="center"/>
          </w:tcPr>
          <w:p w:rsidR="00313D4A" w:rsidRPr="007E2266" w:rsidRDefault="00313D4A" w:rsidP="00376816">
            <w:pPr>
              <w:pStyle w:val="MeetsEYFS"/>
              <w:jc w:val="center"/>
              <w:rPr>
                <w:sz w:val="24"/>
              </w:rPr>
            </w:pPr>
            <w:r w:rsidRPr="007E2266">
              <w:rPr>
                <w:sz w:val="24"/>
              </w:rPr>
              <w:t>EYFS: 3.65, 3.66</w:t>
            </w:r>
          </w:p>
        </w:tc>
      </w:tr>
    </w:tbl>
    <w:p w:rsidR="00313D4A" w:rsidRPr="007E2266" w:rsidRDefault="00313D4A" w:rsidP="00313D4A"/>
    <w:p w:rsidR="00313D4A" w:rsidRPr="007E2266" w:rsidRDefault="00313D4A" w:rsidP="00313D4A">
      <w:r w:rsidRPr="007E2266">
        <w:t xml:space="preserve">At </w:t>
      </w:r>
      <w:r>
        <w:rPr>
          <w:b/>
        </w:rPr>
        <w:t>Shining Dawn,</w:t>
      </w:r>
      <w:r w:rsidRPr="007E2266">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313D4A" w:rsidRPr="007E2266" w:rsidRDefault="00313D4A" w:rsidP="00313D4A"/>
    <w:p w:rsidR="00313D4A" w:rsidRPr="007E2266" w:rsidRDefault="00313D4A" w:rsidP="00313D4A">
      <w:pPr>
        <w:rPr>
          <w:b/>
        </w:rPr>
      </w:pPr>
      <w:r w:rsidRPr="007E2266">
        <w:rPr>
          <w:b/>
        </w:rPr>
        <w:t>Procedures</w:t>
      </w:r>
    </w:p>
    <w:p w:rsidR="00313D4A" w:rsidRPr="007E2266" w:rsidRDefault="00313D4A" w:rsidP="00313D4A">
      <w:r w:rsidRPr="007E2266">
        <w:t>Visits and outings are carefully planned using the following guidelines, whatever the length or destination of the visit:</w:t>
      </w:r>
    </w:p>
    <w:p w:rsidR="00313D4A" w:rsidRPr="007E2266" w:rsidRDefault="00313D4A" w:rsidP="00313D4A">
      <w:pPr>
        <w:numPr>
          <w:ilvl w:val="0"/>
          <w:numId w:val="40"/>
        </w:numPr>
      </w:pPr>
      <w:r w:rsidRPr="00D071C6">
        <w:rPr>
          <w:color w:val="00B050"/>
        </w:rPr>
        <w:t xml:space="preserve">A pre-visit checklist, full risk assessment and outings plan </w:t>
      </w:r>
      <w:r w:rsidRPr="007E2266">
        <w:t>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313D4A" w:rsidRPr="007E2266" w:rsidRDefault="00313D4A" w:rsidP="00313D4A">
      <w:pPr>
        <w:numPr>
          <w:ilvl w:val="0"/>
          <w:numId w:val="40"/>
        </w:numPr>
      </w:pPr>
      <w:r w:rsidRPr="007E2266">
        <w:t>Written permission will always be obtained from parents before taking children on trips</w:t>
      </w:r>
    </w:p>
    <w:p w:rsidR="00313D4A" w:rsidRPr="007E2266" w:rsidRDefault="00313D4A" w:rsidP="00313D4A">
      <w:pPr>
        <w:numPr>
          <w:ilvl w:val="0"/>
          <w:numId w:val="40"/>
        </w:numPr>
      </w:pPr>
      <w:r w:rsidRPr="007E2266">
        <w:t xml:space="preserve">We provide appropriate staffing levels for outings dependent on an assessment of the safety and the individual needs of the children. </w:t>
      </w:r>
    </w:p>
    <w:p w:rsidR="00313D4A" w:rsidRPr="007E2266" w:rsidRDefault="00313D4A" w:rsidP="00313D4A">
      <w:pPr>
        <w:numPr>
          <w:ilvl w:val="0"/>
          <w:numId w:val="40"/>
        </w:numPr>
      </w:pPr>
      <w:r w:rsidRPr="007E2266">
        <w:t>At least one member of staff will hold a valid and current paediatric first aid certificate and this will be increased where risk assessment of proposed activity deems it necessary</w:t>
      </w:r>
    </w:p>
    <w:p w:rsidR="00313D4A" w:rsidRPr="007E2266" w:rsidRDefault="00313D4A" w:rsidP="00313D4A">
      <w:pPr>
        <w:numPr>
          <w:ilvl w:val="0"/>
          <w:numId w:val="40"/>
        </w:numPr>
      </w:pPr>
      <w:r w:rsidRPr="007E2266">
        <w:t>A fully stocked first aid box will always be taken on all outings along with any special medication or equipment required</w:t>
      </w:r>
    </w:p>
    <w:p w:rsidR="00313D4A" w:rsidRPr="007E2266" w:rsidRDefault="00313D4A" w:rsidP="00313D4A">
      <w:pPr>
        <w:numPr>
          <w:ilvl w:val="0"/>
          <w:numId w:val="40"/>
        </w:numPr>
      </w:pPr>
      <w:r w:rsidRPr="007E2266">
        <w:t>A completed trip register together with all parent and staff contact numbers will be taken on all outings</w:t>
      </w:r>
    </w:p>
    <w:p w:rsidR="00313D4A" w:rsidRPr="007E2266" w:rsidRDefault="00313D4A" w:rsidP="00313D4A">
      <w:pPr>
        <w:numPr>
          <w:ilvl w:val="0"/>
          <w:numId w:val="40"/>
        </w:numPr>
      </w:pPr>
      <w:r w:rsidRPr="007E2266">
        <w:t>Regular headcounts will be carried out throughout the outing. Timings of headcounts will be discussed in full with the nursery manager prior to the outing</w:t>
      </w:r>
    </w:p>
    <w:p w:rsidR="00313D4A" w:rsidRPr="007E2266" w:rsidRDefault="00313D4A" w:rsidP="00313D4A">
      <w:pPr>
        <w:numPr>
          <w:ilvl w:val="0"/>
          <w:numId w:val="40"/>
        </w:numPr>
      </w:pPr>
      <w:r w:rsidRPr="007E2266">
        <w:t xml:space="preserve">All staff will be easily recognisable by other members of the group; they will wear the nursery uniform and high visibility vests/jackets </w:t>
      </w:r>
    </w:p>
    <w:p w:rsidR="00313D4A" w:rsidRPr="007E2266" w:rsidRDefault="00313D4A" w:rsidP="00313D4A">
      <w:pPr>
        <w:numPr>
          <w:ilvl w:val="0"/>
          <w:numId w:val="40"/>
        </w:numPr>
      </w:pPr>
      <w:r w:rsidRPr="007E2266">
        <w:t>Children will be easily identified by staff when on a trip by use of a sticker system. The nursery name, number and mobile number will be displayed</w:t>
      </w:r>
    </w:p>
    <w:p w:rsidR="00313D4A" w:rsidRPr="007E2266" w:rsidRDefault="00313D4A" w:rsidP="00313D4A">
      <w:pPr>
        <w:numPr>
          <w:ilvl w:val="0"/>
          <w:numId w:val="40"/>
        </w:numPr>
      </w:pPr>
      <w:r w:rsidRPr="007E2266">
        <w:t>A fully charged mobile phone will be taken as a means of emergency contact</w:t>
      </w:r>
    </w:p>
    <w:p w:rsidR="00313D4A" w:rsidRPr="007E2266" w:rsidRDefault="00313D4A" w:rsidP="00313D4A">
      <w:pPr>
        <w:numPr>
          <w:ilvl w:val="0"/>
          <w:numId w:val="40"/>
        </w:numPr>
      </w:pPr>
      <w:r w:rsidRPr="007E2266">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rsidR="00313D4A" w:rsidRPr="007E2266" w:rsidRDefault="00313D4A" w:rsidP="00313D4A"/>
    <w:p w:rsidR="00313D4A" w:rsidRPr="00D071C6" w:rsidRDefault="00313D4A" w:rsidP="00313D4A">
      <w:pPr>
        <w:rPr>
          <w:b/>
        </w:rPr>
      </w:pPr>
      <w:r w:rsidRPr="00D071C6">
        <w:rPr>
          <w:b/>
        </w:rPr>
        <w:lastRenderedPageBreak/>
        <w:t>Risk assessment/outings plan</w:t>
      </w:r>
    </w:p>
    <w:p w:rsidR="00313D4A" w:rsidRPr="00D071C6" w:rsidRDefault="00313D4A" w:rsidP="00313D4A">
      <w:r w:rsidRPr="00D071C6">
        <w:t>The full risk assessment and outing plan will be displayed for parents to see before giving consent. This plan will include details of:</w:t>
      </w:r>
    </w:p>
    <w:p w:rsidR="00313D4A" w:rsidRPr="00D071C6" w:rsidRDefault="00313D4A" w:rsidP="00313D4A">
      <w:pPr>
        <w:numPr>
          <w:ilvl w:val="0"/>
          <w:numId w:val="41"/>
        </w:numPr>
      </w:pPr>
      <w:r w:rsidRPr="00D071C6">
        <w:t xml:space="preserve">The name of the designated person in charge - the outing leader </w:t>
      </w:r>
    </w:p>
    <w:p w:rsidR="00313D4A" w:rsidRPr="00D071C6" w:rsidRDefault="00313D4A" w:rsidP="00313D4A">
      <w:pPr>
        <w:numPr>
          <w:ilvl w:val="0"/>
          <w:numId w:val="41"/>
        </w:numPr>
      </w:pPr>
      <w:r w:rsidRPr="00D071C6">
        <w:t>The name of the place where the visit will take place</w:t>
      </w:r>
    </w:p>
    <w:p w:rsidR="00313D4A" w:rsidRPr="00D071C6" w:rsidRDefault="00313D4A" w:rsidP="00313D4A">
      <w:pPr>
        <w:numPr>
          <w:ilvl w:val="0"/>
          <w:numId w:val="41"/>
        </w:numPr>
      </w:pPr>
      <w:r w:rsidRPr="00D071C6">
        <w:t>The estimated time of departure and arrival</w:t>
      </w:r>
    </w:p>
    <w:p w:rsidR="00313D4A" w:rsidRPr="00D071C6" w:rsidRDefault="00313D4A" w:rsidP="00313D4A">
      <w:pPr>
        <w:numPr>
          <w:ilvl w:val="0"/>
          <w:numId w:val="41"/>
        </w:numPr>
      </w:pPr>
      <w:r w:rsidRPr="00D071C6">
        <w:t xml:space="preserve">The number of children, age range of children, the ratio of staff to children, children’s individual needs and the group size  </w:t>
      </w:r>
    </w:p>
    <w:p w:rsidR="00313D4A" w:rsidRPr="00D071C6" w:rsidRDefault="00313D4A" w:rsidP="00313D4A">
      <w:pPr>
        <w:numPr>
          <w:ilvl w:val="0"/>
          <w:numId w:val="41"/>
        </w:numPr>
      </w:pPr>
      <w:r w:rsidRPr="00D071C6">
        <w:t xml:space="preserve">The equipment needed for the trip, i.e. first aid kit, mobile phone, coats, safety reins, pushchairs, rucksack, packed lunch etc. </w:t>
      </w:r>
    </w:p>
    <w:p w:rsidR="00313D4A" w:rsidRPr="00D071C6" w:rsidRDefault="00313D4A" w:rsidP="00313D4A">
      <w:pPr>
        <w:numPr>
          <w:ilvl w:val="0"/>
          <w:numId w:val="41"/>
        </w:numPr>
      </w:pPr>
      <w:r w:rsidRPr="00D071C6">
        <w:t xml:space="preserve">Staff contact numbers </w:t>
      </w:r>
    </w:p>
    <w:p w:rsidR="00313D4A" w:rsidRPr="00D071C6" w:rsidRDefault="00313D4A" w:rsidP="00313D4A">
      <w:pPr>
        <w:numPr>
          <w:ilvl w:val="0"/>
          <w:numId w:val="41"/>
        </w:numPr>
      </w:pPr>
      <w:r w:rsidRPr="00D071C6">
        <w:t>Method of transportation and travel arrangements (including the route)</w:t>
      </w:r>
    </w:p>
    <w:p w:rsidR="00313D4A" w:rsidRPr="00D071C6" w:rsidRDefault="00313D4A" w:rsidP="00313D4A">
      <w:pPr>
        <w:numPr>
          <w:ilvl w:val="0"/>
          <w:numId w:val="41"/>
        </w:numPr>
      </w:pPr>
      <w:r w:rsidRPr="00D071C6">
        <w:t>Financial arrangements</w:t>
      </w:r>
    </w:p>
    <w:p w:rsidR="00313D4A" w:rsidRPr="00D071C6" w:rsidRDefault="00313D4A" w:rsidP="00313D4A">
      <w:pPr>
        <w:numPr>
          <w:ilvl w:val="0"/>
          <w:numId w:val="41"/>
        </w:numPr>
      </w:pPr>
      <w:r w:rsidRPr="00D071C6">
        <w:t>Emergency procedures</w:t>
      </w:r>
    </w:p>
    <w:p w:rsidR="00313D4A" w:rsidRPr="00D071C6" w:rsidRDefault="00313D4A" w:rsidP="00313D4A">
      <w:pPr>
        <w:numPr>
          <w:ilvl w:val="0"/>
          <w:numId w:val="41"/>
        </w:numPr>
      </w:pPr>
      <w:r w:rsidRPr="00D071C6">
        <w:t>The name of the designated first aider and the first aid provision</w:t>
      </w:r>
    </w:p>
    <w:p w:rsidR="00313D4A" w:rsidRPr="00D071C6" w:rsidRDefault="00313D4A" w:rsidP="00313D4A">
      <w:pPr>
        <w:numPr>
          <w:ilvl w:val="0"/>
          <w:numId w:val="41"/>
        </w:numPr>
      </w:pPr>
      <w:r w:rsidRPr="00D071C6">
        <w:t>Links to the child’s learning and development needs.</w:t>
      </w:r>
    </w:p>
    <w:p w:rsidR="00313D4A" w:rsidRPr="007E2266" w:rsidRDefault="00313D4A" w:rsidP="00313D4A"/>
    <w:p w:rsidR="00313D4A" w:rsidRPr="007E2266" w:rsidRDefault="00313D4A" w:rsidP="00313D4A">
      <w:pPr>
        <w:pStyle w:val="H2"/>
      </w:pPr>
      <w:r w:rsidRPr="007E2266">
        <w:t>Use of vehicles for outings</w:t>
      </w:r>
    </w:p>
    <w:p w:rsidR="00313D4A" w:rsidRPr="007E2266" w:rsidRDefault="00313D4A" w:rsidP="00313D4A">
      <w:pPr>
        <w:numPr>
          <w:ilvl w:val="0"/>
          <w:numId w:val="42"/>
        </w:numPr>
      </w:pPr>
      <w:r w:rsidRPr="007E2266">
        <w:t>All staff members shall inform parents in advance of any visits or outings involving the transportation of children away from the nursery</w:t>
      </w:r>
    </w:p>
    <w:p w:rsidR="00313D4A" w:rsidRPr="007E2266" w:rsidRDefault="00313D4A" w:rsidP="00313D4A">
      <w:pPr>
        <w:numPr>
          <w:ilvl w:val="0"/>
          <w:numId w:val="42"/>
        </w:numPr>
      </w:pPr>
      <w:r w:rsidRPr="007E2266">
        <w:t>The arrangements for transporting children will always be carefully planned and where necessary additional people will be recruited to ensure the safety of the children. This is particularly important where children with disabilities are concerned</w:t>
      </w:r>
    </w:p>
    <w:p w:rsidR="00313D4A" w:rsidRPr="007E2266" w:rsidRDefault="00313D4A" w:rsidP="00313D4A">
      <w:pPr>
        <w:numPr>
          <w:ilvl w:val="0"/>
          <w:numId w:val="42"/>
        </w:numPr>
      </w:pPr>
      <w:r w:rsidRPr="007E2266">
        <w:t>All vehicles used in transporting children are properly licensed, inspected and maintained</w:t>
      </w:r>
    </w:p>
    <w:p w:rsidR="00313D4A" w:rsidRPr="007E2266" w:rsidRDefault="00313D4A" w:rsidP="00313D4A">
      <w:pPr>
        <w:numPr>
          <w:ilvl w:val="0"/>
          <w:numId w:val="42"/>
        </w:numPr>
      </w:pPr>
      <w:r>
        <w:t>At present there is no vehicle registered to</w:t>
      </w:r>
      <w:r w:rsidRPr="007E2266">
        <w:t xml:space="preserve"> nursery</w:t>
      </w:r>
      <w:r>
        <w:t xml:space="preserve"> </w:t>
      </w:r>
      <w:r w:rsidRPr="007E2266">
        <w:t>Drivers of vehicles are adequately insured</w:t>
      </w:r>
    </w:p>
    <w:p w:rsidR="00313D4A" w:rsidRPr="007E2266" w:rsidRDefault="00313D4A" w:rsidP="00313D4A">
      <w:pPr>
        <w:numPr>
          <w:ilvl w:val="0"/>
          <w:numId w:val="42"/>
        </w:numPr>
      </w:pPr>
      <w:r>
        <w:t>We will hire</w:t>
      </w:r>
      <w:r w:rsidRPr="007E2266">
        <w:t xml:space="preserve"> vehicles </w:t>
      </w:r>
      <w:r>
        <w:t xml:space="preserve">and ensure they </w:t>
      </w:r>
      <w:r w:rsidRPr="007E2266">
        <w:t>are fitted to the supplier’s instructions with sufficient numbers of safety restraints appropriate to the age/weight of the children carried in the vehicle. Any mini buses/coaches are fitted with 3-point seat belts</w:t>
      </w:r>
    </w:p>
    <w:p w:rsidR="00313D4A" w:rsidRPr="007E2266" w:rsidRDefault="00313D4A" w:rsidP="00313D4A">
      <w:pPr>
        <w:numPr>
          <w:ilvl w:val="0"/>
          <w:numId w:val="42"/>
        </w:numPr>
      </w:pPr>
      <w:r w:rsidRPr="007E2266">
        <w:t xml:space="preserve">When we use a mini bus, we check that the driver is over 21 years of age and holds a </w:t>
      </w:r>
      <w:r w:rsidRPr="007E2266">
        <w:rPr>
          <w:rStyle w:val="st"/>
        </w:rPr>
        <w:t>Passenger Carrying Vehicle</w:t>
      </w:r>
      <w:r w:rsidRPr="007E2266">
        <w:t xml:space="preserve"> (PCV) driving licence. This entitles the driver to transport up to 16 passengers</w:t>
      </w:r>
    </w:p>
    <w:p w:rsidR="00313D4A" w:rsidRPr="007E2266" w:rsidRDefault="00313D4A" w:rsidP="00313D4A">
      <w:pPr>
        <w:numPr>
          <w:ilvl w:val="0"/>
          <w:numId w:val="42"/>
        </w:numPr>
      </w:pPr>
      <w:r w:rsidRPr="007E2266">
        <w:t xml:space="preserve">When children are being transported, we maintain ratios. </w:t>
      </w:r>
    </w:p>
    <w:p w:rsidR="00313D4A" w:rsidRPr="00DC70FB" w:rsidRDefault="00313D4A" w:rsidP="00313D4A"/>
    <w:p w:rsidR="00313D4A" w:rsidRPr="00DC70FB" w:rsidRDefault="00313D4A" w:rsidP="00313D4A">
      <w:r w:rsidRPr="00DC70FB">
        <w:t xml:space="preserve">When planning a trip or </w:t>
      </w:r>
      <w:proofErr w:type="gramStart"/>
      <w:r w:rsidRPr="00DC70FB">
        <w:t>outing using</w:t>
      </w:r>
      <w:proofErr w:type="gramEnd"/>
      <w:r w:rsidRPr="00DC70FB">
        <w:t xml:space="preserve"> vehicles, records of vehicles and drivers including licenses, MOT certificates and business use insurance are checked. If a vehicle is used for outings the following procedures will be followed:</w:t>
      </w:r>
    </w:p>
    <w:p w:rsidR="00313D4A" w:rsidRPr="00DC70FB" w:rsidRDefault="00313D4A" w:rsidP="00313D4A">
      <w:pPr>
        <w:numPr>
          <w:ilvl w:val="0"/>
          <w:numId w:val="43"/>
        </w:numPr>
      </w:pPr>
      <w:r w:rsidRPr="00DC70FB">
        <w:t>Ensure seat belts, child seats and booster seats are used</w:t>
      </w:r>
    </w:p>
    <w:p w:rsidR="00313D4A" w:rsidRPr="00DC70FB" w:rsidRDefault="00313D4A" w:rsidP="00313D4A">
      <w:pPr>
        <w:numPr>
          <w:ilvl w:val="0"/>
          <w:numId w:val="43"/>
        </w:numPr>
      </w:pPr>
      <w:r w:rsidRPr="00DC70FB">
        <w:t>Ensure the maximum seating is not exceeded</w:t>
      </w:r>
    </w:p>
    <w:p w:rsidR="00313D4A" w:rsidRPr="00DC70FB" w:rsidRDefault="00313D4A" w:rsidP="00313D4A">
      <w:pPr>
        <w:numPr>
          <w:ilvl w:val="0"/>
          <w:numId w:val="43"/>
        </w:numPr>
      </w:pPr>
      <w:r w:rsidRPr="00DC70FB">
        <w:t>All children will be accompanied by a registered member of staff</w:t>
      </w:r>
    </w:p>
    <w:p w:rsidR="00313D4A" w:rsidRPr="00DC70FB" w:rsidRDefault="00313D4A" w:rsidP="00313D4A">
      <w:pPr>
        <w:numPr>
          <w:ilvl w:val="0"/>
          <w:numId w:val="43"/>
        </w:numPr>
      </w:pPr>
      <w:r w:rsidRPr="00DC70FB">
        <w:t>No child will be left in a vehicle unattended</w:t>
      </w:r>
    </w:p>
    <w:p w:rsidR="00313D4A" w:rsidRPr="00DC70FB" w:rsidRDefault="00313D4A" w:rsidP="00313D4A">
      <w:pPr>
        <w:numPr>
          <w:ilvl w:val="0"/>
          <w:numId w:val="43"/>
        </w:numPr>
      </w:pPr>
      <w:r w:rsidRPr="00DC70FB">
        <w:t>Extra care will be taken when getting into or out of a vehicle</w:t>
      </w:r>
    </w:p>
    <w:p w:rsidR="00313D4A" w:rsidRPr="00581728" w:rsidRDefault="00313D4A" w:rsidP="00313D4A">
      <w:pPr>
        <w:numPr>
          <w:ilvl w:val="0"/>
          <w:numId w:val="43"/>
        </w:numPr>
        <w:rPr>
          <w:color w:val="00B050"/>
        </w:rPr>
      </w:pPr>
      <w:r w:rsidRPr="00DC70FB">
        <w:lastRenderedPageBreak/>
        <w:t>The vehicle will be equipped with a fire extinguisher and emergency kit containing warning triangle, torch, blankets, wheel changing equipment etc</w:t>
      </w:r>
      <w:r w:rsidRPr="00581728">
        <w:rPr>
          <w:color w:val="00B050"/>
        </w:rPr>
        <w:t>.</w:t>
      </w:r>
    </w:p>
    <w:p w:rsidR="00313D4A" w:rsidRPr="007E2266" w:rsidRDefault="00313D4A" w:rsidP="00313D4A"/>
    <w:p w:rsidR="00313D4A" w:rsidRPr="007E2266" w:rsidRDefault="00313D4A" w:rsidP="00313D4A"/>
    <w:p w:rsidR="00313D4A" w:rsidRPr="007E2266" w:rsidRDefault="00313D4A" w:rsidP="00313D4A">
      <w:pPr>
        <w:rPr>
          <w:b/>
        </w:rPr>
      </w:pPr>
      <w:r w:rsidRPr="007E2266">
        <w:rPr>
          <w:b/>
        </w:rPr>
        <w:t>Lost children</w:t>
      </w:r>
    </w:p>
    <w:p w:rsidR="00313D4A" w:rsidRPr="007E2266" w:rsidRDefault="00313D4A" w:rsidP="00313D4A">
      <w:r w:rsidRPr="007E2266">
        <w:t xml:space="preserve">In the event of a child being lost, the </w:t>
      </w:r>
      <w:r w:rsidRPr="00581728">
        <w:rPr>
          <w:color w:val="4472C4" w:themeColor="accent1"/>
        </w:rPr>
        <w:t xml:space="preserve">Lost Child Procedure </w:t>
      </w:r>
      <w:r w:rsidRPr="007E2266">
        <w:t xml:space="preserve">will be followed. Any incidents or accidents will be recorded in writing and </w:t>
      </w:r>
      <w:proofErr w:type="spellStart"/>
      <w:r w:rsidRPr="007E2266">
        <w:t>Ofsted</w:t>
      </w:r>
      <w:proofErr w:type="spellEnd"/>
      <w:r w:rsidRPr="007E2266">
        <w:t xml:space="preserve"> will be contacted and informed of any incidents.</w:t>
      </w:r>
    </w:p>
    <w:p w:rsidR="00313D4A" w:rsidRPr="007E2266" w:rsidRDefault="00313D4A" w:rsidP="00313D4A"/>
    <w:p w:rsidR="00313D4A" w:rsidRPr="007E2266" w:rsidRDefault="00313D4A" w:rsidP="00313D4A">
      <w:r w:rsidRPr="007E2266">
        <w:t xml:space="preserve">There may be opportunities for parents to assist on outings. The manager will speak to parents prior to the visit regarding </w:t>
      </w:r>
      <w:r w:rsidRPr="00581728">
        <w:rPr>
          <w:color w:val="4472C4" w:themeColor="accent1"/>
        </w:rPr>
        <w:t xml:space="preserve">health and safety and code of conduct. </w:t>
      </w:r>
    </w:p>
    <w:p w:rsidR="00313D4A" w:rsidRPr="007E2266" w:rsidRDefault="00313D4A" w:rsidP="00313D4A"/>
    <w:p w:rsidR="00313D4A" w:rsidRPr="007E2266" w:rsidRDefault="00313D4A" w:rsidP="00313D4A">
      <w:pPr>
        <w:rPr>
          <w:b/>
        </w:rPr>
      </w:pPr>
      <w:r w:rsidRPr="007E2266">
        <w:rPr>
          <w:b/>
        </w:rPr>
        <w:t xml:space="preserve">In the event of an emergency (including a terrorist attack) </w:t>
      </w:r>
    </w:p>
    <w:p w:rsidR="00313D4A" w:rsidRPr="007E2266" w:rsidRDefault="00313D4A" w:rsidP="00313D4A">
      <w:r w:rsidRPr="007E2266">
        <w:t xml:space="preserve">In the event of an emergency whilst out on a visit, we encourage staff to find a safe haven and remain there until the danger passes. Each outing will have a detailed risk assessment, which covers all these risks and is planned ahead. </w:t>
      </w:r>
    </w:p>
    <w:p w:rsidR="00313D4A" w:rsidRPr="007E2266" w:rsidRDefault="00313D4A" w:rsidP="00313D4A"/>
    <w:p w:rsidR="00313D4A" w:rsidRPr="007E2266" w:rsidRDefault="00313D4A" w:rsidP="00313D4A">
      <w:r w:rsidRPr="007E2266">
        <w:t xml:space="preserve">This could cover other issues such as extreme weather, emergency (such as an ill or injured child) etc. </w:t>
      </w:r>
    </w:p>
    <w:p w:rsidR="00313D4A" w:rsidRPr="007E2266" w:rsidRDefault="00313D4A" w:rsidP="00313D4A"/>
    <w:p w:rsidR="00313D4A" w:rsidRPr="007E2266" w:rsidRDefault="00313D4A" w:rsidP="00313D4A">
      <w:r>
        <w:t>We will also</w:t>
      </w:r>
      <w:r w:rsidRPr="007E2266">
        <w:t xml:space="preserve"> contact parents to let them know everything is ok.</w:t>
      </w:r>
    </w:p>
    <w:p w:rsidR="00313D4A" w:rsidRPr="007E2266" w:rsidRDefault="00313D4A" w:rsidP="00313D4A"/>
    <w:p w:rsidR="00313D4A" w:rsidRPr="00581728" w:rsidRDefault="00313D4A" w:rsidP="00313D4A">
      <w:pPr>
        <w:rPr>
          <w:color w:val="4472C4" w:themeColor="accent1"/>
        </w:rPr>
      </w:pPr>
      <w:r w:rsidRPr="00DC70FB">
        <w:t xml:space="preserve">Further information can be found at: </w:t>
      </w:r>
    </w:p>
    <w:p w:rsidR="00313D4A" w:rsidRPr="00581728" w:rsidRDefault="001B18A5" w:rsidP="00313D4A">
      <w:pPr>
        <w:rPr>
          <w:color w:val="4472C4" w:themeColor="accent1"/>
        </w:rPr>
      </w:pPr>
      <w:hyperlink r:id="rId15" w:history="1">
        <w:r w:rsidR="00313D4A" w:rsidRPr="00581728">
          <w:rPr>
            <w:rStyle w:val="Hyperlink"/>
            <w:color w:val="4472C4" w:themeColor="accent1"/>
          </w:rPr>
          <w:t>http://www.npcc.police.uk/NPCCBusinessAreas/WeaponAttacksStaySafe.aspx</w:t>
        </w:r>
      </w:hyperlink>
    </w:p>
    <w:p w:rsidR="00313D4A" w:rsidRPr="007E2266" w:rsidRDefault="00313D4A" w:rsidP="00313D4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313D4A" w:rsidRPr="007E2266" w:rsidTr="00376816">
        <w:trPr>
          <w:cantSplit/>
          <w:jc w:val="center"/>
        </w:trPr>
        <w:tc>
          <w:tcPr>
            <w:tcW w:w="1666" w:type="pct"/>
            <w:tcBorders>
              <w:top w:val="single" w:sz="4" w:space="0" w:color="auto"/>
            </w:tcBorders>
            <w:vAlign w:val="center"/>
          </w:tcPr>
          <w:p w:rsidR="00313D4A" w:rsidRPr="007E2266" w:rsidRDefault="00313D4A"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313D4A" w:rsidRPr="007E2266" w:rsidRDefault="00313D4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313D4A" w:rsidRPr="007E2266" w:rsidRDefault="00313D4A" w:rsidP="00376816">
            <w:pPr>
              <w:pStyle w:val="MeetsEYFS"/>
              <w:rPr>
                <w:b/>
                <w:sz w:val="24"/>
              </w:rPr>
            </w:pPr>
            <w:r w:rsidRPr="007E2266">
              <w:rPr>
                <w:b/>
                <w:sz w:val="24"/>
              </w:rPr>
              <w:t>Date for review</w:t>
            </w:r>
          </w:p>
        </w:tc>
      </w:tr>
      <w:tr w:rsidR="00313D4A" w:rsidRPr="007E2266" w:rsidTr="00376816">
        <w:trPr>
          <w:cantSplit/>
          <w:jc w:val="center"/>
        </w:trPr>
        <w:tc>
          <w:tcPr>
            <w:tcW w:w="1666" w:type="pct"/>
            <w:vAlign w:val="center"/>
          </w:tcPr>
          <w:p w:rsidR="00313D4A" w:rsidRPr="007E2266" w:rsidRDefault="00313D4A" w:rsidP="00376816">
            <w:pPr>
              <w:pStyle w:val="MeetsEYFS"/>
              <w:rPr>
                <w:i/>
                <w:sz w:val="24"/>
              </w:rPr>
            </w:pPr>
            <w:r>
              <w:rPr>
                <w:i/>
                <w:sz w:val="24"/>
              </w:rPr>
              <w:t>November 2020</w:t>
            </w:r>
          </w:p>
        </w:tc>
        <w:tc>
          <w:tcPr>
            <w:tcW w:w="1844" w:type="pct"/>
          </w:tcPr>
          <w:p w:rsidR="00313D4A" w:rsidRPr="007E2266" w:rsidRDefault="00313D4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313D4A" w:rsidRPr="007E2266" w:rsidRDefault="00313D4A" w:rsidP="00376816">
            <w:pPr>
              <w:pStyle w:val="MeetsEYFS"/>
              <w:rPr>
                <w:i/>
                <w:sz w:val="24"/>
              </w:rPr>
            </w:pPr>
            <w:r>
              <w:rPr>
                <w:i/>
                <w:sz w:val="24"/>
              </w:rPr>
              <w:t>November 2021</w:t>
            </w:r>
          </w:p>
        </w:tc>
      </w:tr>
    </w:tbl>
    <w:p w:rsidR="00313D4A" w:rsidRPr="007E2266" w:rsidRDefault="00313D4A" w:rsidP="00313D4A">
      <w:pPr>
        <w:pStyle w:val="H1"/>
        <w:rPr>
          <w:sz w:val="24"/>
        </w:rPr>
      </w:pPr>
      <w:bookmarkStart w:id="126" w:name="_Toc10905720"/>
      <w:bookmarkStart w:id="127" w:name="_Toc56988175"/>
      <w:r w:rsidRPr="007E2266">
        <w:rPr>
          <w:sz w:val="24"/>
        </w:rPr>
        <w:lastRenderedPageBreak/>
        <w:t>1</w:t>
      </w:r>
      <w:r w:rsidR="0046503C">
        <w:rPr>
          <w:sz w:val="24"/>
        </w:rPr>
        <w:t>5</w:t>
      </w:r>
      <w:r w:rsidRPr="007E2266">
        <w:rPr>
          <w:sz w:val="24"/>
        </w:rPr>
        <w:t>. School Collection Policy</w:t>
      </w:r>
      <w:bookmarkEnd w:id="126"/>
      <w:bookmarkEnd w:id="127"/>
      <w:r w:rsidRPr="007E2266">
        <w:rPr>
          <w:sz w:val="24"/>
        </w:rPr>
        <w:t xml:space="preserve"> </w:t>
      </w:r>
    </w:p>
    <w:p w:rsidR="00313D4A" w:rsidRPr="007E2266" w:rsidRDefault="00313D4A" w:rsidP="00313D4A"/>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313D4A" w:rsidRPr="007E2266" w:rsidTr="00376816">
        <w:trPr>
          <w:trHeight w:val="200"/>
          <w:jc w:val="center"/>
        </w:trPr>
        <w:tc>
          <w:tcPr>
            <w:tcW w:w="3081" w:type="dxa"/>
            <w:vAlign w:val="center"/>
          </w:tcPr>
          <w:p w:rsidR="00313D4A" w:rsidRPr="007E2266" w:rsidRDefault="00313D4A" w:rsidP="00376816">
            <w:pPr>
              <w:jc w:val="center"/>
              <w:rPr>
                <w:rFonts w:ascii="Calibri" w:hAnsi="Calibri" w:cs="Calibri"/>
                <w:color w:val="000000"/>
                <w:lang w:eastAsia="en-GB"/>
              </w:rPr>
            </w:pPr>
            <w:r w:rsidRPr="007E2266">
              <w:rPr>
                <w:rFonts w:cs="Arial"/>
                <w:color w:val="000000"/>
                <w:lang w:eastAsia="en-GB"/>
              </w:rPr>
              <w:t>EYFS: 3.25, 3.40, 3.65, 3.66</w:t>
            </w:r>
          </w:p>
        </w:tc>
      </w:tr>
    </w:tbl>
    <w:p w:rsidR="00313D4A" w:rsidRPr="007E2266" w:rsidRDefault="00313D4A" w:rsidP="00313D4A">
      <w:pPr>
        <w:rPr>
          <w:i/>
        </w:rPr>
      </w:pPr>
    </w:p>
    <w:p w:rsidR="00313D4A" w:rsidRPr="007E2266" w:rsidRDefault="00313D4A" w:rsidP="00313D4A">
      <w:r w:rsidRPr="007E2266">
        <w:t xml:space="preserve">As part of our out of school service we offer a school collection service. In order to keep children safe and secure during this transition we will abide by the following procedures: </w:t>
      </w:r>
    </w:p>
    <w:p w:rsidR="00313D4A" w:rsidRPr="007E2266" w:rsidRDefault="00313D4A" w:rsidP="00313D4A"/>
    <w:p w:rsidR="00313D4A" w:rsidRPr="007E2266" w:rsidRDefault="00313D4A" w:rsidP="00313D4A">
      <w:pPr>
        <w:numPr>
          <w:ilvl w:val="0"/>
          <w:numId w:val="40"/>
        </w:numPr>
      </w:pPr>
      <w:r w:rsidRPr="007E2266">
        <w:t xml:space="preserve">A full risk assessment will always be carried out by a senior member of staff to assess the risks or hazards which may arise for the children, and identify steps to be taken to remove, minimise and manage those risks and hazards. </w:t>
      </w:r>
    </w:p>
    <w:p w:rsidR="00313D4A" w:rsidRPr="007E2266" w:rsidRDefault="00313D4A" w:rsidP="00313D4A">
      <w:pPr>
        <w:numPr>
          <w:ilvl w:val="0"/>
          <w:numId w:val="40"/>
        </w:numPr>
      </w:pPr>
      <w:r w:rsidRPr="007E2266">
        <w:t xml:space="preserve">The risk assessment will be based on the usual route and an alternative route in case the usual route is inaccessible. </w:t>
      </w:r>
    </w:p>
    <w:p w:rsidR="00313D4A" w:rsidRPr="007E2266" w:rsidRDefault="00313D4A" w:rsidP="00313D4A">
      <w:pPr>
        <w:numPr>
          <w:ilvl w:val="0"/>
          <w:numId w:val="40"/>
        </w:numPr>
      </w:pPr>
      <w:r w:rsidRPr="007E2266">
        <w:t xml:space="preserve">Written permission will always be obtained from parents for the school collection </w:t>
      </w:r>
    </w:p>
    <w:p w:rsidR="00313D4A" w:rsidRPr="007E2266" w:rsidRDefault="00313D4A" w:rsidP="00313D4A">
      <w:pPr>
        <w:numPr>
          <w:ilvl w:val="0"/>
          <w:numId w:val="40"/>
        </w:numPr>
      </w:pPr>
      <w:r w:rsidRPr="007E2266">
        <w:t>The school will have a full list of children who are attending the out of school facility together with the staff from the nursery who will be collecting them</w:t>
      </w:r>
    </w:p>
    <w:p w:rsidR="00313D4A" w:rsidRPr="007E2266" w:rsidRDefault="00313D4A" w:rsidP="00313D4A">
      <w:pPr>
        <w:numPr>
          <w:ilvl w:val="0"/>
          <w:numId w:val="40"/>
        </w:numPr>
      </w:pPr>
      <w:r w:rsidRPr="007E2266">
        <w:t>All staff will have photo identification to enable the school to release the children to the correct adults</w:t>
      </w:r>
    </w:p>
    <w:p w:rsidR="00313D4A" w:rsidRPr="007E2266" w:rsidRDefault="00313D4A" w:rsidP="00313D4A">
      <w:pPr>
        <w:numPr>
          <w:ilvl w:val="0"/>
          <w:numId w:val="40"/>
        </w:numPr>
      </w:pPr>
      <w:r w:rsidRPr="007E2266">
        <w:t>The staff will have a register which will be completed on collection of the children and again once they have returned to the setting</w:t>
      </w:r>
    </w:p>
    <w:p w:rsidR="00313D4A" w:rsidRPr="007E2266" w:rsidRDefault="00313D4A" w:rsidP="00313D4A">
      <w:pPr>
        <w:numPr>
          <w:ilvl w:val="0"/>
          <w:numId w:val="40"/>
        </w:numPr>
      </w:pPr>
      <w:r w:rsidRPr="007E2266">
        <w:t xml:space="preserve">Children will be paired up to walk back to the setting </w:t>
      </w:r>
    </w:p>
    <w:p w:rsidR="00313D4A" w:rsidRPr="007E2266" w:rsidRDefault="00313D4A" w:rsidP="00313D4A">
      <w:pPr>
        <w:numPr>
          <w:ilvl w:val="0"/>
          <w:numId w:val="40"/>
        </w:numPr>
      </w:pPr>
      <w:r w:rsidRPr="007E2266">
        <w:t>Head counts will happen periodically during the walk back to the setting, the frequency is decided in the risk assessment</w:t>
      </w:r>
    </w:p>
    <w:p w:rsidR="00313D4A" w:rsidRPr="007E2266" w:rsidRDefault="00313D4A" w:rsidP="00313D4A">
      <w:pPr>
        <w:numPr>
          <w:ilvl w:val="0"/>
          <w:numId w:val="40"/>
        </w:numPr>
      </w:pPr>
      <w:r w:rsidRPr="007E2266">
        <w:t xml:space="preserve">We provide appropriate staffing levels for school </w:t>
      </w:r>
      <w:proofErr w:type="spellStart"/>
      <w:r w:rsidRPr="007E2266">
        <w:t>pick ups</w:t>
      </w:r>
      <w:proofErr w:type="spellEnd"/>
      <w:r w:rsidRPr="007E2266">
        <w:t xml:space="preserve"> dependent on an assessment of the safety and the individual needs of the children</w:t>
      </w:r>
    </w:p>
    <w:p w:rsidR="00313D4A" w:rsidRPr="007E2266" w:rsidRDefault="00313D4A" w:rsidP="00313D4A">
      <w:pPr>
        <w:numPr>
          <w:ilvl w:val="0"/>
          <w:numId w:val="40"/>
        </w:numPr>
      </w:pPr>
      <w:r w:rsidRPr="007E2266">
        <w:t>All parent and staff contact numbers will be taken on school pick-ups</w:t>
      </w:r>
    </w:p>
    <w:p w:rsidR="00313D4A" w:rsidRPr="007E2266" w:rsidRDefault="00313D4A" w:rsidP="00313D4A">
      <w:pPr>
        <w:numPr>
          <w:ilvl w:val="0"/>
          <w:numId w:val="40"/>
        </w:numPr>
      </w:pPr>
      <w:r w:rsidRPr="007E2266">
        <w:t xml:space="preserve">All staff will be easily recognisable by other members of the group; they will wear the nursery uniform and high visibility vests/jackets </w:t>
      </w:r>
    </w:p>
    <w:p w:rsidR="00313D4A" w:rsidRPr="007E2266" w:rsidRDefault="00313D4A" w:rsidP="00313D4A">
      <w:pPr>
        <w:numPr>
          <w:ilvl w:val="0"/>
          <w:numId w:val="40"/>
        </w:numPr>
      </w:pPr>
      <w:r w:rsidRPr="007E2266">
        <w:t>At least one member of staff will hold a valid and current paediatric first aid certificate and this will be increased where risk assessment of proposed activity deems it necessary</w:t>
      </w:r>
    </w:p>
    <w:p w:rsidR="00313D4A" w:rsidRPr="007E2266" w:rsidRDefault="00313D4A" w:rsidP="00313D4A">
      <w:pPr>
        <w:numPr>
          <w:ilvl w:val="0"/>
          <w:numId w:val="40"/>
        </w:numPr>
      </w:pPr>
      <w:r w:rsidRPr="007E2266">
        <w:t>A fully stocked first aid box will always be taken along with any special medication or equipment required</w:t>
      </w:r>
    </w:p>
    <w:p w:rsidR="00313D4A" w:rsidRPr="007E2266" w:rsidRDefault="00313D4A" w:rsidP="00313D4A">
      <w:pPr>
        <w:numPr>
          <w:ilvl w:val="0"/>
          <w:numId w:val="40"/>
        </w:numPr>
      </w:pPr>
      <w:r w:rsidRPr="007E2266">
        <w:t>A fully charged mobile phone will be taken as a means of emergency contact</w:t>
      </w:r>
    </w:p>
    <w:p w:rsidR="00313D4A" w:rsidRPr="007E2266" w:rsidRDefault="00313D4A" w:rsidP="00313D4A">
      <w:pPr>
        <w:numPr>
          <w:ilvl w:val="0"/>
          <w:numId w:val="40"/>
        </w:numPr>
      </w:pPr>
      <w:r w:rsidRPr="007E2266">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rsidR="00313D4A" w:rsidRPr="007E2266" w:rsidRDefault="00313D4A" w:rsidP="00313D4A">
      <w:pPr>
        <w:numPr>
          <w:ilvl w:val="0"/>
          <w:numId w:val="40"/>
        </w:numPr>
      </w:pPr>
      <w:r w:rsidRPr="007E2266">
        <w:t xml:space="preserve">The </w:t>
      </w:r>
      <w:r w:rsidRPr="00FA4310">
        <w:rPr>
          <w:color w:val="4472C4" w:themeColor="accent1"/>
        </w:rPr>
        <w:t xml:space="preserve">safeguarding policy </w:t>
      </w:r>
      <w:r w:rsidRPr="007E2266">
        <w:t>will be followed in the case of a disclosure during the journey to the setting.</w:t>
      </w:r>
    </w:p>
    <w:p w:rsidR="00313D4A" w:rsidRPr="007E2266" w:rsidRDefault="00313D4A" w:rsidP="00313D4A"/>
    <w:p w:rsidR="00313D4A" w:rsidRPr="00DC70FB" w:rsidRDefault="00313D4A" w:rsidP="00313D4A">
      <w:pPr>
        <w:rPr>
          <w:b/>
        </w:rPr>
      </w:pPr>
      <w:r w:rsidRPr="00DC70FB">
        <w:rPr>
          <w:b/>
        </w:rPr>
        <w:t>Risk assessment</w:t>
      </w:r>
    </w:p>
    <w:p w:rsidR="00313D4A" w:rsidRPr="00DC70FB" w:rsidRDefault="00313D4A" w:rsidP="00313D4A">
      <w:r w:rsidRPr="00DC70FB">
        <w:t>The full risk assessment will be displayed for parents to see before giving consent. This plan will include details of:</w:t>
      </w:r>
    </w:p>
    <w:p w:rsidR="00313D4A" w:rsidRPr="00DC70FB" w:rsidRDefault="00313D4A" w:rsidP="00313D4A">
      <w:pPr>
        <w:numPr>
          <w:ilvl w:val="0"/>
          <w:numId w:val="41"/>
        </w:numPr>
      </w:pPr>
      <w:r w:rsidRPr="00DC70FB">
        <w:lastRenderedPageBreak/>
        <w:t xml:space="preserve">The name of the designated person in charge </w:t>
      </w:r>
    </w:p>
    <w:p w:rsidR="00313D4A" w:rsidRPr="00DC70FB" w:rsidRDefault="00313D4A" w:rsidP="00313D4A">
      <w:pPr>
        <w:numPr>
          <w:ilvl w:val="0"/>
          <w:numId w:val="41"/>
        </w:numPr>
      </w:pPr>
      <w:r w:rsidRPr="00DC70FB">
        <w:t>The estimated time of departure and arrival</w:t>
      </w:r>
    </w:p>
    <w:p w:rsidR="00313D4A" w:rsidRPr="00DC70FB" w:rsidRDefault="00313D4A" w:rsidP="00313D4A">
      <w:pPr>
        <w:numPr>
          <w:ilvl w:val="0"/>
          <w:numId w:val="41"/>
        </w:numPr>
      </w:pPr>
      <w:r w:rsidRPr="00DC70FB">
        <w:t xml:space="preserve">The number of children, age range, ratio of staff to children, children’s individual needs and the group size  </w:t>
      </w:r>
    </w:p>
    <w:p w:rsidR="00313D4A" w:rsidRPr="00DC70FB" w:rsidRDefault="00313D4A" w:rsidP="00313D4A">
      <w:pPr>
        <w:numPr>
          <w:ilvl w:val="0"/>
          <w:numId w:val="41"/>
        </w:numPr>
      </w:pPr>
      <w:r w:rsidRPr="00DC70FB">
        <w:t>The equipment needed, i.e. first aid kit, mobile phone</w:t>
      </w:r>
    </w:p>
    <w:p w:rsidR="00313D4A" w:rsidRPr="00DC70FB" w:rsidRDefault="00313D4A" w:rsidP="00313D4A">
      <w:pPr>
        <w:numPr>
          <w:ilvl w:val="0"/>
          <w:numId w:val="41"/>
        </w:numPr>
      </w:pPr>
      <w:r w:rsidRPr="00DC70FB">
        <w:t xml:space="preserve">Staff contact numbers </w:t>
      </w:r>
    </w:p>
    <w:p w:rsidR="00313D4A" w:rsidRPr="00DC70FB" w:rsidRDefault="00313D4A" w:rsidP="00313D4A">
      <w:pPr>
        <w:numPr>
          <w:ilvl w:val="0"/>
          <w:numId w:val="41"/>
        </w:numPr>
      </w:pPr>
      <w:r w:rsidRPr="00DC70FB">
        <w:t>Method of transportation and travel arrangements (including the route)</w:t>
      </w:r>
    </w:p>
    <w:p w:rsidR="00313D4A" w:rsidRPr="00DC70FB" w:rsidRDefault="00313D4A" w:rsidP="00313D4A">
      <w:pPr>
        <w:numPr>
          <w:ilvl w:val="0"/>
          <w:numId w:val="41"/>
        </w:numPr>
      </w:pPr>
      <w:r w:rsidRPr="00DC70FB">
        <w:t>Emergency procedures</w:t>
      </w:r>
    </w:p>
    <w:p w:rsidR="00313D4A" w:rsidRPr="00DC70FB" w:rsidRDefault="00313D4A" w:rsidP="00313D4A">
      <w:pPr>
        <w:numPr>
          <w:ilvl w:val="0"/>
          <w:numId w:val="41"/>
        </w:numPr>
      </w:pPr>
      <w:r w:rsidRPr="00DC70FB">
        <w:t xml:space="preserve">Weather conditions, e.g. snow, hot weather </w:t>
      </w:r>
    </w:p>
    <w:p w:rsidR="00313D4A" w:rsidRPr="00DC70FB" w:rsidRDefault="00313D4A" w:rsidP="00313D4A">
      <w:pPr>
        <w:numPr>
          <w:ilvl w:val="0"/>
          <w:numId w:val="41"/>
        </w:numPr>
      </w:pPr>
      <w:r w:rsidRPr="00DC70FB">
        <w:t>The name of the designated first aider and the first aid provision.</w:t>
      </w:r>
    </w:p>
    <w:p w:rsidR="00313D4A" w:rsidRPr="007E2266" w:rsidRDefault="00313D4A" w:rsidP="00313D4A"/>
    <w:p w:rsidR="00313D4A" w:rsidRPr="007E2266" w:rsidRDefault="00313D4A" w:rsidP="00313D4A">
      <w:pPr>
        <w:rPr>
          <w:b/>
        </w:rPr>
      </w:pPr>
      <w:r w:rsidRPr="007E2266">
        <w:rPr>
          <w:b/>
        </w:rPr>
        <w:t>Lost children</w:t>
      </w:r>
    </w:p>
    <w:p w:rsidR="00313D4A" w:rsidRPr="007E2266" w:rsidRDefault="00313D4A" w:rsidP="00313D4A">
      <w:r w:rsidRPr="007E2266">
        <w:t xml:space="preserve">In the event of a child being lost, the Lost Child Procedure will be followed. Any incidents or accidents will be recorded in writing and </w:t>
      </w:r>
      <w:proofErr w:type="spellStart"/>
      <w:r w:rsidRPr="007E2266">
        <w:t>Ofsted</w:t>
      </w:r>
      <w:proofErr w:type="spellEnd"/>
      <w:r w:rsidRPr="007E2266">
        <w:t xml:space="preserve"> will be contacted and informed of any incidents.</w:t>
      </w:r>
    </w:p>
    <w:p w:rsidR="00313D4A" w:rsidRPr="007E2266" w:rsidRDefault="00313D4A" w:rsidP="00313D4A"/>
    <w:p w:rsidR="00313D4A" w:rsidRPr="007E2266" w:rsidRDefault="00313D4A" w:rsidP="00313D4A">
      <w:r w:rsidRPr="007E2266">
        <w:t xml:space="preserve">If a child runs off or leaves the main group for any reason a staff member will only follow if the safety of the other children in the group is not compromised. If the </w:t>
      </w:r>
      <w:proofErr w:type="gramStart"/>
      <w:r w:rsidRPr="007E2266">
        <w:t>staff are</w:t>
      </w:r>
      <w:proofErr w:type="gramEnd"/>
      <w:r w:rsidRPr="007E2266">
        <w:t xml:space="preserve"> unable to follow or catch up with the child then the police will be called immediately, followed by the child’s emergency contacts. The main nursery will be contacted following this and asked to assist where possible. </w:t>
      </w:r>
    </w:p>
    <w:p w:rsidR="00313D4A" w:rsidRPr="007E2266" w:rsidRDefault="00313D4A" w:rsidP="00313D4A">
      <w:r w:rsidRPr="007E2266">
        <w:t xml:space="preserve">The safety of all children is paramount at all times. </w:t>
      </w:r>
    </w:p>
    <w:p w:rsidR="00313D4A" w:rsidRPr="007E2266" w:rsidRDefault="00313D4A" w:rsidP="00313D4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313D4A" w:rsidRPr="007E2266" w:rsidTr="0046503C">
        <w:trPr>
          <w:cantSplit/>
          <w:jc w:val="center"/>
        </w:trPr>
        <w:tc>
          <w:tcPr>
            <w:tcW w:w="1666" w:type="pct"/>
            <w:tcBorders>
              <w:top w:val="single" w:sz="4" w:space="0" w:color="auto"/>
            </w:tcBorders>
            <w:vAlign w:val="center"/>
          </w:tcPr>
          <w:p w:rsidR="00313D4A" w:rsidRPr="007E2266" w:rsidRDefault="00313D4A" w:rsidP="00376816">
            <w:pPr>
              <w:jc w:val="left"/>
              <w:rPr>
                <w:b/>
              </w:rPr>
            </w:pPr>
            <w:r w:rsidRPr="007E2266">
              <w:rPr>
                <w:b/>
              </w:rPr>
              <w:t>This policy was adopted on</w:t>
            </w:r>
          </w:p>
        </w:tc>
        <w:tc>
          <w:tcPr>
            <w:tcW w:w="1844" w:type="pct"/>
            <w:tcBorders>
              <w:top w:val="single" w:sz="4" w:space="0" w:color="auto"/>
            </w:tcBorders>
            <w:vAlign w:val="center"/>
          </w:tcPr>
          <w:p w:rsidR="00313D4A" w:rsidRPr="007E2266" w:rsidRDefault="00313D4A" w:rsidP="00376816">
            <w:pPr>
              <w:jc w:val="left"/>
              <w:rPr>
                <w:b/>
              </w:rPr>
            </w:pPr>
            <w:r w:rsidRPr="007E2266">
              <w:rPr>
                <w:b/>
              </w:rPr>
              <w:t>Signed on behalf of the nursery</w:t>
            </w:r>
          </w:p>
        </w:tc>
        <w:tc>
          <w:tcPr>
            <w:tcW w:w="1490" w:type="pct"/>
            <w:tcBorders>
              <w:top w:val="single" w:sz="4" w:space="0" w:color="auto"/>
            </w:tcBorders>
            <w:vAlign w:val="center"/>
          </w:tcPr>
          <w:p w:rsidR="00313D4A" w:rsidRPr="007E2266" w:rsidRDefault="00313D4A" w:rsidP="00376816">
            <w:pPr>
              <w:jc w:val="left"/>
              <w:rPr>
                <w:b/>
              </w:rPr>
            </w:pPr>
            <w:r w:rsidRPr="007E2266">
              <w:rPr>
                <w:b/>
              </w:rPr>
              <w:t>Date for review</w:t>
            </w:r>
          </w:p>
        </w:tc>
      </w:tr>
      <w:tr w:rsidR="00313D4A" w:rsidRPr="007E2266" w:rsidTr="0046503C">
        <w:trPr>
          <w:cantSplit/>
          <w:jc w:val="center"/>
        </w:trPr>
        <w:tc>
          <w:tcPr>
            <w:tcW w:w="1666" w:type="pct"/>
            <w:vAlign w:val="center"/>
          </w:tcPr>
          <w:p w:rsidR="00313D4A" w:rsidRPr="007E2266" w:rsidRDefault="00313D4A" w:rsidP="00376816">
            <w:pPr>
              <w:jc w:val="left"/>
              <w:rPr>
                <w:i/>
              </w:rPr>
            </w:pPr>
            <w:r>
              <w:rPr>
                <w:i/>
              </w:rPr>
              <w:t>November 2020</w:t>
            </w:r>
          </w:p>
        </w:tc>
        <w:tc>
          <w:tcPr>
            <w:tcW w:w="1844" w:type="pct"/>
          </w:tcPr>
          <w:p w:rsidR="00313D4A" w:rsidRPr="007E2266" w:rsidRDefault="00313D4A" w:rsidP="00376816">
            <w:pPr>
              <w:jc w:val="left"/>
              <w:rPr>
                <w:i/>
              </w:rPr>
            </w:pPr>
            <w:proofErr w:type="spellStart"/>
            <w:r>
              <w:rPr>
                <w:i/>
              </w:rPr>
              <w:t>Elicaabeth</w:t>
            </w:r>
            <w:proofErr w:type="spellEnd"/>
            <w:r>
              <w:rPr>
                <w:i/>
              </w:rPr>
              <w:t xml:space="preserve"> </w:t>
            </w:r>
            <w:proofErr w:type="spellStart"/>
            <w:r>
              <w:rPr>
                <w:i/>
              </w:rPr>
              <w:t>Ladapo</w:t>
            </w:r>
            <w:proofErr w:type="spellEnd"/>
          </w:p>
        </w:tc>
        <w:tc>
          <w:tcPr>
            <w:tcW w:w="1490" w:type="pct"/>
          </w:tcPr>
          <w:p w:rsidR="00313D4A" w:rsidRPr="007E2266" w:rsidRDefault="00313D4A" w:rsidP="00376816">
            <w:pPr>
              <w:jc w:val="left"/>
              <w:rPr>
                <w:i/>
              </w:rPr>
            </w:pPr>
            <w:r>
              <w:rPr>
                <w:i/>
              </w:rPr>
              <w:t>November 2021</w:t>
            </w:r>
          </w:p>
        </w:tc>
      </w:tr>
    </w:tbl>
    <w:p w:rsidR="0046503C" w:rsidRPr="007E2266" w:rsidRDefault="0046503C" w:rsidP="0046503C">
      <w:pPr>
        <w:pStyle w:val="H1"/>
        <w:rPr>
          <w:sz w:val="24"/>
        </w:rPr>
      </w:pPr>
      <w:bookmarkStart w:id="128" w:name="_Toc10905721"/>
      <w:bookmarkStart w:id="129" w:name="_Toc372294196"/>
      <w:bookmarkStart w:id="130" w:name="_Toc56988176"/>
      <w:r w:rsidRPr="007E2266">
        <w:rPr>
          <w:sz w:val="24"/>
        </w:rPr>
        <w:lastRenderedPageBreak/>
        <w:t>1</w:t>
      </w:r>
      <w:r>
        <w:rPr>
          <w:sz w:val="24"/>
        </w:rPr>
        <w:t>6</w:t>
      </w:r>
      <w:r w:rsidRPr="007E2266">
        <w:rPr>
          <w:sz w:val="24"/>
        </w:rPr>
        <w:t>. Lost Child Procedure from Nursery</w:t>
      </w:r>
      <w:bookmarkEnd w:id="128"/>
      <w:bookmarkEnd w:id="130"/>
      <w:r w:rsidRPr="007E2266">
        <w:rPr>
          <w:sz w:val="24"/>
        </w:rPr>
        <w:t xml:space="preserve"> </w:t>
      </w:r>
      <w:bookmarkEnd w:id="129"/>
    </w:p>
    <w:p w:rsidR="0046503C" w:rsidRPr="007E2266" w:rsidRDefault="0046503C" w:rsidP="0046503C"/>
    <w:p w:rsidR="0046503C" w:rsidRPr="007E2266" w:rsidRDefault="0046503C" w:rsidP="0046503C">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6503C" w:rsidRPr="007E2266" w:rsidTr="00376816">
        <w:trPr>
          <w:cantSplit/>
          <w:trHeight w:val="209"/>
          <w:jc w:val="center"/>
        </w:trPr>
        <w:tc>
          <w:tcPr>
            <w:tcW w:w="3082" w:type="dxa"/>
            <w:vAlign w:val="center"/>
          </w:tcPr>
          <w:p w:rsidR="0046503C" w:rsidRPr="007E2266" w:rsidRDefault="0046503C" w:rsidP="00376816">
            <w:pPr>
              <w:pStyle w:val="MeetsEYFS"/>
              <w:jc w:val="center"/>
              <w:rPr>
                <w:sz w:val="24"/>
              </w:rPr>
            </w:pPr>
            <w:r w:rsidRPr="007E2266">
              <w:rPr>
                <w:sz w:val="24"/>
              </w:rPr>
              <w:t>EYFS:  3.62, 3.73</w:t>
            </w:r>
          </w:p>
        </w:tc>
      </w:tr>
    </w:tbl>
    <w:p w:rsidR="0046503C" w:rsidRPr="007E2266" w:rsidRDefault="0046503C" w:rsidP="0046503C"/>
    <w:p w:rsidR="0046503C" w:rsidRPr="007E2266" w:rsidRDefault="0046503C" w:rsidP="0046503C">
      <w:r w:rsidRPr="007E2266">
        <w:t xml:space="preserve">At </w:t>
      </w:r>
      <w:r>
        <w:rPr>
          <w:b/>
        </w:rPr>
        <w:t>Shining Dawn,</w:t>
      </w:r>
      <w:r w:rsidRPr="007E2266">
        <w:t xml:space="preserve"> we are committed to promoting children’s safety and welfare. In the unlikely event of a child going missing within/from the nursery, we have the following procedure which will be implemented immediately:</w:t>
      </w:r>
    </w:p>
    <w:p w:rsidR="0046503C" w:rsidRPr="007E2266" w:rsidRDefault="0046503C" w:rsidP="0046503C">
      <w:pPr>
        <w:numPr>
          <w:ilvl w:val="0"/>
          <w:numId w:val="39"/>
        </w:numPr>
      </w:pPr>
      <w:r w:rsidRPr="007E2266">
        <w:t>All staff will be aware of the procedure when a child goes missing and supply information to support the search, e.g. a recent photograph and a detailed description of clothing</w:t>
      </w:r>
    </w:p>
    <w:p w:rsidR="0046503C" w:rsidRPr="007E2266" w:rsidRDefault="0046503C" w:rsidP="0046503C">
      <w:pPr>
        <w:numPr>
          <w:ilvl w:val="0"/>
          <w:numId w:val="39"/>
        </w:numPr>
      </w:pPr>
      <w:r w:rsidRPr="007E2266">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46503C" w:rsidRPr="007E2266" w:rsidRDefault="0046503C" w:rsidP="0046503C">
      <w:pPr>
        <w:numPr>
          <w:ilvl w:val="0"/>
          <w:numId w:val="39"/>
        </w:numPr>
      </w:pPr>
      <w:r w:rsidRPr="007E2266">
        <w:t>The manager will call the police as soon as they believe the child is missing and follow police guidance. The parents of the missing child will also be contacted</w:t>
      </w:r>
    </w:p>
    <w:p w:rsidR="0046503C" w:rsidRPr="007E2266" w:rsidRDefault="0046503C" w:rsidP="0046503C">
      <w:pPr>
        <w:numPr>
          <w:ilvl w:val="0"/>
          <w:numId w:val="39"/>
        </w:numPr>
      </w:pPr>
      <w:r w:rsidRPr="007E2266">
        <w:t>A second search of the area will be carried out</w:t>
      </w:r>
    </w:p>
    <w:p w:rsidR="0046503C" w:rsidRPr="007E2266" w:rsidRDefault="0046503C" w:rsidP="0046503C">
      <w:pPr>
        <w:numPr>
          <w:ilvl w:val="0"/>
          <w:numId w:val="39"/>
        </w:numPr>
      </w:pPr>
      <w:r w:rsidRPr="007E2266">
        <w:t>During this period, available staff will be continually searching for the missing child, whilst other staff maintain as near to normal routine as possible for the rest of the children in the nursery</w:t>
      </w:r>
    </w:p>
    <w:p w:rsidR="0046503C" w:rsidRPr="007E2266" w:rsidRDefault="0046503C" w:rsidP="0046503C">
      <w:pPr>
        <w:numPr>
          <w:ilvl w:val="0"/>
          <w:numId w:val="39"/>
        </w:numPr>
      </w:pPr>
      <w:r w:rsidRPr="007E2266">
        <w:t>The manager will meet the police and parents</w:t>
      </w:r>
    </w:p>
    <w:p w:rsidR="0046503C" w:rsidRPr="007E2266" w:rsidRDefault="0046503C" w:rsidP="0046503C">
      <w:pPr>
        <w:numPr>
          <w:ilvl w:val="0"/>
          <w:numId w:val="39"/>
        </w:numPr>
      </w:pPr>
      <w:r w:rsidRPr="007E2266">
        <w:t>The manager will then await instructions from the police</w:t>
      </w:r>
    </w:p>
    <w:p w:rsidR="0046503C" w:rsidRPr="007E2266" w:rsidRDefault="0046503C" w:rsidP="0046503C">
      <w:pPr>
        <w:numPr>
          <w:ilvl w:val="0"/>
          <w:numId w:val="39"/>
        </w:numPr>
      </w:pPr>
      <w:r w:rsidRPr="007E2266">
        <w:t>In the unlikely event that the child is not found the nursery will follow the local authority and police procedure</w:t>
      </w:r>
    </w:p>
    <w:p w:rsidR="0046503C" w:rsidRPr="007E2266" w:rsidRDefault="0046503C" w:rsidP="0046503C">
      <w:pPr>
        <w:numPr>
          <w:ilvl w:val="0"/>
          <w:numId w:val="39"/>
        </w:numPr>
      </w:pPr>
      <w:r w:rsidRPr="007E2266">
        <w:t>Any incidents must be recorded in writing as soon as practicably possible including the outcome, who was lost, time identified, notification to police and findings</w:t>
      </w:r>
    </w:p>
    <w:p w:rsidR="0046503C" w:rsidRPr="007E2266" w:rsidRDefault="0046503C" w:rsidP="0046503C">
      <w:pPr>
        <w:numPr>
          <w:ilvl w:val="0"/>
          <w:numId w:val="39"/>
        </w:numPr>
      </w:pPr>
      <w:proofErr w:type="spellStart"/>
      <w:r w:rsidRPr="007E2266">
        <w:t>Ofsted</w:t>
      </w:r>
      <w:proofErr w:type="spellEnd"/>
      <w:r w:rsidRPr="007E2266">
        <w:t xml:space="preserve"> must be contacted and informed of any incidents</w:t>
      </w:r>
    </w:p>
    <w:p w:rsidR="0046503C" w:rsidRPr="007E2266" w:rsidRDefault="0046503C" w:rsidP="0046503C">
      <w:pPr>
        <w:numPr>
          <w:ilvl w:val="0"/>
          <w:numId w:val="39"/>
        </w:numPr>
      </w:pPr>
      <w:r w:rsidRPr="007E2266">
        <w:t xml:space="preserve">With incidents of this nature parents, carers, children and staff may require support and reassurance following the traumatic experience. Management will provide this or seek further support where necessary </w:t>
      </w:r>
    </w:p>
    <w:p w:rsidR="0046503C" w:rsidRPr="007E2266" w:rsidRDefault="0046503C" w:rsidP="0046503C">
      <w:pPr>
        <w:numPr>
          <w:ilvl w:val="0"/>
          <w:numId w:val="39"/>
        </w:numPr>
      </w:pPr>
      <w:r w:rsidRPr="007E2266">
        <w:t xml:space="preserve">In any cases with media attention staff will not speak to any media representatives </w:t>
      </w:r>
    </w:p>
    <w:p w:rsidR="0046503C" w:rsidRPr="007E2266" w:rsidRDefault="0046503C" w:rsidP="0046503C">
      <w:pPr>
        <w:numPr>
          <w:ilvl w:val="0"/>
          <w:numId w:val="39"/>
        </w:numPr>
      </w:pPr>
      <w:r w:rsidRPr="007E2266">
        <w:t>Post-incident risk assessments will be conducted following any incident of this nature to enable the chance of this reoccurring being reduced</w:t>
      </w:r>
    </w:p>
    <w:p w:rsidR="0046503C" w:rsidRPr="007E2266" w:rsidRDefault="0046503C" w:rsidP="0046503C">
      <w:pPr>
        <w:numPr>
          <w:ilvl w:val="0"/>
          <w:numId w:val="39"/>
        </w:numPr>
      </w:pPr>
      <w:r w:rsidRPr="007E2266">
        <w:t>Internal use only.</w:t>
      </w:r>
    </w:p>
    <w:p w:rsidR="0046503C" w:rsidRPr="007E2266" w:rsidRDefault="0046503C" w:rsidP="0046503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6503C" w:rsidRPr="007E2266" w:rsidTr="00376816">
        <w:trPr>
          <w:cantSplit/>
          <w:jc w:val="center"/>
        </w:trPr>
        <w:tc>
          <w:tcPr>
            <w:tcW w:w="1666" w:type="pct"/>
            <w:tcBorders>
              <w:top w:val="single" w:sz="4" w:space="0" w:color="auto"/>
            </w:tcBorders>
            <w:vAlign w:val="center"/>
          </w:tcPr>
          <w:p w:rsidR="0046503C" w:rsidRPr="007E2266" w:rsidRDefault="0046503C"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6503C" w:rsidRPr="007E2266" w:rsidRDefault="0046503C"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6503C" w:rsidRPr="007E2266" w:rsidRDefault="0046503C" w:rsidP="00376816">
            <w:pPr>
              <w:pStyle w:val="MeetsEYFS"/>
              <w:rPr>
                <w:b/>
                <w:sz w:val="24"/>
              </w:rPr>
            </w:pPr>
            <w:r w:rsidRPr="007E2266">
              <w:rPr>
                <w:b/>
                <w:sz w:val="24"/>
              </w:rPr>
              <w:t>Date for review</w:t>
            </w:r>
          </w:p>
        </w:tc>
      </w:tr>
      <w:tr w:rsidR="0046503C" w:rsidRPr="007E2266" w:rsidTr="00376816">
        <w:trPr>
          <w:cantSplit/>
          <w:jc w:val="center"/>
        </w:trPr>
        <w:tc>
          <w:tcPr>
            <w:tcW w:w="1666" w:type="pct"/>
            <w:vAlign w:val="center"/>
          </w:tcPr>
          <w:p w:rsidR="0046503C" w:rsidRPr="007E2266" w:rsidRDefault="0046503C" w:rsidP="00376816">
            <w:pPr>
              <w:pStyle w:val="MeetsEYFS"/>
              <w:rPr>
                <w:i/>
                <w:sz w:val="24"/>
              </w:rPr>
            </w:pPr>
            <w:r>
              <w:rPr>
                <w:i/>
                <w:sz w:val="24"/>
              </w:rPr>
              <w:t>November 2020</w:t>
            </w:r>
          </w:p>
        </w:tc>
        <w:tc>
          <w:tcPr>
            <w:tcW w:w="1844" w:type="pct"/>
          </w:tcPr>
          <w:p w:rsidR="0046503C" w:rsidRPr="007E2266" w:rsidRDefault="0046503C"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6503C" w:rsidRPr="007E2266" w:rsidRDefault="0046503C" w:rsidP="00376816">
            <w:pPr>
              <w:pStyle w:val="MeetsEYFS"/>
              <w:rPr>
                <w:i/>
                <w:sz w:val="24"/>
              </w:rPr>
            </w:pPr>
            <w:r>
              <w:rPr>
                <w:i/>
                <w:sz w:val="24"/>
              </w:rPr>
              <w:t>November 2021</w:t>
            </w:r>
          </w:p>
        </w:tc>
      </w:tr>
    </w:tbl>
    <w:p w:rsidR="0046503C" w:rsidRPr="007E2266" w:rsidRDefault="0046503C" w:rsidP="0046503C">
      <w:pPr>
        <w:pStyle w:val="H1"/>
        <w:rPr>
          <w:sz w:val="24"/>
        </w:rPr>
      </w:pPr>
      <w:bookmarkStart w:id="131" w:name="_Toc10905722"/>
      <w:bookmarkStart w:id="132" w:name="_Toc372294197"/>
      <w:bookmarkStart w:id="133" w:name="_Toc56988177"/>
      <w:r w:rsidRPr="007E2266">
        <w:rPr>
          <w:sz w:val="24"/>
        </w:rPr>
        <w:lastRenderedPageBreak/>
        <w:t>1</w:t>
      </w:r>
      <w:r>
        <w:rPr>
          <w:sz w:val="24"/>
        </w:rPr>
        <w:t>7</w:t>
      </w:r>
      <w:r w:rsidRPr="007E2266">
        <w:rPr>
          <w:sz w:val="24"/>
        </w:rPr>
        <w:t>. Lost Child Procedure from Outings</w:t>
      </w:r>
      <w:bookmarkEnd w:id="131"/>
      <w:bookmarkEnd w:id="133"/>
      <w:r w:rsidRPr="007E2266">
        <w:rPr>
          <w:sz w:val="24"/>
        </w:rPr>
        <w:t xml:space="preserve"> </w:t>
      </w:r>
      <w:bookmarkEnd w:id="132"/>
    </w:p>
    <w:p w:rsidR="0046503C" w:rsidRPr="007E2266" w:rsidRDefault="0046503C" w:rsidP="0046503C">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6503C" w:rsidRPr="007E2266" w:rsidTr="00376816">
        <w:trPr>
          <w:cantSplit/>
          <w:trHeight w:val="209"/>
          <w:jc w:val="center"/>
        </w:trPr>
        <w:tc>
          <w:tcPr>
            <w:tcW w:w="3082" w:type="dxa"/>
            <w:vAlign w:val="center"/>
          </w:tcPr>
          <w:p w:rsidR="0046503C" w:rsidRPr="007E2266" w:rsidRDefault="0046503C" w:rsidP="00376816">
            <w:pPr>
              <w:pStyle w:val="MeetsEYFS"/>
              <w:jc w:val="center"/>
              <w:rPr>
                <w:sz w:val="24"/>
              </w:rPr>
            </w:pPr>
            <w:r w:rsidRPr="007E2266">
              <w:rPr>
                <w:sz w:val="24"/>
              </w:rPr>
              <w:t>EYFS: 3.65, 3.73</w:t>
            </w:r>
          </w:p>
        </w:tc>
      </w:tr>
    </w:tbl>
    <w:p w:rsidR="0046503C" w:rsidRPr="007E2266" w:rsidRDefault="0046503C" w:rsidP="0046503C"/>
    <w:p w:rsidR="0046503C" w:rsidRPr="007E2266" w:rsidRDefault="0046503C" w:rsidP="0046503C">
      <w:r w:rsidRPr="007E2266">
        <w:t xml:space="preserve">At </w:t>
      </w:r>
      <w:r>
        <w:rPr>
          <w:b/>
        </w:rPr>
        <w:t>Shining Dawn,</w:t>
      </w:r>
      <w:r w:rsidRPr="007E2266">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rsidR="0046503C" w:rsidRPr="007E2266" w:rsidRDefault="0046503C" w:rsidP="0046503C">
      <w:pPr>
        <w:numPr>
          <w:ilvl w:val="0"/>
          <w:numId w:val="38"/>
        </w:numPr>
      </w:pPr>
      <w:r w:rsidRPr="007E2266">
        <w:t>All staff will be aware of the procedure when a child goes missing and supply information to support the search, e.g. a recent photograph and a detailed description of clothing</w:t>
      </w:r>
    </w:p>
    <w:p w:rsidR="0046503C" w:rsidRPr="007E2266" w:rsidRDefault="0046503C" w:rsidP="0046503C">
      <w:pPr>
        <w:numPr>
          <w:ilvl w:val="0"/>
          <w:numId w:val="38"/>
        </w:numPr>
      </w:pPr>
      <w:r w:rsidRPr="007E2266">
        <w:t>The organiser will be informed immediately and all staff present will be informed. Some staff will be deployed to start an immediate thorough search of the area, ensuring that all other children remain supervised, calm and supported throughout</w:t>
      </w:r>
    </w:p>
    <w:p w:rsidR="0046503C" w:rsidRPr="007E2266" w:rsidRDefault="0046503C" w:rsidP="0046503C">
      <w:pPr>
        <w:numPr>
          <w:ilvl w:val="0"/>
          <w:numId w:val="38"/>
        </w:numPr>
      </w:pPr>
      <w:r w:rsidRPr="007E2266">
        <w:t>If appropriate, on-site security will also be informed and a description given</w:t>
      </w:r>
    </w:p>
    <w:p w:rsidR="0046503C" w:rsidRPr="007E2266" w:rsidRDefault="0046503C" w:rsidP="0046503C">
      <w:pPr>
        <w:numPr>
          <w:ilvl w:val="0"/>
          <w:numId w:val="38"/>
        </w:numPr>
      </w:pPr>
      <w:r w:rsidRPr="007E2266">
        <w:t>The designated person in charge will immediately inform the police</w:t>
      </w:r>
    </w:p>
    <w:p w:rsidR="0046503C" w:rsidRPr="007E2266" w:rsidRDefault="0046503C" w:rsidP="0046503C">
      <w:pPr>
        <w:numPr>
          <w:ilvl w:val="0"/>
          <w:numId w:val="38"/>
        </w:numPr>
      </w:pPr>
      <w:r w:rsidRPr="007E2266">
        <w:t>The designated person in charge will then inform the nursery who will contact the child’s parents giving details of what has happened. If the whole nursery is on an outing, all contact details will be taken on the trip by the person in charge</w:t>
      </w:r>
    </w:p>
    <w:p w:rsidR="0046503C" w:rsidRPr="007E2266" w:rsidRDefault="0046503C" w:rsidP="0046503C">
      <w:pPr>
        <w:numPr>
          <w:ilvl w:val="0"/>
          <w:numId w:val="38"/>
        </w:numPr>
      </w:pPr>
      <w:r w:rsidRPr="007E2266">
        <w:t>During this period, staff will be continually searching for the missing child, whilst other staff maintain the safety and welfare of the remaining children</w:t>
      </w:r>
    </w:p>
    <w:p w:rsidR="0046503C" w:rsidRPr="007E2266" w:rsidRDefault="0046503C" w:rsidP="0046503C">
      <w:pPr>
        <w:numPr>
          <w:ilvl w:val="0"/>
          <w:numId w:val="38"/>
        </w:numPr>
      </w:pPr>
      <w:r w:rsidRPr="007E2266">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46503C" w:rsidRPr="007E2266" w:rsidRDefault="0046503C" w:rsidP="0046503C">
      <w:pPr>
        <w:numPr>
          <w:ilvl w:val="0"/>
          <w:numId w:val="38"/>
        </w:numPr>
      </w:pPr>
      <w:r w:rsidRPr="007E2266">
        <w:t>Any incidents must be recorded in writing as soon as practicably possible including the outcome, who was lost, time identified, notification to police and findings</w:t>
      </w:r>
    </w:p>
    <w:p w:rsidR="0046503C" w:rsidRPr="007E2266" w:rsidRDefault="0046503C" w:rsidP="0046503C">
      <w:pPr>
        <w:numPr>
          <w:ilvl w:val="0"/>
          <w:numId w:val="38"/>
        </w:numPr>
      </w:pPr>
      <w:r w:rsidRPr="007E2266">
        <w:t>In the unlikely event that the child is not found, the nursery will follow the local authority and police procedure</w:t>
      </w:r>
    </w:p>
    <w:p w:rsidR="0046503C" w:rsidRPr="007E2266" w:rsidRDefault="0046503C" w:rsidP="0046503C">
      <w:pPr>
        <w:numPr>
          <w:ilvl w:val="0"/>
          <w:numId w:val="38"/>
        </w:numPr>
      </w:pPr>
      <w:proofErr w:type="spellStart"/>
      <w:r w:rsidRPr="007E2266">
        <w:t>Ofsted</w:t>
      </w:r>
      <w:proofErr w:type="spellEnd"/>
      <w:r w:rsidRPr="007E2266">
        <w:t xml:space="preserve"> must be contacted and informed of any incidents</w:t>
      </w:r>
    </w:p>
    <w:p w:rsidR="0046503C" w:rsidRPr="007E2266" w:rsidRDefault="0046503C" w:rsidP="0046503C">
      <w:pPr>
        <w:numPr>
          <w:ilvl w:val="0"/>
          <w:numId w:val="38"/>
        </w:numPr>
      </w:pPr>
      <w:r w:rsidRPr="007E2266">
        <w:t>With incidents of this nature parents, carers, children and staff may require support and reassurance following the traumatic experience. Management will provide this or seek further support where necessary</w:t>
      </w:r>
    </w:p>
    <w:p w:rsidR="0046503C" w:rsidRPr="007E2266" w:rsidRDefault="0046503C" w:rsidP="0046503C">
      <w:pPr>
        <w:numPr>
          <w:ilvl w:val="0"/>
          <w:numId w:val="38"/>
        </w:numPr>
      </w:pPr>
      <w:r w:rsidRPr="007E2266">
        <w:t xml:space="preserve">In any cases with media attention staff will not speak to any media representatives </w:t>
      </w:r>
    </w:p>
    <w:p w:rsidR="0046503C" w:rsidRPr="007E2266" w:rsidRDefault="0046503C" w:rsidP="0046503C">
      <w:pPr>
        <w:numPr>
          <w:ilvl w:val="0"/>
          <w:numId w:val="38"/>
        </w:numPr>
      </w:pPr>
      <w:r w:rsidRPr="007E2266">
        <w:t>Post-incident risk assessments will be conducted following any incident of this nature to enable the chance of this reoccurring being reduced.</w:t>
      </w:r>
    </w:p>
    <w:p w:rsidR="0046503C" w:rsidRPr="007E2266" w:rsidRDefault="0046503C" w:rsidP="0046503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6503C" w:rsidRPr="007E2266" w:rsidTr="00376816">
        <w:trPr>
          <w:cantSplit/>
          <w:jc w:val="center"/>
        </w:trPr>
        <w:tc>
          <w:tcPr>
            <w:tcW w:w="1666" w:type="pct"/>
            <w:tcBorders>
              <w:top w:val="single" w:sz="4" w:space="0" w:color="auto"/>
            </w:tcBorders>
            <w:vAlign w:val="center"/>
          </w:tcPr>
          <w:p w:rsidR="0046503C" w:rsidRPr="007E2266" w:rsidRDefault="0046503C"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6503C" w:rsidRPr="007E2266" w:rsidRDefault="0046503C"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6503C" w:rsidRPr="007E2266" w:rsidRDefault="0046503C" w:rsidP="00376816">
            <w:pPr>
              <w:pStyle w:val="MeetsEYFS"/>
              <w:rPr>
                <w:b/>
                <w:sz w:val="24"/>
              </w:rPr>
            </w:pPr>
            <w:r w:rsidRPr="007E2266">
              <w:rPr>
                <w:b/>
                <w:sz w:val="24"/>
              </w:rPr>
              <w:t>Date for review</w:t>
            </w:r>
          </w:p>
        </w:tc>
      </w:tr>
      <w:tr w:rsidR="0046503C" w:rsidRPr="007E2266" w:rsidTr="00376816">
        <w:trPr>
          <w:cantSplit/>
          <w:jc w:val="center"/>
        </w:trPr>
        <w:tc>
          <w:tcPr>
            <w:tcW w:w="1666" w:type="pct"/>
            <w:vAlign w:val="center"/>
          </w:tcPr>
          <w:p w:rsidR="0046503C" w:rsidRPr="007E2266" w:rsidRDefault="0046503C" w:rsidP="00376816">
            <w:pPr>
              <w:pStyle w:val="MeetsEYFS"/>
              <w:rPr>
                <w:i/>
                <w:sz w:val="24"/>
              </w:rPr>
            </w:pPr>
            <w:r>
              <w:rPr>
                <w:i/>
                <w:sz w:val="24"/>
              </w:rPr>
              <w:t>November 2020</w:t>
            </w:r>
          </w:p>
        </w:tc>
        <w:tc>
          <w:tcPr>
            <w:tcW w:w="1844" w:type="pct"/>
          </w:tcPr>
          <w:p w:rsidR="0046503C" w:rsidRPr="007E2266" w:rsidRDefault="0046503C"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6503C" w:rsidRPr="007E2266" w:rsidRDefault="0046503C" w:rsidP="00376816">
            <w:pPr>
              <w:pStyle w:val="MeetsEYFS"/>
              <w:rPr>
                <w:i/>
                <w:sz w:val="24"/>
              </w:rPr>
            </w:pPr>
            <w:r>
              <w:rPr>
                <w:i/>
                <w:sz w:val="24"/>
              </w:rPr>
              <w:t>November 2021</w:t>
            </w:r>
          </w:p>
        </w:tc>
      </w:tr>
    </w:tbl>
    <w:p w:rsidR="0046503C" w:rsidRPr="007E2266" w:rsidRDefault="0046503C" w:rsidP="0046503C"/>
    <w:p w:rsidR="00C479D2" w:rsidRPr="007E2266" w:rsidRDefault="00C479D2" w:rsidP="00C479D2">
      <w:pPr>
        <w:pStyle w:val="H1"/>
        <w:rPr>
          <w:sz w:val="24"/>
        </w:rPr>
      </w:pPr>
      <w:bookmarkStart w:id="134" w:name="_Toc10905723"/>
      <w:bookmarkStart w:id="135" w:name="_Toc372294198"/>
      <w:bookmarkStart w:id="136" w:name="_Toc56988178"/>
      <w:r>
        <w:rPr>
          <w:sz w:val="24"/>
        </w:rPr>
        <w:lastRenderedPageBreak/>
        <w:t>18</w:t>
      </w:r>
      <w:r w:rsidRPr="007E2266">
        <w:rPr>
          <w:sz w:val="24"/>
        </w:rPr>
        <w:t>. No Smoking Policy</w:t>
      </w:r>
      <w:bookmarkEnd w:id="134"/>
      <w:bookmarkEnd w:id="136"/>
      <w:r w:rsidRPr="007E2266">
        <w:rPr>
          <w:sz w:val="24"/>
        </w:rPr>
        <w:t xml:space="preserve"> </w:t>
      </w:r>
      <w:bookmarkEnd w:id="135"/>
    </w:p>
    <w:p w:rsidR="00C479D2" w:rsidRPr="007E2266" w:rsidRDefault="00C479D2" w:rsidP="00C479D2"/>
    <w:p w:rsidR="00C479D2" w:rsidRPr="007E2266" w:rsidRDefault="00C479D2" w:rsidP="00C479D2">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C479D2" w:rsidRPr="007E2266" w:rsidTr="00376816">
        <w:trPr>
          <w:cantSplit/>
          <w:trHeight w:val="209"/>
          <w:jc w:val="center"/>
        </w:trPr>
        <w:tc>
          <w:tcPr>
            <w:tcW w:w="3082" w:type="dxa"/>
            <w:vAlign w:val="center"/>
          </w:tcPr>
          <w:p w:rsidR="00C479D2" w:rsidRPr="007E2266" w:rsidRDefault="00C479D2" w:rsidP="00376816">
            <w:pPr>
              <w:pStyle w:val="MeetsEYFS"/>
              <w:jc w:val="center"/>
              <w:rPr>
                <w:sz w:val="24"/>
              </w:rPr>
            </w:pPr>
            <w:r w:rsidRPr="007E2266">
              <w:rPr>
                <w:sz w:val="24"/>
              </w:rPr>
              <w:t>EYFS: 3.56</w:t>
            </w:r>
          </w:p>
        </w:tc>
      </w:tr>
    </w:tbl>
    <w:p w:rsidR="00C479D2" w:rsidRPr="007E2266" w:rsidRDefault="00C479D2" w:rsidP="00C479D2"/>
    <w:p w:rsidR="00C479D2" w:rsidRPr="007E2266" w:rsidRDefault="00C479D2" w:rsidP="00C479D2">
      <w:r w:rsidRPr="007E2266">
        <w:t xml:space="preserve">At </w:t>
      </w:r>
      <w:r>
        <w:rPr>
          <w:b/>
        </w:rPr>
        <w:t>Shining Dawn,</w:t>
      </w:r>
      <w:r w:rsidRPr="007E2266">
        <w:t xml:space="preserve"> 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rsidR="00C479D2" w:rsidRPr="007E2266" w:rsidRDefault="00C479D2" w:rsidP="00C479D2"/>
    <w:p w:rsidR="00C479D2" w:rsidRPr="007E2266" w:rsidRDefault="00C479D2" w:rsidP="00C479D2">
      <w:r w:rsidRPr="007E2266">
        <w:t xml:space="preserve">All persons must abstain from smoking while on the premises. This applies to staff, students, parents, carers, contractors and any other visitors to the premises. </w:t>
      </w:r>
    </w:p>
    <w:p w:rsidR="00C479D2" w:rsidRPr="007E2266" w:rsidRDefault="00C479D2" w:rsidP="00C479D2"/>
    <w:p w:rsidR="00C479D2" w:rsidRPr="007E2266" w:rsidRDefault="00C479D2" w:rsidP="00C479D2">
      <w:r w:rsidRPr="007E2266">
        <w:t xml:space="preserve">Staff accompanying children outside the nursery, are not permitted to smoke. We also request that parents accompanying nursery children on outings refrain from smoking while caring for the children. </w:t>
      </w:r>
    </w:p>
    <w:p w:rsidR="00C479D2" w:rsidRPr="007E2266" w:rsidRDefault="00C479D2" w:rsidP="00C479D2"/>
    <w:p w:rsidR="00C479D2" w:rsidRPr="007E2266" w:rsidRDefault="00C479D2" w:rsidP="00C479D2">
      <w:r w:rsidRPr="007E2266">
        <w:t xml:space="preserve">Staff must not smoke while wearing nursery uniform as it is essential that staff are positive role models to children and promote a healthy lifestyle. If staff choose to smoke during breaks they are asked to change into their own clothing and smoke away from the main entrance. </w:t>
      </w:r>
    </w:p>
    <w:p w:rsidR="00C479D2" w:rsidRPr="007E2266" w:rsidRDefault="00C479D2" w:rsidP="00C479D2"/>
    <w:p w:rsidR="00C479D2" w:rsidRPr="007E2266" w:rsidRDefault="00C479D2" w:rsidP="00C479D2">
      <w:r w:rsidRPr="007E2266">
        <w:t>We respect that smoking is a personal choice, although as an organisation we support healthy lifestyles. We aim to help staff and parents to stop smoking by:</w:t>
      </w:r>
    </w:p>
    <w:p w:rsidR="00C479D2" w:rsidRPr="007E2266" w:rsidRDefault="00C479D2" w:rsidP="00C479D2">
      <w:pPr>
        <w:numPr>
          <w:ilvl w:val="0"/>
          <w:numId w:val="37"/>
        </w:numPr>
      </w:pPr>
      <w:r w:rsidRPr="007E2266">
        <w:t>Providing factsheets and leaflets</w:t>
      </w:r>
    </w:p>
    <w:p w:rsidR="00C479D2" w:rsidRPr="007E2266" w:rsidRDefault="00C479D2" w:rsidP="00C479D2">
      <w:pPr>
        <w:numPr>
          <w:ilvl w:val="0"/>
          <w:numId w:val="37"/>
        </w:numPr>
      </w:pPr>
      <w:r w:rsidRPr="007E2266">
        <w:t xml:space="preserve">Providing information of local help groups </w:t>
      </w:r>
    </w:p>
    <w:p w:rsidR="00C479D2" w:rsidRPr="006A523E" w:rsidRDefault="00C479D2" w:rsidP="00C479D2">
      <w:pPr>
        <w:numPr>
          <w:ilvl w:val="0"/>
          <w:numId w:val="37"/>
        </w:numPr>
        <w:rPr>
          <w:color w:val="4472C4" w:themeColor="accent1"/>
        </w:rPr>
      </w:pPr>
      <w:r w:rsidRPr="007E2266">
        <w:t xml:space="preserve">Providing details of the </w:t>
      </w:r>
      <w:r w:rsidRPr="005768B7">
        <w:t xml:space="preserve">NHS quit smoking helpline </w:t>
      </w:r>
      <w:r w:rsidRPr="006A523E">
        <w:rPr>
          <w:color w:val="4472C4" w:themeColor="accent1"/>
        </w:rPr>
        <w:t xml:space="preserve">- </w:t>
      </w:r>
      <w:hyperlink r:id="rId16" w:history="1">
        <w:r w:rsidRPr="00CE0BC9">
          <w:rPr>
            <w:rStyle w:val="Hyperlink"/>
          </w:rPr>
          <w:t>www.smokefree.nhs.uk</w:t>
        </w:r>
      </w:hyperlink>
      <w:r>
        <w:rPr>
          <w:color w:val="4472C4" w:themeColor="accent1"/>
        </w:rPr>
        <w:t xml:space="preserve"> </w:t>
      </w:r>
    </w:p>
    <w:p w:rsidR="00C479D2" w:rsidRPr="007E2266" w:rsidRDefault="00C479D2" w:rsidP="00C479D2">
      <w:pPr>
        <w:numPr>
          <w:ilvl w:val="0"/>
          <w:numId w:val="37"/>
        </w:numPr>
      </w:pPr>
      <w:r w:rsidRPr="007E2266">
        <w:t>Offering information regarding products that are available to help stop smoking</w:t>
      </w:r>
    </w:p>
    <w:p w:rsidR="00C479D2" w:rsidRPr="007E2266" w:rsidRDefault="00C479D2" w:rsidP="00C479D2">
      <w:pPr>
        <w:numPr>
          <w:ilvl w:val="0"/>
          <w:numId w:val="37"/>
        </w:numPr>
      </w:pPr>
      <w:r w:rsidRPr="007E2266">
        <w:t>Offering in-house support.</w:t>
      </w:r>
    </w:p>
    <w:p w:rsidR="00C479D2" w:rsidRPr="007E2266" w:rsidRDefault="00C479D2" w:rsidP="00C479D2"/>
    <w:p w:rsidR="00C479D2" w:rsidRPr="007E2266" w:rsidRDefault="00C479D2" w:rsidP="00C479D2">
      <w:r w:rsidRPr="007E2266">
        <w:t xml:space="preserve">This policy also applies to electronic cigarettes. </w:t>
      </w:r>
    </w:p>
    <w:p w:rsidR="00C479D2" w:rsidRPr="007E2266" w:rsidRDefault="00C479D2" w:rsidP="00C479D2"/>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1"/>
        <w:gridCol w:w="3409"/>
        <w:gridCol w:w="2690"/>
      </w:tblGrid>
      <w:tr w:rsidR="00C479D2" w:rsidRPr="007E2266" w:rsidTr="00376816">
        <w:trPr>
          <w:cantSplit/>
          <w:jc w:val="center"/>
        </w:trPr>
        <w:tc>
          <w:tcPr>
            <w:tcW w:w="1678" w:type="pct"/>
            <w:tcBorders>
              <w:top w:val="single" w:sz="4" w:space="0" w:color="auto"/>
            </w:tcBorders>
            <w:vAlign w:val="center"/>
          </w:tcPr>
          <w:p w:rsidR="00C479D2" w:rsidRPr="007E2266" w:rsidRDefault="00C479D2" w:rsidP="00376816">
            <w:pPr>
              <w:pStyle w:val="MeetsEYFS"/>
              <w:rPr>
                <w:b/>
                <w:sz w:val="24"/>
              </w:rPr>
            </w:pPr>
            <w:r w:rsidRPr="007E2266">
              <w:rPr>
                <w:b/>
                <w:sz w:val="24"/>
              </w:rPr>
              <w:t>This policy was adopted on</w:t>
            </w:r>
          </w:p>
        </w:tc>
        <w:tc>
          <w:tcPr>
            <w:tcW w:w="1857" w:type="pct"/>
            <w:tcBorders>
              <w:top w:val="single" w:sz="4" w:space="0" w:color="auto"/>
            </w:tcBorders>
            <w:vAlign w:val="center"/>
          </w:tcPr>
          <w:p w:rsidR="00C479D2" w:rsidRPr="007E2266" w:rsidRDefault="00C479D2" w:rsidP="00376816">
            <w:pPr>
              <w:pStyle w:val="MeetsEYFS"/>
              <w:rPr>
                <w:b/>
                <w:sz w:val="24"/>
              </w:rPr>
            </w:pPr>
            <w:r w:rsidRPr="007E2266">
              <w:rPr>
                <w:b/>
                <w:sz w:val="24"/>
              </w:rPr>
              <w:t>Signed on behalf of the nursery</w:t>
            </w:r>
          </w:p>
        </w:tc>
        <w:tc>
          <w:tcPr>
            <w:tcW w:w="1465" w:type="pct"/>
            <w:tcBorders>
              <w:top w:val="single" w:sz="4" w:space="0" w:color="auto"/>
            </w:tcBorders>
            <w:vAlign w:val="center"/>
          </w:tcPr>
          <w:p w:rsidR="00C479D2" w:rsidRPr="007E2266" w:rsidRDefault="00C479D2" w:rsidP="00376816">
            <w:pPr>
              <w:pStyle w:val="MeetsEYFS"/>
              <w:rPr>
                <w:b/>
                <w:sz w:val="24"/>
              </w:rPr>
            </w:pPr>
            <w:r w:rsidRPr="007E2266">
              <w:rPr>
                <w:b/>
                <w:sz w:val="24"/>
              </w:rPr>
              <w:t>Date for review</w:t>
            </w:r>
          </w:p>
        </w:tc>
      </w:tr>
      <w:tr w:rsidR="00C479D2" w:rsidRPr="007E2266" w:rsidTr="00376816">
        <w:trPr>
          <w:cantSplit/>
          <w:jc w:val="center"/>
        </w:trPr>
        <w:tc>
          <w:tcPr>
            <w:tcW w:w="1678" w:type="pct"/>
            <w:vAlign w:val="center"/>
          </w:tcPr>
          <w:p w:rsidR="00C479D2" w:rsidRPr="007E2266" w:rsidRDefault="00C479D2" w:rsidP="00376816">
            <w:pPr>
              <w:pStyle w:val="MeetsEYFS"/>
              <w:rPr>
                <w:i/>
                <w:sz w:val="24"/>
              </w:rPr>
            </w:pPr>
            <w:r>
              <w:rPr>
                <w:i/>
                <w:sz w:val="24"/>
              </w:rPr>
              <w:t>November 2020</w:t>
            </w:r>
          </w:p>
        </w:tc>
        <w:tc>
          <w:tcPr>
            <w:tcW w:w="1857" w:type="pct"/>
          </w:tcPr>
          <w:p w:rsidR="00C479D2" w:rsidRPr="007E2266" w:rsidRDefault="00C479D2" w:rsidP="00376816">
            <w:pPr>
              <w:pStyle w:val="MeetsEYFS"/>
              <w:rPr>
                <w:i/>
                <w:sz w:val="24"/>
              </w:rPr>
            </w:pPr>
            <w:r>
              <w:rPr>
                <w:i/>
                <w:sz w:val="24"/>
              </w:rPr>
              <w:t xml:space="preserve">Elizabeth </w:t>
            </w:r>
            <w:proofErr w:type="spellStart"/>
            <w:r>
              <w:rPr>
                <w:i/>
                <w:sz w:val="24"/>
              </w:rPr>
              <w:t>Ladapo</w:t>
            </w:r>
            <w:proofErr w:type="spellEnd"/>
          </w:p>
        </w:tc>
        <w:tc>
          <w:tcPr>
            <w:tcW w:w="1465" w:type="pct"/>
          </w:tcPr>
          <w:p w:rsidR="00C479D2" w:rsidRPr="007E2266" w:rsidRDefault="00C479D2" w:rsidP="00376816">
            <w:pPr>
              <w:pStyle w:val="MeetsEYFS"/>
              <w:rPr>
                <w:i/>
                <w:sz w:val="24"/>
              </w:rPr>
            </w:pPr>
            <w:r>
              <w:rPr>
                <w:i/>
                <w:sz w:val="24"/>
              </w:rPr>
              <w:t>November 2021</w:t>
            </w:r>
          </w:p>
        </w:tc>
      </w:tr>
    </w:tbl>
    <w:p w:rsidR="00B92D72" w:rsidRPr="007E2266" w:rsidRDefault="00B92D72" w:rsidP="00B92D72">
      <w:pPr>
        <w:pStyle w:val="H1"/>
        <w:rPr>
          <w:sz w:val="24"/>
        </w:rPr>
      </w:pPr>
      <w:bookmarkStart w:id="137" w:name="_Toc10905724"/>
      <w:bookmarkStart w:id="138" w:name="_Toc372294199"/>
      <w:bookmarkStart w:id="139" w:name="_Toc56988179"/>
      <w:r>
        <w:rPr>
          <w:sz w:val="24"/>
        </w:rPr>
        <w:lastRenderedPageBreak/>
        <w:t>19</w:t>
      </w:r>
      <w:r w:rsidRPr="007E2266">
        <w:rPr>
          <w:sz w:val="24"/>
        </w:rPr>
        <w:t>. Alcohol and Substance Misuse</w:t>
      </w:r>
      <w:bookmarkEnd w:id="137"/>
      <w:bookmarkEnd w:id="139"/>
      <w:r w:rsidRPr="007E2266">
        <w:rPr>
          <w:sz w:val="24"/>
        </w:rPr>
        <w:t xml:space="preserve"> </w:t>
      </w:r>
      <w:bookmarkEnd w:id="138"/>
    </w:p>
    <w:p w:rsidR="00B92D72" w:rsidRPr="007E2266" w:rsidRDefault="00B92D72" w:rsidP="00B92D72"/>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92D72" w:rsidRPr="007E2266" w:rsidTr="00376816">
        <w:trPr>
          <w:cantSplit/>
          <w:trHeight w:val="209"/>
          <w:jc w:val="center"/>
        </w:trPr>
        <w:tc>
          <w:tcPr>
            <w:tcW w:w="3082" w:type="dxa"/>
            <w:vAlign w:val="center"/>
          </w:tcPr>
          <w:p w:rsidR="00B92D72" w:rsidRPr="007E2266" w:rsidRDefault="00B92D72" w:rsidP="00376816">
            <w:pPr>
              <w:pStyle w:val="MeetsEYFS"/>
              <w:jc w:val="center"/>
              <w:rPr>
                <w:sz w:val="24"/>
              </w:rPr>
            </w:pPr>
            <w:r w:rsidRPr="007E2266">
              <w:rPr>
                <w:sz w:val="24"/>
              </w:rPr>
              <w:t>EYFS: 3.19</w:t>
            </w:r>
          </w:p>
        </w:tc>
      </w:tr>
    </w:tbl>
    <w:p w:rsidR="00B92D72" w:rsidRPr="007E2266" w:rsidRDefault="00B92D72" w:rsidP="00B92D72"/>
    <w:p w:rsidR="00B92D72" w:rsidRPr="00C96097" w:rsidRDefault="00B92D72" w:rsidP="00B92D72">
      <w:pPr>
        <w:rPr>
          <w:rFonts w:ascii="Calibri" w:hAnsi="Calibri" w:cs="Calibri"/>
          <w:b/>
          <w:highlight w:val="yellow"/>
        </w:rPr>
      </w:pPr>
      <w:r w:rsidRPr="00C96097">
        <w:rPr>
          <w:rFonts w:ascii="Calibri" w:hAnsi="Calibri" w:cs="Calibri"/>
          <w:b/>
          <w:highlight w:val="yellow"/>
        </w:rPr>
        <w:t xml:space="preserve">Legislation </w:t>
      </w:r>
    </w:p>
    <w:p w:rsidR="00B92D72" w:rsidRPr="00C96097" w:rsidRDefault="00B92D72" w:rsidP="00E36679">
      <w:pPr>
        <w:pStyle w:val="ListParagraph"/>
        <w:numPr>
          <w:ilvl w:val="0"/>
          <w:numId w:val="272"/>
        </w:numPr>
        <w:rPr>
          <w:rFonts w:ascii="Calibri" w:hAnsi="Calibri" w:cs="Calibri"/>
          <w:highlight w:val="yellow"/>
        </w:rPr>
      </w:pPr>
      <w:r w:rsidRPr="00C96097">
        <w:rPr>
          <w:rFonts w:ascii="Calibri" w:hAnsi="Calibri" w:cs="Calibri"/>
          <w:highlight w:val="yellow"/>
        </w:rPr>
        <w:t>Health and Safety at Work Act 1974</w:t>
      </w:r>
    </w:p>
    <w:p w:rsidR="00B92D72" w:rsidRPr="00C96097" w:rsidRDefault="00B92D72" w:rsidP="00E36679">
      <w:pPr>
        <w:pStyle w:val="ListParagraph"/>
        <w:numPr>
          <w:ilvl w:val="0"/>
          <w:numId w:val="272"/>
        </w:numPr>
        <w:rPr>
          <w:rFonts w:ascii="Calibri" w:hAnsi="Calibri" w:cs="Calibri"/>
          <w:highlight w:val="yellow"/>
        </w:rPr>
      </w:pPr>
      <w:r w:rsidRPr="00C96097">
        <w:rPr>
          <w:rFonts w:ascii="Calibri" w:hAnsi="Calibri" w:cs="Calibri"/>
          <w:highlight w:val="yellow"/>
        </w:rPr>
        <w:t>The Misuse of Drugs Act 1971</w:t>
      </w:r>
    </w:p>
    <w:p w:rsidR="00B92D72" w:rsidRPr="00C96097" w:rsidRDefault="00B92D72" w:rsidP="00B92D72">
      <w:pPr>
        <w:rPr>
          <w:rFonts w:ascii="Calibri" w:hAnsi="Calibri" w:cs="Calibri"/>
          <w:highlight w:val="yellow"/>
        </w:rPr>
      </w:pPr>
    </w:p>
    <w:p w:rsidR="00B92D72" w:rsidRPr="00C96097" w:rsidRDefault="00B92D72" w:rsidP="00B92D72">
      <w:pPr>
        <w:rPr>
          <w:rFonts w:ascii="Calibri" w:hAnsi="Calibri" w:cs="Calibri"/>
          <w:b/>
          <w:highlight w:val="yellow"/>
        </w:rPr>
      </w:pPr>
      <w:r w:rsidRPr="00C96097">
        <w:rPr>
          <w:rFonts w:ascii="Calibri" w:hAnsi="Calibri" w:cs="Calibri"/>
          <w:b/>
          <w:highlight w:val="yellow"/>
        </w:rPr>
        <w:t>Related policies</w:t>
      </w:r>
    </w:p>
    <w:p w:rsidR="00B92D72" w:rsidRPr="00C96097" w:rsidRDefault="00B92D72" w:rsidP="00E36679">
      <w:pPr>
        <w:pStyle w:val="ListParagraph"/>
        <w:numPr>
          <w:ilvl w:val="0"/>
          <w:numId w:val="273"/>
        </w:numPr>
        <w:rPr>
          <w:rFonts w:ascii="Calibri" w:hAnsi="Calibri" w:cs="Calibri"/>
        </w:rPr>
      </w:pPr>
      <w:r w:rsidRPr="00C96097">
        <w:rPr>
          <w:rFonts w:ascii="Calibri" w:hAnsi="Calibri" w:cs="Calibri"/>
          <w:highlight w:val="yellow"/>
        </w:rPr>
        <w:t>Disciplinary</w:t>
      </w:r>
    </w:p>
    <w:p w:rsidR="00B92D72" w:rsidRDefault="00B92D72" w:rsidP="00E36679">
      <w:pPr>
        <w:pStyle w:val="ListParagraph"/>
        <w:numPr>
          <w:ilvl w:val="0"/>
          <w:numId w:val="273"/>
        </w:numPr>
        <w:rPr>
          <w:rFonts w:ascii="Calibri" w:hAnsi="Calibri" w:cs="Calibri"/>
        </w:rPr>
      </w:pPr>
      <w:r w:rsidRPr="00C96097">
        <w:rPr>
          <w:rFonts w:ascii="Calibri" w:hAnsi="Calibri" w:cs="Calibri"/>
          <w:highlight w:val="yellow"/>
        </w:rPr>
        <w:t>Suitability of staff</w:t>
      </w:r>
      <w:r w:rsidRPr="00C96097">
        <w:rPr>
          <w:rFonts w:ascii="Calibri" w:hAnsi="Calibri" w:cs="Calibri"/>
        </w:rPr>
        <w:t xml:space="preserve"> </w:t>
      </w:r>
    </w:p>
    <w:p w:rsidR="00B92D72" w:rsidRPr="00C96097" w:rsidRDefault="00B92D72" w:rsidP="00B92D72">
      <w:pPr>
        <w:pStyle w:val="ListParagraph"/>
        <w:rPr>
          <w:rFonts w:ascii="Calibri" w:hAnsi="Calibri" w:cs="Calibri"/>
        </w:rPr>
      </w:pPr>
    </w:p>
    <w:p w:rsidR="00B92D72" w:rsidRPr="007E2266" w:rsidRDefault="00B92D72" w:rsidP="00B92D72">
      <w:r w:rsidRPr="007E2266">
        <w:t xml:space="preserve">At </w:t>
      </w:r>
      <w:r>
        <w:rPr>
          <w:b/>
        </w:rPr>
        <w:t>Shining Dawn</w:t>
      </w:r>
      <w:r w:rsidRPr="007E2266">
        <w:t xml:space="preserve"> 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rsidR="00B92D72" w:rsidRPr="007E2266" w:rsidRDefault="00B92D72" w:rsidP="00B92D72">
      <w:pPr>
        <w:rPr>
          <w:b/>
          <w:bCs/>
        </w:rPr>
      </w:pPr>
    </w:p>
    <w:p w:rsidR="00B92D72" w:rsidRPr="007E2266" w:rsidRDefault="00B92D72" w:rsidP="00B92D72">
      <w:pPr>
        <w:rPr>
          <w:b/>
          <w:bCs/>
        </w:rPr>
      </w:pPr>
      <w:r w:rsidRPr="007E2266">
        <w:rPr>
          <w:b/>
          <w:bCs/>
        </w:rPr>
        <w:t xml:space="preserve">Alcohol </w:t>
      </w:r>
    </w:p>
    <w:p w:rsidR="00B92D72" w:rsidRPr="007E2266" w:rsidRDefault="00B92D72" w:rsidP="00B92D72">
      <w:r w:rsidRPr="007E2266">
        <w:t xml:space="preserve">Under the </w:t>
      </w:r>
      <w:bookmarkStart w:id="140" w:name="_Hlk10888170"/>
      <w:r w:rsidRPr="005768B7">
        <w:rPr>
          <w:b/>
          <w:bCs/>
        </w:rPr>
        <w:t>Health and Safety at Work Act 1974</w:t>
      </w:r>
      <w:bookmarkEnd w:id="140"/>
      <w:r>
        <w:rPr>
          <w:rStyle w:val="FootnoteReference"/>
        </w:rPr>
        <w:footnoteReference w:id="68"/>
      </w:r>
      <w:r w:rsidRPr="007E2266">
        <w:t xml:space="preserve">, companies have a legal requirement to provide a safe working environment for all of their employees. </w:t>
      </w:r>
    </w:p>
    <w:p w:rsidR="00B92D72" w:rsidRPr="007E2266" w:rsidRDefault="00B92D72" w:rsidP="00B92D72"/>
    <w:p w:rsidR="00B92D72" w:rsidRPr="007E2266" w:rsidRDefault="00B92D72" w:rsidP="00B92D72">
      <w:r w:rsidRPr="007E2266">
        <w:t xml:space="preserve">Anyone who arrives at the nursery clearly under the influence of alcohol will be asked to leave. </w:t>
      </w:r>
    </w:p>
    <w:p w:rsidR="00B92D72" w:rsidRDefault="00B92D72" w:rsidP="00B92D72">
      <w:r w:rsidRPr="007E2266">
        <w:t xml:space="preserve">If they are a member of staff, the nursery will investigate the matter and will initiate the disciplinary process as a result of which action may be taken, including dismissal. </w:t>
      </w:r>
    </w:p>
    <w:p w:rsidR="00B92D72" w:rsidRPr="00C96097" w:rsidRDefault="00B92D72" w:rsidP="00B92D72">
      <w:pPr>
        <w:rPr>
          <w:rFonts w:ascii="Calibri" w:hAnsi="Calibri" w:cs="Calibri"/>
        </w:rPr>
      </w:pPr>
      <w:r w:rsidRPr="00C96097">
        <w:rPr>
          <w:rFonts w:ascii="Calibri" w:eastAsia="Arial" w:hAnsi="Calibri" w:cs="Calibri"/>
          <w:highlight w:val="yellow"/>
          <w:lang w:eastAsia="en-GB"/>
        </w:rPr>
        <w:t>Staff can still be under the influence of alcohol the day after the night before and staff should be aware of this, ensuring this is not the case when starting work</w:t>
      </w:r>
      <w:r w:rsidRPr="00C96097">
        <w:rPr>
          <w:rFonts w:ascii="Calibri" w:eastAsia="Arial" w:hAnsi="Calibri" w:cs="Calibri"/>
          <w:lang w:eastAsia="en-GB"/>
        </w:rPr>
        <w:t>.</w:t>
      </w:r>
      <w:r w:rsidRPr="00C96097">
        <w:rPr>
          <w:rFonts w:ascii="Calibri" w:hAnsi="Calibri" w:cs="Calibri"/>
        </w:rPr>
        <w:t xml:space="preserve"> </w:t>
      </w:r>
    </w:p>
    <w:p w:rsidR="00B92D72" w:rsidRPr="007E2266" w:rsidRDefault="00B92D72" w:rsidP="00B92D72"/>
    <w:p w:rsidR="00B92D72" w:rsidRPr="007E2266" w:rsidRDefault="00B92D72" w:rsidP="00B92D72">
      <w:r w:rsidRPr="007E2266">
        <w:t xml:space="preserve">If they are a parent the nursery will judge if the parent is suitable to care for the child. The nursery may call the second contact on the child’s registration form to collect them. </w:t>
      </w:r>
    </w:p>
    <w:p w:rsidR="00B92D72" w:rsidRPr="007E2266" w:rsidRDefault="00B92D72" w:rsidP="00B92D72">
      <w:r w:rsidRPr="007E2266">
        <w:t xml:space="preserve">If a child is thought to be at risk the nursery will follow the </w:t>
      </w:r>
      <w:r w:rsidRPr="004F12AB">
        <w:rPr>
          <w:color w:val="4472C4" w:themeColor="accent1"/>
        </w:rPr>
        <w:t xml:space="preserve">safeguarding children/child protection procedure </w:t>
      </w:r>
      <w:r w:rsidRPr="007E2266">
        <w:t xml:space="preserve">and the police/children’s social services may be called.  </w:t>
      </w:r>
    </w:p>
    <w:p w:rsidR="00B92D72" w:rsidRPr="007E2266" w:rsidRDefault="00B92D72" w:rsidP="00B92D72"/>
    <w:p w:rsidR="00B92D72" w:rsidRPr="007E2266" w:rsidRDefault="00B92D72" w:rsidP="00B92D72">
      <w:r w:rsidRPr="007E2266">
        <w:t xml:space="preserve">If anyone arrives at the nursery in a car under the influence of alcohol the police will be contacted. </w:t>
      </w:r>
    </w:p>
    <w:p w:rsidR="00B92D72" w:rsidRPr="007E2266" w:rsidRDefault="00B92D72" w:rsidP="00B92D72"/>
    <w:p w:rsidR="00B92D72" w:rsidRPr="007E2266" w:rsidRDefault="00B92D72" w:rsidP="00B92D72">
      <w:r w:rsidRPr="007E2266">
        <w:t xml:space="preserve">Staff, students, parents, carers, visitors, contractors etc. are asked not to bring alcohol on to the nursery premises.  </w:t>
      </w:r>
    </w:p>
    <w:p w:rsidR="00B92D72" w:rsidRPr="007E2266" w:rsidRDefault="00B92D72" w:rsidP="00B92D72">
      <w:pPr>
        <w:rPr>
          <w:b/>
          <w:bCs/>
        </w:rPr>
      </w:pPr>
    </w:p>
    <w:p w:rsidR="00B92D72" w:rsidRPr="007E2266" w:rsidRDefault="00B92D72" w:rsidP="00B92D72">
      <w:pPr>
        <w:rPr>
          <w:b/>
          <w:bCs/>
        </w:rPr>
      </w:pPr>
      <w:r w:rsidRPr="007E2266">
        <w:rPr>
          <w:b/>
          <w:bCs/>
        </w:rPr>
        <w:t xml:space="preserve">Substance misuse </w:t>
      </w:r>
    </w:p>
    <w:p w:rsidR="00B92D72" w:rsidRPr="007E2266" w:rsidRDefault="00B92D72" w:rsidP="00B92D72">
      <w:r w:rsidRPr="007E2266">
        <w:lastRenderedPageBreak/>
        <w:t xml:space="preserve">Anyone who arrives at the nursery under the influence of illegal drugs, or any other substance including medication, that affects their ability to care for children, will be asked to leave the premises immediately. </w:t>
      </w:r>
    </w:p>
    <w:p w:rsidR="00B92D72" w:rsidRPr="007E2266" w:rsidRDefault="00B92D72" w:rsidP="00B92D72">
      <w:r w:rsidRPr="007E2266">
        <w:t xml:space="preserve">If they are a member of staff, an investigation will follow which may lead to consideration of disciplinary action, as a result of which dismissal could follow. </w:t>
      </w:r>
    </w:p>
    <w:p w:rsidR="00B92D72" w:rsidRPr="007E2266" w:rsidRDefault="00B92D72" w:rsidP="00B92D72">
      <w:r w:rsidRPr="007E2266">
        <w:t xml:space="preserve">If they are a parent the nursery will judge if the parent is suitable to care for the child. The nursery may call the second contact on the child’s registration form to collect them. </w:t>
      </w:r>
    </w:p>
    <w:p w:rsidR="00B92D72" w:rsidRPr="007E2266" w:rsidRDefault="00B92D72" w:rsidP="00B92D72">
      <w:r w:rsidRPr="007E2266">
        <w:t xml:space="preserve">If a child is thought to be at risk the nursery will follow the </w:t>
      </w:r>
      <w:r w:rsidRPr="004F12AB">
        <w:rPr>
          <w:color w:val="4472C4" w:themeColor="accent1"/>
        </w:rPr>
        <w:t>safeguarding children/child protection procedure</w:t>
      </w:r>
      <w:r w:rsidRPr="007E2266">
        <w:t xml:space="preserve"> and the police may be called.  </w:t>
      </w:r>
    </w:p>
    <w:p w:rsidR="00B92D72" w:rsidRPr="007E2266" w:rsidRDefault="00B92D72" w:rsidP="00B92D72"/>
    <w:p w:rsidR="00B92D72" w:rsidRPr="007E2266" w:rsidRDefault="00B92D72" w:rsidP="00B92D72">
      <w:r w:rsidRPr="007E2266">
        <w:t xml:space="preserve">The nursery will contact the police if anyone (including staff, students, volunteers, contractors and visitors) is suspected of being in possession of illegal drugs or if they are driving or may drive when under the influence of illegal drugs. </w:t>
      </w:r>
    </w:p>
    <w:p w:rsidR="00B92D72" w:rsidRPr="007E2266" w:rsidRDefault="00B92D72" w:rsidP="00B92D72">
      <w:r w:rsidRPr="007E2266">
        <w:t xml:space="preserve">If they are a member of staff serious disciplinary procedures will be followed. </w:t>
      </w:r>
    </w:p>
    <w:p w:rsidR="00B92D72" w:rsidRPr="007E2266" w:rsidRDefault="00B92D72" w:rsidP="00B92D72"/>
    <w:p w:rsidR="00B92D72" w:rsidRDefault="00B92D72" w:rsidP="00B92D72">
      <w:r w:rsidRPr="007E2266">
        <w:t xml:space="preserve">If a member of staff is taking prescriptive medication that may affect their ability to work, they must inform the nursery manager as soon as possible to arrange for a risk assessment to take place. </w:t>
      </w:r>
    </w:p>
    <w:p w:rsidR="00B92D72" w:rsidRDefault="00B92D72" w:rsidP="00B92D72"/>
    <w:p w:rsidR="00B92D72" w:rsidRPr="00C96097" w:rsidRDefault="00B92D72" w:rsidP="00B92D72">
      <w:pPr>
        <w:rPr>
          <w:rFonts w:ascii="Calibri" w:hAnsi="Calibri" w:cs="Calibri"/>
        </w:rPr>
      </w:pPr>
    </w:p>
    <w:p w:rsidR="00B92D72" w:rsidRPr="00C96097" w:rsidRDefault="00B92D72" w:rsidP="00B92D72">
      <w:pPr>
        <w:rPr>
          <w:rFonts w:ascii="Calibri" w:hAnsi="Calibri" w:cs="Calibri"/>
          <w:b/>
          <w:highlight w:val="yellow"/>
        </w:rPr>
      </w:pPr>
      <w:r w:rsidRPr="00C96097">
        <w:rPr>
          <w:rFonts w:ascii="Calibri" w:hAnsi="Calibri" w:cs="Calibri"/>
          <w:b/>
          <w:highlight w:val="yellow"/>
        </w:rPr>
        <w:t xml:space="preserve">If there are concerns around a member of staff who may have a drug or alcohol problem, but there is no evidence </w:t>
      </w:r>
    </w:p>
    <w:p w:rsidR="00B92D72" w:rsidRPr="00C96097" w:rsidRDefault="00B92D72" w:rsidP="00B92D72">
      <w:pPr>
        <w:rPr>
          <w:rFonts w:ascii="Calibri" w:hAnsi="Calibri" w:cs="Calibri"/>
          <w:highlight w:val="yellow"/>
        </w:rPr>
      </w:pPr>
    </w:p>
    <w:p w:rsidR="00B92D72" w:rsidRPr="00C96097" w:rsidRDefault="00B92D72" w:rsidP="00B92D72">
      <w:pPr>
        <w:rPr>
          <w:rFonts w:ascii="Calibri" w:hAnsi="Calibri" w:cs="Calibri"/>
          <w:highlight w:val="yellow"/>
        </w:rPr>
      </w:pPr>
      <w:r w:rsidRPr="00C96097">
        <w:rPr>
          <w:rFonts w:ascii="Calibri" w:hAnsi="Calibri" w:cs="Calibri"/>
          <w:highlight w:val="yellow"/>
        </w:rPr>
        <w:t>If the nursery suspects there may be an issue with drugs or alcohol, including poor performance, changes in behaviour and/or sickness; but there is no evidence that it is happening during working hours or arriving at work under the influence of drugs or alcohol.</w:t>
      </w:r>
    </w:p>
    <w:p w:rsidR="00B92D72" w:rsidRPr="00C96097" w:rsidRDefault="00B92D72" w:rsidP="00B92D72">
      <w:pPr>
        <w:rPr>
          <w:rFonts w:ascii="Calibri" w:hAnsi="Calibri" w:cs="Calibri"/>
          <w:highlight w:val="yellow"/>
        </w:rPr>
      </w:pPr>
    </w:p>
    <w:p w:rsidR="00B92D72" w:rsidRPr="00C96097" w:rsidRDefault="00B92D72" w:rsidP="00B92D72">
      <w:pPr>
        <w:rPr>
          <w:rFonts w:ascii="Calibri" w:hAnsi="Calibri" w:cs="Calibri"/>
          <w:highlight w:val="yellow"/>
        </w:rPr>
      </w:pPr>
      <w:r w:rsidRPr="00C96097">
        <w:rPr>
          <w:rFonts w:ascii="Calibri" w:hAnsi="Calibri" w:cs="Calibri"/>
          <w:highlight w:val="yellow"/>
        </w:rPr>
        <w:t xml:space="preserve">A meeting will be held with the member of staff to investigate the health concerns. </w:t>
      </w:r>
    </w:p>
    <w:p w:rsidR="00B92D72" w:rsidRPr="00C96097" w:rsidRDefault="00B92D72" w:rsidP="00B92D72">
      <w:pPr>
        <w:rPr>
          <w:rFonts w:ascii="Calibri" w:hAnsi="Calibri" w:cs="Calibri"/>
          <w:highlight w:val="yellow"/>
        </w:rPr>
      </w:pPr>
    </w:p>
    <w:p w:rsidR="00B92D72" w:rsidRPr="00C96097" w:rsidRDefault="00B92D72" w:rsidP="00B92D72">
      <w:pPr>
        <w:rPr>
          <w:rFonts w:ascii="Calibri" w:hAnsi="Calibri" w:cs="Calibri"/>
          <w:highlight w:val="yellow"/>
        </w:rPr>
      </w:pPr>
      <w:r w:rsidRPr="00C96097">
        <w:rPr>
          <w:rFonts w:ascii="Calibri" w:hAnsi="Calibri" w:cs="Calibri"/>
          <w:highlight w:val="yellow"/>
        </w:rPr>
        <w:t>Support and referral to appropriate services may be offered to the staff member, if this is considered appropriate.</w:t>
      </w:r>
    </w:p>
    <w:p w:rsidR="00B92D72" w:rsidRPr="00C96097" w:rsidRDefault="00B92D72" w:rsidP="00B92D72">
      <w:pPr>
        <w:rPr>
          <w:rFonts w:ascii="Calibri" w:hAnsi="Calibri" w:cs="Calibri"/>
          <w:highlight w:val="yellow"/>
        </w:rPr>
      </w:pPr>
    </w:p>
    <w:p w:rsidR="00B92D72" w:rsidRPr="00C96097" w:rsidRDefault="00B92D72" w:rsidP="00B92D72">
      <w:pPr>
        <w:rPr>
          <w:rFonts w:ascii="Calibri" w:hAnsi="Calibri" w:cs="Calibri"/>
          <w:highlight w:val="yellow"/>
        </w:rPr>
      </w:pPr>
      <w:r w:rsidRPr="00C96097">
        <w:rPr>
          <w:rFonts w:ascii="Calibri" w:hAnsi="Calibri" w:cs="Calibri"/>
          <w:highlight w:val="yellow"/>
        </w:rPr>
        <w:t>Confidentiality will be maintained.</w:t>
      </w:r>
    </w:p>
    <w:p w:rsidR="00B92D72" w:rsidRPr="00C96097" w:rsidRDefault="00B92D72" w:rsidP="00B92D72">
      <w:pPr>
        <w:rPr>
          <w:rFonts w:ascii="Calibri" w:hAnsi="Calibri" w:cs="Calibri"/>
          <w:highlight w:val="yellow"/>
        </w:rPr>
      </w:pPr>
    </w:p>
    <w:p w:rsidR="00B92D72" w:rsidRPr="00B92D72" w:rsidRDefault="00B92D72" w:rsidP="00B92D72">
      <w:pPr>
        <w:rPr>
          <w:rFonts w:ascii="Calibri" w:hAnsi="Calibri" w:cs="Calibri"/>
        </w:rPr>
      </w:pPr>
      <w:r w:rsidRPr="00C96097">
        <w:rPr>
          <w:rFonts w:ascii="Calibri" w:hAnsi="Calibri" w:cs="Calibri"/>
          <w:highlight w:val="yellow"/>
        </w:rPr>
        <w:t>The staff member will be reminded of the disciplinary procedures that will apply if they attend work under the influence of drugs or alcohol.</w:t>
      </w:r>
    </w:p>
    <w:p w:rsidR="00B92D72" w:rsidRPr="007E2266" w:rsidRDefault="00B92D72" w:rsidP="00B92D72"/>
    <w:p w:rsidR="00B92D72" w:rsidRPr="007E2266" w:rsidRDefault="00B92D72" w:rsidP="00B92D72"/>
    <w:p w:rsidR="00B92D72" w:rsidRPr="007E2266" w:rsidRDefault="00B92D72" w:rsidP="00B92D72">
      <w:pPr>
        <w:rPr>
          <w:b/>
          <w:bCs/>
        </w:rPr>
      </w:pPr>
      <w:r w:rsidRPr="007E2266">
        <w:rPr>
          <w:b/>
          <w:bCs/>
        </w:rPr>
        <w:t>Safeguarding/child protection</w:t>
      </w:r>
    </w:p>
    <w:p w:rsidR="00B92D72" w:rsidRPr="007E2266" w:rsidRDefault="00B92D72" w:rsidP="00B92D72">
      <w:r w:rsidRPr="007E2266">
        <w:t xml:space="preserve">If a parent or carer is clearly over the alcohol limit, or under the influence of illegal drugs and it is believed the child is at risk we will follow our </w:t>
      </w:r>
      <w:r w:rsidRPr="004F12AB">
        <w:rPr>
          <w:color w:val="4472C4" w:themeColor="accent1"/>
        </w:rPr>
        <w:t>safeguarding/child protection procedures</w:t>
      </w:r>
      <w:r w:rsidRPr="007E2266">
        <w:t xml:space="preserve">, contact Local Authority children’s social care team and the police. </w:t>
      </w:r>
    </w:p>
    <w:p w:rsidR="00B92D72" w:rsidRPr="007E2266" w:rsidRDefault="00B92D72" w:rsidP="00B92D72"/>
    <w:p w:rsidR="00B92D72" w:rsidRPr="007E2266" w:rsidRDefault="00B92D72" w:rsidP="00B92D72">
      <w:r w:rsidRPr="007E2266">
        <w:lastRenderedPageBreak/>
        <w:t xml:space="preserve">Staff will do their utmost to prevent a child from travelling in a vehicle driven by them and if necessary the police will be called. </w:t>
      </w:r>
    </w:p>
    <w:p w:rsidR="00B92D72" w:rsidRPr="007E2266" w:rsidRDefault="00B92D72" w:rsidP="00B92D72"/>
    <w:p w:rsidR="00B92D72" w:rsidRPr="007E2266" w:rsidRDefault="00B92D72" w:rsidP="00B92D72">
      <w:pPr>
        <w:rPr>
          <w:b/>
        </w:rPr>
      </w:pPr>
      <w:r w:rsidRPr="007E2266">
        <w:t xml:space="preserve">Where an illegal act is suspected to have taken place, the police will be called. </w:t>
      </w:r>
    </w:p>
    <w:p w:rsidR="00B92D72" w:rsidRPr="007E2266" w:rsidRDefault="00B92D72" w:rsidP="00B92D7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92D72" w:rsidRPr="007E2266" w:rsidTr="00376816">
        <w:trPr>
          <w:cantSplit/>
          <w:jc w:val="center"/>
        </w:trPr>
        <w:tc>
          <w:tcPr>
            <w:tcW w:w="1666" w:type="pct"/>
            <w:tcBorders>
              <w:top w:val="single" w:sz="4" w:space="0" w:color="auto"/>
            </w:tcBorders>
            <w:vAlign w:val="center"/>
          </w:tcPr>
          <w:p w:rsidR="00B92D72" w:rsidRPr="007E2266" w:rsidRDefault="00B92D72"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92D72" w:rsidRPr="007E2266" w:rsidRDefault="00B92D72"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92D72" w:rsidRPr="007E2266" w:rsidRDefault="00B92D72" w:rsidP="00376816">
            <w:pPr>
              <w:pStyle w:val="MeetsEYFS"/>
              <w:rPr>
                <w:b/>
                <w:sz w:val="24"/>
              </w:rPr>
            </w:pPr>
            <w:r w:rsidRPr="007E2266">
              <w:rPr>
                <w:b/>
                <w:sz w:val="24"/>
              </w:rPr>
              <w:t>Date for review</w:t>
            </w:r>
          </w:p>
        </w:tc>
      </w:tr>
      <w:tr w:rsidR="00B92D72" w:rsidRPr="007E2266" w:rsidTr="00376816">
        <w:trPr>
          <w:cantSplit/>
          <w:jc w:val="center"/>
        </w:trPr>
        <w:tc>
          <w:tcPr>
            <w:tcW w:w="1666" w:type="pct"/>
            <w:vAlign w:val="center"/>
          </w:tcPr>
          <w:p w:rsidR="00B92D72" w:rsidRPr="007E2266" w:rsidRDefault="00B92D72" w:rsidP="00376816">
            <w:pPr>
              <w:pStyle w:val="MeetsEYFS"/>
              <w:rPr>
                <w:i/>
                <w:sz w:val="24"/>
              </w:rPr>
            </w:pPr>
            <w:r>
              <w:rPr>
                <w:i/>
                <w:sz w:val="24"/>
              </w:rPr>
              <w:t>November 2020</w:t>
            </w:r>
          </w:p>
        </w:tc>
        <w:tc>
          <w:tcPr>
            <w:tcW w:w="1844" w:type="pct"/>
          </w:tcPr>
          <w:p w:rsidR="00B92D72" w:rsidRPr="007E2266" w:rsidRDefault="00B92D72"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B92D72" w:rsidRPr="007E2266" w:rsidRDefault="00B92D72" w:rsidP="00376816">
            <w:pPr>
              <w:pStyle w:val="MeetsEYFS"/>
              <w:rPr>
                <w:i/>
                <w:sz w:val="24"/>
              </w:rPr>
            </w:pPr>
            <w:r>
              <w:rPr>
                <w:i/>
                <w:sz w:val="24"/>
              </w:rPr>
              <w:t>November 2021</w:t>
            </w:r>
          </w:p>
        </w:tc>
      </w:tr>
    </w:tbl>
    <w:p w:rsidR="00472AB2" w:rsidRPr="007E2266" w:rsidRDefault="00472AB2" w:rsidP="00472AB2">
      <w:pPr>
        <w:pStyle w:val="H1"/>
        <w:rPr>
          <w:sz w:val="24"/>
        </w:rPr>
      </w:pPr>
      <w:bookmarkStart w:id="141" w:name="_Toc10905727"/>
      <w:bookmarkStart w:id="142" w:name="_Toc372294201"/>
      <w:bookmarkStart w:id="143" w:name="_Toc56988180"/>
      <w:r w:rsidRPr="007E2266">
        <w:rPr>
          <w:sz w:val="24"/>
        </w:rPr>
        <w:lastRenderedPageBreak/>
        <w:t>2</w:t>
      </w:r>
      <w:r>
        <w:rPr>
          <w:sz w:val="24"/>
        </w:rPr>
        <w:t>0</w:t>
      </w:r>
      <w:r w:rsidRPr="007E2266">
        <w:rPr>
          <w:sz w:val="24"/>
        </w:rPr>
        <w:t>. Critical Incident</w:t>
      </w:r>
      <w:bookmarkEnd w:id="141"/>
      <w:bookmarkEnd w:id="143"/>
      <w:r w:rsidRPr="007E2266">
        <w:rPr>
          <w:sz w:val="24"/>
        </w:rPr>
        <w:t xml:space="preserve"> </w:t>
      </w:r>
      <w:bookmarkEnd w:id="142"/>
    </w:p>
    <w:p w:rsidR="00472AB2" w:rsidRPr="007E2266" w:rsidRDefault="00472AB2" w:rsidP="00472AB2">
      <w:pPr>
        <w:pStyle w:val="deleteasappropriate"/>
        <w:rPr>
          <w:b/>
          <w:sz w:val="24"/>
        </w:rPr>
      </w:pPr>
      <w:r w:rsidRPr="007E2266">
        <w:rPr>
          <w:b/>
          <w:sz w:val="24"/>
        </w:rPr>
        <w:t xml:space="preserve"> </w:t>
      </w:r>
    </w:p>
    <w:p w:rsidR="00472AB2" w:rsidRPr="007E2266" w:rsidRDefault="00472AB2" w:rsidP="00472AB2"/>
    <w:p w:rsidR="00472AB2" w:rsidRPr="007E2266" w:rsidRDefault="00472AB2" w:rsidP="00472AB2">
      <w:r w:rsidRPr="007E2266">
        <w:t xml:space="preserve">At </w:t>
      </w:r>
      <w:r>
        <w:rPr>
          <w:b/>
        </w:rPr>
        <w:t xml:space="preserve">Shining Dawn, </w:t>
      </w:r>
      <w:r w:rsidRPr="007E2266">
        <w:t xml:space="preserve">we understand we need to plan for all eventualities to ensure the health, safety and welfare of all the children we care for. With this in mind, we have a </w:t>
      </w:r>
      <w:r w:rsidRPr="00886B80">
        <w:rPr>
          <w:color w:val="4472C4" w:themeColor="accent1"/>
        </w:rPr>
        <w:t xml:space="preserve">critical incident policy </w:t>
      </w:r>
      <w:r w:rsidRPr="007E2266">
        <w:t xml:space="preserve">in place to ensure our nursery is able to operate effectively in the case of a critical incident. These include: </w:t>
      </w:r>
    </w:p>
    <w:p w:rsidR="00472AB2" w:rsidRPr="007E2266" w:rsidRDefault="00472AB2" w:rsidP="00472AB2">
      <w:pPr>
        <w:numPr>
          <w:ilvl w:val="0"/>
          <w:numId w:val="35"/>
        </w:numPr>
      </w:pPr>
      <w:r w:rsidRPr="007E2266">
        <w:t>Flood</w:t>
      </w:r>
    </w:p>
    <w:p w:rsidR="00472AB2" w:rsidRPr="007E2266" w:rsidRDefault="00472AB2" w:rsidP="00472AB2">
      <w:pPr>
        <w:numPr>
          <w:ilvl w:val="0"/>
          <w:numId w:val="35"/>
        </w:numPr>
      </w:pPr>
      <w:r w:rsidRPr="007E2266">
        <w:t>Fire</w:t>
      </w:r>
    </w:p>
    <w:p w:rsidR="00472AB2" w:rsidRPr="007E2266" w:rsidRDefault="00472AB2" w:rsidP="00472AB2">
      <w:pPr>
        <w:numPr>
          <w:ilvl w:val="0"/>
          <w:numId w:val="35"/>
        </w:numPr>
      </w:pPr>
      <w:r w:rsidRPr="007E2266">
        <w:t>Burglary</w:t>
      </w:r>
    </w:p>
    <w:p w:rsidR="00472AB2" w:rsidRPr="007E2266" w:rsidRDefault="00472AB2" w:rsidP="00472AB2">
      <w:pPr>
        <w:numPr>
          <w:ilvl w:val="0"/>
          <w:numId w:val="35"/>
        </w:numPr>
      </w:pPr>
      <w:r w:rsidRPr="007E2266">
        <w:t xml:space="preserve">Abduction or threatened abduction of a child </w:t>
      </w:r>
    </w:p>
    <w:p w:rsidR="00472AB2" w:rsidRDefault="00472AB2" w:rsidP="00472AB2">
      <w:pPr>
        <w:numPr>
          <w:ilvl w:val="0"/>
          <w:numId w:val="35"/>
        </w:numPr>
      </w:pPr>
      <w:r w:rsidRPr="007E2266">
        <w:t xml:space="preserve">Bomb threat/terrorism attack </w:t>
      </w:r>
    </w:p>
    <w:p w:rsidR="00472AB2" w:rsidRPr="007E2266" w:rsidRDefault="00472AB2" w:rsidP="00472AB2">
      <w:pPr>
        <w:numPr>
          <w:ilvl w:val="0"/>
          <w:numId w:val="35"/>
        </w:numPr>
      </w:pPr>
      <w:r w:rsidRPr="00472AB2">
        <w:rPr>
          <w:rFonts w:cs="Arial"/>
        </w:rPr>
        <w:t>National outbreaks of infection/health</w:t>
      </w:r>
      <w:r w:rsidRPr="00472AB2">
        <w:rPr>
          <w:rFonts w:ascii="Calibri" w:hAnsi="Calibri" w:cs="Calibri"/>
        </w:rPr>
        <w:t xml:space="preserve"> pandemics </w:t>
      </w:r>
    </w:p>
    <w:p w:rsidR="00472AB2" w:rsidRPr="007E2266" w:rsidRDefault="00472AB2" w:rsidP="00472AB2">
      <w:pPr>
        <w:numPr>
          <w:ilvl w:val="0"/>
          <w:numId w:val="35"/>
        </w:numPr>
      </w:pPr>
      <w:r w:rsidRPr="007E2266">
        <w:t xml:space="preserve">Any other incident that may affect the care of the children in the nursery. </w:t>
      </w:r>
    </w:p>
    <w:p w:rsidR="00472AB2" w:rsidRPr="007E2266" w:rsidRDefault="00472AB2" w:rsidP="00472AB2"/>
    <w:p w:rsidR="00472AB2" w:rsidRPr="007E2266" w:rsidRDefault="00472AB2" w:rsidP="00472AB2">
      <w:r w:rsidRPr="007E2266">
        <w:t>If any of these incidents impact on the ability of the nursery to operate, we will contact parents via phone/email/text</w:t>
      </w:r>
      <w:r>
        <w:t xml:space="preserve"> (whichever is most realistic at the time)</w:t>
      </w:r>
      <w:r w:rsidRPr="007E2266">
        <w:t xml:space="preserve"> message at the earliest opportunity, e.g. before the start of the nursery day. </w:t>
      </w:r>
    </w:p>
    <w:p w:rsidR="00472AB2" w:rsidRPr="007E2266" w:rsidRDefault="00472AB2" w:rsidP="00472AB2"/>
    <w:p w:rsidR="00472AB2" w:rsidRPr="007E2266" w:rsidRDefault="00472AB2" w:rsidP="00472AB2">
      <w:pPr>
        <w:pStyle w:val="H2"/>
      </w:pPr>
      <w:r w:rsidRPr="007E2266">
        <w:t>Flood</w:t>
      </w:r>
    </w:p>
    <w:p w:rsidR="00472AB2" w:rsidRPr="00886B80" w:rsidRDefault="00472AB2" w:rsidP="00472AB2">
      <w:pPr>
        <w:rPr>
          <w:color w:val="FF0000"/>
        </w:rPr>
      </w:pPr>
      <w:r w:rsidRPr="007E2266">
        <w:t>There is always a danger of flooding from adverse weather conditions or through the water/central heating systems. We cannot anticipate adverse weather</w:t>
      </w:r>
      <w:r w:rsidRPr="00886B80">
        <w:rPr>
          <w:color w:val="FF0000"/>
        </w:rPr>
        <w:t xml:space="preserve">;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472AB2" w:rsidRPr="007E2266" w:rsidRDefault="00472AB2" w:rsidP="00472AB2"/>
    <w:p w:rsidR="00472AB2" w:rsidRPr="007E2266" w:rsidRDefault="00472AB2" w:rsidP="00472AB2">
      <w:r w:rsidRPr="007E2266">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rsidR="00472AB2" w:rsidRPr="007E2266" w:rsidRDefault="00472AB2" w:rsidP="00472AB2"/>
    <w:p w:rsidR="00472AB2" w:rsidRDefault="00472AB2" w:rsidP="00472AB2">
      <w:r w:rsidRPr="007E2266">
        <w:t xml:space="preserve">Should the nursery be assessed as unsafe through flooding, fire or any other incident we will follow our </w:t>
      </w:r>
      <w:r w:rsidRPr="00886B80">
        <w:rPr>
          <w:color w:val="4472C4" w:themeColor="accent1"/>
        </w:rPr>
        <w:t xml:space="preserve">operational plan </w:t>
      </w:r>
      <w:r w:rsidRPr="007E2266">
        <w:t>and provide care in another location</w:t>
      </w:r>
      <w:r>
        <w:t xml:space="preserve"> where possible after obtaining permission from our regulatory body otherwise we will be closed until it is safe to access the nursery premise.</w:t>
      </w:r>
    </w:p>
    <w:p w:rsidR="00472AB2" w:rsidRPr="007E2266" w:rsidRDefault="00472AB2" w:rsidP="00472AB2"/>
    <w:p w:rsidR="00472AB2" w:rsidRPr="007E2266" w:rsidRDefault="00472AB2" w:rsidP="00472AB2">
      <w:pPr>
        <w:pStyle w:val="H2"/>
      </w:pPr>
      <w:r w:rsidRPr="007E2266">
        <w:t>Fire</w:t>
      </w:r>
    </w:p>
    <w:p w:rsidR="00472AB2" w:rsidRPr="007E2266" w:rsidRDefault="00472AB2" w:rsidP="00472AB2">
      <w:r w:rsidRPr="007E2266">
        <w:t xml:space="preserve">Please refer to the </w:t>
      </w:r>
      <w:r w:rsidRPr="00886B80">
        <w:rPr>
          <w:color w:val="4472C4" w:themeColor="accent1"/>
        </w:rPr>
        <w:t>fire safety policy</w:t>
      </w:r>
      <w:r w:rsidRPr="007E2266">
        <w:t xml:space="preserve">.  </w:t>
      </w:r>
    </w:p>
    <w:p w:rsidR="00472AB2" w:rsidRPr="007E2266" w:rsidRDefault="00472AB2" w:rsidP="00472AB2"/>
    <w:p w:rsidR="00472AB2" w:rsidRPr="007E2266" w:rsidRDefault="00472AB2" w:rsidP="00472AB2">
      <w:pPr>
        <w:pStyle w:val="H2"/>
      </w:pPr>
      <w:r w:rsidRPr="007E2266">
        <w:t>Burglary</w:t>
      </w:r>
    </w:p>
    <w:p w:rsidR="00472AB2" w:rsidRPr="00886B80" w:rsidRDefault="00472AB2" w:rsidP="00472AB2">
      <w:pPr>
        <w:rPr>
          <w:color w:val="FF0000"/>
        </w:rPr>
      </w:pPr>
      <w:r w:rsidRPr="007E2266">
        <w:t xml:space="preserve">The management of the nursery follow a lock up procedure which ensures all doors and windows are closed and locked before vacating the premises. </w:t>
      </w:r>
      <w:r w:rsidRPr="00886B80">
        <w:rPr>
          <w:color w:val="FF0000"/>
        </w:rPr>
        <w:t xml:space="preserve">Alarm systems are used and in operation during all hours the nursery is closed.   </w:t>
      </w:r>
    </w:p>
    <w:p w:rsidR="00472AB2" w:rsidRPr="007E2266" w:rsidRDefault="00472AB2" w:rsidP="00472AB2"/>
    <w:p w:rsidR="00472AB2" w:rsidRPr="007E2266" w:rsidRDefault="00472AB2" w:rsidP="00472AB2">
      <w:r w:rsidRPr="007E2266">
        <w:lastRenderedPageBreak/>
        <w:t>The manager</w:t>
      </w:r>
      <w:r>
        <w:t>/senior member of staff on the early shift</w:t>
      </w:r>
      <w:r w:rsidRPr="007E2266">
        <w:t xml:space="preserve"> will always check the premises </w:t>
      </w:r>
      <w:r>
        <w:t>on</w:t>
      </w:r>
      <w:r w:rsidRPr="007E2266">
        <w:t xml:space="preserve"> arriv</w:t>
      </w:r>
      <w:r>
        <w:t>al</w:t>
      </w:r>
      <w:r w:rsidRPr="007E2266">
        <w:t xml:space="preserve"> in the morning. Should they discover that the nursery has been broken into they will follow the procedure below: </w:t>
      </w:r>
    </w:p>
    <w:p w:rsidR="00472AB2" w:rsidRPr="007E2266" w:rsidRDefault="00472AB2" w:rsidP="00472AB2">
      <w:pPr>
        <w:numPr>
          <w:ilvl w:val="0"/>
          <w:numId w:val="114"/>
        </w:numPr>
      </w:pPr>
      <w:r w:rsidRPr="007E2266">
        <w:t xml:space="preserve">Dial 999 with as many details as possible, i.e. name and location, details of what you have found and emphasise this is a nursery and children will be arriving soon </w:t>
      </w:r>
    </w:p>
    <w:p w:rsidR="00472AB2" w:rsidRPr="007E2266" w:rsidRDefault="00472AB2" w:rsidP="00472AB2">
      <w:pPr>
        <w:numPr>
          <w:ilvl w:val="0"/>
          <w:numId w:val="114"/>
        </w:numPr>
      </w:pPr>
      <w:r w:rsidRPr="007E2266">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472AB2" w:rsidRPr="007E2266" w:rsidRDefault="00472AB2" w:rsidP="00472AB2">
      <w:pPr>
        <w:numPr>
          <w:ilvl w:val="0"/>
          <w:numId w:val="114"/>
        </w:numPr>
      </w:pPr>
      <w:r w:rsidRPr="007E2266">
        <w:t xml:space="preserve">The manager on duty will help the police with enquiries, e.g. by identifying items missing, areas of entry etc. </w:t>
      </w:r>
    </w:p>
    <w:p w:rsidR="00472AB2" w:rsidRPr="007E2266" w:rsidRDefault="00472AB2" w:rsidP="00472AB2">
      <w:pPr>
        <w:numPr>
          <w:ilvl w:val="0"/>
          <w:numId w:val="114"/>
        </w:numPr>
      </w:pPr>
      <w:r w:rsidRPr="007E2266">
        <w:t>A manager will be available at all times during this time to speak to parents, reassure children and direct enquires</w:t>
      </w:r>
    </w:p>
    <w:p w:rsidR="00472AB2" w:rsidRPr="007E2266" w:rsidRDefault="00472AB2" w:rsidP="00472AB2">
      <w:pPr>
        <w:numPr>
          <w:ilvl w:val="0"/>
          <w:numId w:val="114"/>
        </w:numPr>
      </w:pPr>
      <w:r w:rsidRPr="007E2266">
        <w:t xml:space="preserve">Management will assess the situation following a theft and ensure parents are kept up to date with developments relating to the operation of the nursery. </w:t>
      </w:r>
    </w:p>
    <w:p w:rsidR="00472AB2" w:rsidRPr="007E2266" w:rsidRDefault="00472AB2" w:rsidP="00472AB2"/>
    <w:p w:rsidR="00472AB2" w:rsidRPr="007E2266" w:rsidRDefault="00472AB2" w:rsidP="00472AB2">
      <w:pPr>
        <w:pStyle w:val="H2"/>
      </w:pPr>
      <w:r w:rsidRPr="007E2266">
        <w:t>Abduction or threatened abduction of a child</w:t>
      </w:r>
    </w:p>
    <w:p w:rsidR="00472AB2" w:rsidRPr="007E2266" w:rsidRDefault="00472AB2" w:rsidP="00472AB2">
      <w:r w:rsidRPr="007E2266">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w:t>
      </w:r>
      <w:r w:rsidRPr="00886B80">
        <w:rPr>
          <w:color w:val="4472C4" w:themeColor="accent1"/>
        </w:rPr>
        <w:t xml:space="preserve">supervision of visitor’s policy. </w:t>
      </w:r>
    </w:p>
    <w:p w:rsidR="00472AB2" w:rsidRPr="007E2266" w:rsidRDefault="00472AB2" w:rsidP="00472AB2"/>
    <w:p w:rsidR="00472AB2" w:rsidRPr="007E2266" w:rsidRDefault="00472AB2" w:rsidP="00472AB2">
      <w:r w:rsidRPr="007E2266">
        <w:t xml:space="preserve">Children will only be released into the care of a designated adult; see the </w:t>
      </w:r>
      <w:r w:rsidRPr="00886B80">
        <w:rPr>
          <w:color w:val="4472C4" w:themeColor="accent1"/>
        </w:rPr>
        <w:t xml:space="preserve">arrivals and departures policy </w:t>
      </w:r>
      <w:r w:rsidRPr="007E2266">
        <w:t xml:space="preserve">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7E2266">
        <w:rPr>
          <w:b/>
        </w:rPr>
        <w:t>unless</w:t>
      </w:r>
      <w:r w:rsidRPr="007E2266">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rsidR="00472AB2" w:rsidRPr="007E2266" w:rsidRDefault="00472AB2" w:rsidP="00472AB2"/>
    <w:p w:rsidR="00472AB2" w:rsidRPr="007E2266" w:rsidRDefault="00472AB2" w:rsidP="00472AB2">
      <w:r w:rsidRPr="007E2266">
        <w:t>If a member of staff witnesses an actual or potential abduction from nursery we have the following procedures which are followed immediately:</w:t>
      </w:r>
    </w:p>
    <w:p w:rsidR="00472AB2" w:rsidRPr="007E2266" w:rsidRDefault="00472AB2" w:rsidP="00472AB2">
      <w:pPr>
        <w:numPr>
          <w:ilvl w:val="0"/>
          <w:numId w:val="34"/>
        </w:numPr>
      </w:pPr>
      <w:r w:rsidRPr="007E2266">
        <w:t xml:space="preserve">The police must be called immediately </w:t>
      </w:r>
    </w:p>
    <w:p w:rsidR="00472AB2" w:rsidRPr="007E2266" w:rsidRDefault="00472AB2" w:rsidP="00472AB2">
      <w:pPr>
        <w:numPr>
          <w:ilvl w:val="0"/>
          <w:numId w:val="34"/>
        </w:numPr>
      </w:pPr>
      <w:r w:rsidRPr="007E2266">
        <w:t>The staff member will notify management immediately and the manager will take control</w:t>
      </w:r>
    </w:p>
    <w:p w:rsidR="00472AB2" w:rsidRPr="007E2266" w:rsidRDefault="00472AB2" w:rsidP="00472AB2">
      <w:pPr>
        <w:numPr>
          <w:ilvl w:val="0"/>
          <w:numId w:val="34"/>
        </w:numPr>
      </w:pPr>
      <w:r w:rsidRPr="007E2266">
        <w:t>The parent(s) will be contacted</w:t>
      </w:r>
    </w:p>
    <w:p w:rsidR="00472AB2" w:rsidRPr="007E2266" w:rsidRDefault="00472AB2" w:rsidP="00472AB2">
      <w:pPr>
        <w:numPr>
          <w:ilvl w:val="0"/>
          <w:numId w:val="34"/>
        </w:numPr>
      </w:pPr>
      <w:r w:rsidRPr="007E2266">
        <w:t xml:space="preserve">All other children will be kept safe and secure and calmed down where necessary </w:t>
      </w:r>
    </w:p>
    <w:p w:rsidR="00472AB2" w:rsidRPr="007E2266" w:rsidRDefault="00472AB2" w:rsidP="00472AB2">
      <w:pPr>
        <w:numPr>
          <w:ilvl w:val="0"/>
          <w:numId w:val="34"/>
        </w:numPr>
      </w:pPr>
      <w:r w:rsidRPr="007E2266">
        <w:t xml:space="preserve">The police will be given as many details as possible including details of the child, description of the abductor, car registration number if used, time and </w:t>
      </w:r>
      <w:r w:rsidRPr="007E2266">
        <w:lastRenderedPageBreak/>
        <w:t xml:space="preserve">direction of travel if seen and any family situations that may impact on this abduction. </w:t>
      </w:r>
    </w:p>
    <w:p w:rsidR="00472AB2" w:rsidRPr="007E2266" w:rsidRDefault="00472AB2" w:rsidP="00472AB2"/>
    <w:p w:rsidR="00472AB2" w:rsidRPr="007E2266" w:rsidRDefault="00472AB2" w:rsidP="00472AB2">
      <w:pPr>
        <w:pStyle w:val="H2"/>
      </w:pPr>
      <w:r w:rsidRPr="007E2266">
        <w:t>Bomb threat/terrorism attack</w:t>
      </w:r>
    </w:p>
    <w:p w:rsidR="00472AB2" w:rsidRPr="007E2266" w:rsidRDefault="00472AB2" w:rsidP="00472AB2">
      <w:r w:rsidRPr="007E2266">
        <w:t xml:space="preserve">If a bomb threat is received at the nursery, the person taking the call will record all details given over the phone as soon as possible and raise the alarm as soon as the phone call has ended. The management will follow the </w:t>
      </w:r>
      <w:r w:rsidRPr="00886B80">
        <w:rPr>
          <w:color w:val="4472C4" w:themeColor="accent1"/>
        </w:rPr>
        <w:t xml:space="preserve">fire evacuation procedure </w:t>
      </w:r>
      <w:r w:rsidRPr="007E2266">
        <w:t xml:space="preserve">to ensure the safety of all on the premises and will provide as much detail to the emergency services as possible. </w:t>
      </w:r>
    </w:p>
    <w:p w:rsidR="00472AB2" w:rsidRPr="007E2266" w:rsidRDefault="00472AB2" w:rsidP="00472AB2"/>
    <w:p w:rsidR="00472AB2" w:rsidRPr="007E2266" w:rsidRDefault="00472AB2" w:rsidP="00472AB2">
      <w:pPr>
        <w:pStyle w:val="H2"/>
      </w:pPr>
      <w:r w:rsidRPr="007E2266">
        <w:t>Other incidents</w:t>
      </w:r>
    </w:p>
    <w:p w:rsidR="00472AB2" w:rsidRDefault="00472AB2" w:rsidP="00472AB2">
      <w:r w:rsidRPr="007E2266">
        <w:t xml:space="preserve">All incidents will be managed by the manager on duty and all staff will co-operate with any emergency services on the scene. Any other incident that requires evacuation will follow the </w:t>
      </w:r>
      <w:r w:rsidRPr="00886B80">
        <w:rPr>
          <w:color w:val="4472C4" w:themeColor="accent1"/>
        </w:rPr>
        <w:t>fire plan</w:t>
      </w:r>
      <w:r w:rsidRPr="007E2266">
        <w:t>. Other incidents e.g. no water supply will be dealt with on an individual basis taking into account the effect on the safety, health and welfare of the children and staff in the nursery.</w:t>
      </w:r>
    </w:p>
    <w:p w:rsidR="00472AB2" w:rsidRDefault="00472AB2" w:rsidP="00472AB2"/>
    <w:p w:rsidR="00472AB2" w:rsidRPr="00472AB2" w:rsidRDefault="00472AB2" w:rsidP="00472AB2">
      <w:pPr>
        <w:rPr>
          <w:rFonts w:ascii="Calibri" w:hAnsi="Calibri" w:cs="Calibri"/>
          <w:highlight w:val="yellow"/>
        </w:rPr>
      </w:pPr>
      <w:r w:rsidRPr="00472AB2">
        <w:rPr>
          <w:rFonts w:ascii="Calibri" w:hAnsi="Calibri" w:cs="Calibri"/>
          <w:highlight w:val="yellow"/>
        </w:rPr>
        <w:t xml:space="preserve">If there is an incident outside of the nursery building and it is safer to stay inside the building will put into place the lockdown procedure. Emergency advice would be taken. </w:t>
      </w:r>
    </w:p>
    <w:p w:rsidR="00472AB2" w:rsidRPr="00472AB2" w:rsidRDefault="00472AB2" w:rsidP="00472AB2">
      <w:pPr>
        <w:rPr>
          <w:rFonts w:ascii="Calibri" w:hAnsi="Calibri" w:cs="Calibri"/>
          <w:highlight w:val="yellow"/>
        </w:rPr>
      </w:pPr>
    </w:p>
    <w:p w:rsidR="00472AB2" w:rsidRPr="00472AB2" w:rsidRDefault="00472AB2" w:rsidP="00472AB2">
      <w:pPr>
        <w:rPr>
          <w:rFonts w:ascii="Calibri" w:hAnsi="Calibri" w:cs="Calibri"/>
          <w:b/>
          <w:highlight w:val="yellow"/>
        </w:rPr>
      </w:pPr>
      <w:r w:rsidRPr="00472AB2">
        <w:rPr>
          <w:rFonts w:ascii="Calibri" w:hAnsi="Calibri" w:cs="Calibri"/>
          <w:b/>
          <w:highlight w:val="yellow"/>
        </w:rPr>
        <w:t>National outbreaks of infection/Health Pandemics</w:t>
      </w:r>
    </w:p>
    <w:p w:rsidR="00472AB2" w:rsidRPr="00472AB2" w:rsidRDefault="00472AB2" w:rsidP="00472AB2">
      <w:pPr>
        <w:rPr>
          <w:rFonts w:ascii="Calibri" w:hAnsi="Calibri" w:cs="Calibri"/>
          <w:highlight w:val="yellow"/>
        </w:rPr>
      </w:pPr>
    </w:p>
    <w:p w:rsidR="00472AB2" w:rsidRPr="00472AB2" w:rsidRDefault="00472AB2" w:rsidP="00472AB2">
      <w:pPr>
        <w:rPr>
          <w:rFonts w:ascii="Calibri" w:hAnsi="Calibri" w:cs="Calibri"/>
          <w:highlight w:val="yellow"/>
        </w:rPr>
      </w:pPr>
      <w:r w:rsidRPr="00472AB2">
        <w:rPr>
          <w:rFonts w:ascii="Calibri" w:hAnsi="Calibri" w:cs="Calibri"/>
          <w:highlight w:val="yellow"/>
        </w:rPr>
        <w:t>In the event of a national outbreak of a health pandemic, we will follow Government health advice and guidance</w:t>
      </w:r>
      <w:r w:rsidRPr="00472AB2">
        <w:rPr>
          <w:rFonts w:ascii="Calibri" w:hAnsi="Calibri" w:cs="Calibri"/>
          <w:color w:val="1F497D"/>
          <w:highlight w:val="yellow"/>
        </w:rPr>
        <w:t xml:space="preserve">, </w:t>
      </w:r>
      <w:r w:rsidRPr="00472AB2">
        <w:rPr>
          <w:rFonts w:ascii="Calibri" w:hAnsi="Calibri" w:cs="Calibri"/>
          <w:highlight w:val="yellow"/>
        </w:rPr>
        <w:t>legal advice and advice from our insurance provider.</w:t>
      </w:r>
    </w:p>
    <w:p w:rsidR="00472AB2" w:rsidRPr="00472AB2" w:rsidRDefault="00472AB2" w:rsidP="00472AB2">
      <w:pPr>
        <w:rPr>
          <w:rFonts w:ascii="Calibri" w:hAnsi="Calibri" w:cs="Calibri"/>
          <w:sz w:val="22"/>
          <w:szCs w:val="22"/>
          <w:highlight w:val="yellow"/>
        </w:rPr>
      </w:pPr>
      <w:r w:rsidRPr="00472AB2">
        <w:rPr>
          <w:rFonts w:ascii="Calibri" w:hAnsi="Calibri" w:cs="Calibri"/>
          <w:color w:val="1F497D"/>
          <w:highlight w:val="yellow"/>
        </w:rPr>
        <w:t xml:space="preserve"> </w:t>
      </w:r>
    </w:p>
    <w:p w:rsidR="00472AB2" w:rsidRPr="00E96834" w:rsidRDefault="00472AB2" w:rsidP="00E96834">
      <w:pPr>
        <w:jc w:val="left"/>
        <w:rPr>
          <w:rFonts w:ascii="Calibri" w:hAnsi="Calibri" w:cs="Calibri"/>
          <w:highlight w:val="yellow"/>
        </w:rPr>
      </w:pPr>
      <w:r w:rsidRPr="00472AB2">
        <w:rPr>
          <w:rFonts w:ascii="Calibri" w:hAnsi="Calibri" w:cs="Calibri"/>
          <w:highlight w:val="yellow"/>
        </w:rPr>
        <w:t>The setting will remain open as long as we have sufficient staff to care for the children. Depending on the nature of the pandemic we will</w:t>
      </w:r>
      <w:r w:rsidRPr="00472AB2">
        <w:rPr>
          <w:rFonts w:ascii="Calibri" w:hAnsi="Calibri" w:cs="Calibri"/>
          <w:color w:val="1F497D"/>
          <w:highlight w:val="yellow"/>
        </w:rPr>
        <w:t xml:space="preserve"> </w:t>
      </w:r>
      <w:r w:rsidRPr="00472AB2">
        <w:rPr>
          <w:rFonts w:ascii="Calibri" w:hAnsi="Calibri" w:cs="Calibri"/>
          <w:highlight w:val="yellow"/>
        </w:rPr>
        <w:t>follow all advice and implement measures to ensure that risks to vulnerable children and staff are minimised. This may include excluding infected children/staff</w:t>
      </w:r>
      <w:r w:rsidRPr="00472AB2">
        <w:rPr>
          <w:rFonts w:ascii="Calibri" w:hAnsi="Calibri" w:cs="Calibri"/>
          <w:color w:val="1F497D"/>
          <w:highlight w:val="yellow"/>
        </w:rPr>
        <w:t>/</w:t>
      </w:r>
      <w:r w:rsidRPr="00472AB2">
        <w:rPr>
          <w:rFonts w:ascii="Calibri" w:hAnsi="Calibri" w:cs="Calibri"/>
          <w:highlight w:val="yellow"/>
        </w:rPr>
        <w:t>parents or family members from the setting for a set period of time, to prevent the spread of infection. This decision will be done in consultation with parents</w:t>
      </w:r>
      <w:r w:rsidRPr="00472AB2">
        <w:rPr>
          <w:rFonts w:ascii="Calibri" w:hAnsi="Calibri" w:cs="Calibri"/>
          <w:color w:val="1F497D"/>
          <w:highlight w:val="yellow"/>
        </w:rPr>
        <w:t xml:space="preserve">, </w:t>
      </w:r>
      <w:r w:rsidRPr="00472AB2">
        <w:rPr>
          <w:rFonts w:ascii="Calibri" w:hAnsi="Calibri" w:cs="Calibri"/>
          <w:highlight w:val="yellow"/>
        </w:rPr>
        <w:t>staff</w:t>
      </w:r>
      <w:r w:rsidRPr="00472AB2">
        <w:rPr>
          <w:rFonts w:ascii="Calibri" w:hAnsi="Calibri" w:cs="Calibri"/>
          <w:color w:val="1F497D"/>
          <w:highlight w:val="yellow"/>
        </w:rPr>
        <w:t xml:space="preserve">, </w:t>
      </w:r>
      <w:r w:rsidRPr="00472AB2">
        <w:rPr>
          <w:rFonts w:ascii="Calibri" w:hAnsi="Calibri" w:cs="Calibri"/>
          <w:highlight w:val="yellow"/>
        </w:rPr>
        <w:t>legal advice and our insurance provider. Each case will be reviewed on an individual basis.</w:t>
      </w:r>
    </w:p>
    <w:p w:rsidR="00472AB2" w:rsidRPr="007E2266" w:rsidRDefault="00472AB2" w:rsidP="00472AB2"/>
    <w:p w:rsidR="00472AB2" w:rsidRPr="007E2266" w:rsidRDefault="00472AB2" w:rsidP="00472AB2">
      <w:r w:rsidRPr="007E2266">
        <w:t xml:space="preserve">The nursery manager will </w:t>
      </w:r>
      <w:r w:rsidRPr="00886B80">
        <w:rPr>
          <w:b/>
        </w:rPr>
        <w:t xml:space="preserve">notify </w:t>
      </w:r>
      <w:proofErr w:type="spellStart"/>
      <w:r w:rsidRPr="00886B80">
        <w:rPr>
          <w:b/>
        </w:rPr>
        <w:t>Ofsted</w:t>
      </w:r>
      <w:proofErr w:type="spellEnd"/>
      <w:r w:rsidRPr="007E2266">
        <w:t xml:space="preserve"> in the event of a </w:t>
      </w:r>
      <w:r w:rsidRPr="00886B80">
        <w:rPr>
          <w:b/>
        </w:rPr>
        <w:t>critical incident.</w:t>
      </w:r>
      <w:r w:rsidRPr="007E2266">
        <w:t xml:space="preserve"> </w:t>
      </w:r>
    </w:p>
    <w:p w:rsidR="00472AB2" w:rsidRPr="007E2266" w:rsidRDefault="00472AB2" w:rsidP="00472AB2"/>
    <w:p w:rsidR="00472AB2" w:rsidRPr="007E2266" w:rsidRDefault="00472AB2" w:rsidP="00472AB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72AB2" w:rsidRPr="007E2266" w:rsidTr="00376816">
        <w:trPr>
          <w:cantSplit/>
          <w:jc w:val="center"/>
        </w:trPr>
        <w:tc>
          <w:tcPr>
            <w:tcW w:w="1666" w:type="pct"/>
            <w:tcBorders>
              <w:top w:val="single" w:sz="4" w:space="0" w:color="auto"/>
            </w:tcBorders>
            <w:vAlign w:val="center"/>
          </w:tcPr>
          <w:p w:rsidR="00472AB2" w:rsidRPr="007E2266" w:rsidRDefault="00472AB2"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72AB2" w:rsidRPr="007E2266" w:rsidRDefault="00472AB2"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72AB2" w:rsidRPr="007E2266" w:rsidRDefault="00472AB2" w:rsidP="00376816">
            <w:pPr>
              <w:pStyle w:val="MeetsEYFS"/>
              <w:rPr>
                <w:b/>
                <w:sz w:val="24"/>
              </w:rPr>
            </w:pPr>
            <w:r w:rsidRPr="007E2266">
              <w:rPr>
                <w:b/>
                <w:sz w:val="24"/>
              </w:rPr>
              <w:t>Date for review</w:t>
            </w:r>
          </w:p>
        </w:tc>
      </w:tr>
      <w:tr w:rsidR="00472AB2" w:rsidRPr="007E2266" w:rsidTr="00376816">
        <w:trPr>
          <w:cantSplit/>
          <w:jc w:val="center"/>
        </w:trPr>
        <w:tc>
          <w:tcPr>
            <w:tcW w:w="1666" w:type="pct"/>
            <w:vAlign w:val="center"/>
          </w:tcPr>
          <w:p w:rsidR="00472AB2" w:rsidRPr="007E2266" w:rsidRDefault="00E96834" w:rsidP="00376816">
            <w:pPr>
              <w:pStyle w:val="MeetsEYFS"/>
              <w:rPr>
                <w:i/>
                <w:sz w:val="24"/>
              </w:rPr>
            </w:pPr>
            <w:r>
              <w:rPr>
                <w:i/>
                <w:sz w:val="24"/>
              </w:rPr>
              <w:t>November 2020</w:t>
            </w:r>
          </w:p>
        </w:tc>
        <w:tc>
          <w:tcPr>
            <w:tcW w:w="1844" w:type="pct"/>
          </w:tcPr>
          <w:p w:rsidR="00472AB2" w:rsidRPr="007E2266" w:rsidRDefault="00472AB2"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72AB2" w:rsidRPr="007E2266" w:rsidRDefault="00E96834" w:rsidP="00376816">
            <w:pPr>
              <w:pStyle w:val="MeetsEYFS"/>
              <w:rPr>
                <w:i/>
                <w:sz w:val="24"/>
              </w:rPr>
            </w:pPr>
            <w:r>
              <w:rPr>
                <w:i/>
                <w:sz w:val="24"/>
              </w:rPr>
              <w:t>November 2021</w:t>
            </w:r>
          </w:p>
        </w:tc>
      </w:tr>
    </w:tbl>
    <w:p w:rsidR="00472AB2" w:rsidRPr="007E2266" w:rsidRDefault="00472AB2" w:rsidP="00472AB2">
      <w:r w:rsidRPr="007E2266">
        <w:br w:type="page"/>
      </w:r>
    </w:p>
    <w:p w:rsidR="00E96834" w:rsidRPr="007E2266" w:rsidRDefault="00E96834" w:rsidP="00E96834">
      <w:pPr>
        <w:pStyle w:val="H1"/>
        <w:rPr>
          <w:sz w:val="24"/>
        </w:rPr>
      </w:pPr>
      <w:bookmarkStart w:id="144" w:name="_Toc10905728"/>
      <w:bookmarkStart w:id="145" w:name="_Toc56988181"/>
      <w:r w:rsidRPr="007E2266">
        <w:rPr>
          <w:sz w:val="24"/>
        </w:rPr>
        <w:lastRenderedPageBreak/>
        <w:t>2</w:t>
      </w:r>
      <w:r>
        <w:rPr>
          <w:sz w:val="24"/>
        </w:rPr>
        <w:t>1</w:t>
      </w:r>
      <w:r w:rsidRPr="007E2266">
        <w:rPr>
          <w:sz w:val="24"/>
        </w:rPr>
        <w:t xml:space="preserve">. Lock </w:t>
      </w:r>
      <w:proofErr w:type="gramStart"/>
      <w:r w:rsidRPr="007E2266">
        <w:rPr>
          <w:sz w:val="24"/>
        </w:rPr>
        <w:t>Down</w:t>
      </w:r>
      <w:proofErr w:type="gramEnd"/>
      <w:r w:rsidRPr="007E2266">
        <w:rPr>
          <w:sz w:val="24"/>
        </w:rPr>
        <w:t xml:space="preserve"> Policy</w:t>
      </w:r>
      <w:bookmarkEnd w:id="144"/>
      <w:bookmarkEnd w:id="145"/>
      <w:r w:rsidRPr="007E2266">
        <w:rPr>
          <w:sz w:val="24"/>
        </w:rPr>
        <w:t xml:space="preserve"> </w:t>
      </w:r>
    </w:p>
    <w:p w:rsidR="00E96834" w:rsidRPr="007E2266" w:rsidRDefault="00E96834" w:rsidP="00E96834"/>
    <w:p w:rsidR="00E96834" w:rsidRPr="007E2266" w:rsidRDefault="00E96834" w:rsidP="00E96834">
      <w:pPr>
        <w:rPr>
          <w:b/>
        </w:rPr>
      </w:pPr>
      <w:r w:rsidRPr="007E2266">
        <w:rPr>
          <w:b/>
        </w:rPr>
        <w:t xml:space="preserve">Lock down procedure </w:t>
      </w:r>
    </w:p>
    <w:p w:rsidR="00E96834" w:rsidRPr="007E2266" w:rsidRDefault="00E96834" w:rsidP="00E96834">
      <w:r w:rsidRPr="007E2266">
        <w:t xml:space="preserve">We will use the lock down procedure when the safety of the children and staff is at risk and we will be better placed inside the current building, with doors and windows locked and blinds/curtains drawn.  </w:t>
      </w:r>
    </w:p>
    <w:p w:rsidR="00E96834" w:rsidRPr="007E2266" w:rsidRDefault="00E96834" w:rsidP="00E96834"/>
    <w:p w:rsidR="00E96834" w:rsidRPr="007E2266" w:rsidRDefault="00E96834" w:rsidP="00E96834">
      <w:r w:rsidRPr="007E2266">
        <w:t>We will activate this emergency procedure in response to a number of situations, but some of the more typical might be:</w:t>
      </w:r>
    </w:p>
    <w:p w:rsidR="00E96834" w:rsidRPr="007E2266" w:rsidRDefault="00E96834" w:rsidP="00E96834">
      <w:pPr>
        <w:pStyle w:val="ListParagraph"/>
        <w:numPr>
          <w:ilvl w:val="0"/>
          <w:numId w:val="168"/>
        </w:numPr>
      </w:pPr>
      <w:r w:rsidRPr="007E2266">
        <w:t>A report incident or disturbance in the local community (with potential to pose a risk to staff and children in the nursery)</w:t>
      </w:r>
    </w:p>
    <w:p w:rsidR="00E96834" w:rsidRPr="007E2266" w:rsidRDefault="00E96834" w:rsidP="00E96834">
      <w:pPr>
        <w:pStyle w:val="ListParagraph"/>
        <w:numPr>
          <w:ilvl w:val="0"/>
          <w:numId w:val="168"/>
        </w:numPr>
      </w:pPr>
      <w:r w:rsidRPr="007E2266">
        <w:t>An intruder on the nursery site (with potential to pose a risk to staff and children in nursery)</w:t>
      </w:r>
    </w:p>
    <w:p w:rsidR="00E96834" w:rsidRPr="007E2266" w:rsidRDefault="00E96834" w:rsidP="00E96834">
      <w:pPr>
        <w:pStyle w:val="ListParagraph"/>
        <w:numPr>
          <w:ilvl w:val="0"/>
          <w:numId w:val="168"/>
        </w:numPr>
      </w:pPr>
      <w:r w:rsidRPr="007E2266">
        <w:t>A warning being received regarding a risk locally, of air pollution (smoke plumes, gas cloud etc.)</w:t>
      </w:r>
    </w:p>
    <w:p w:rsidR="00E96834" w:rsidRPr="007E2266" w:rsidRDefault="00E96834" w:rsidP="00E96834">
      <w:pPr>
        <w:pStyle w:val="ListParagraph"/>
        <w:numPr>
          <w:ilvl w:val="0"/>
          <w:numId w:val="168"/>
        </w:numPr>
      </w:pPr>
      <w:r w:rsidRPr="007E2266">
        <w:t xml:space="preserve">A major fire or explosion in the vicinity of the nursery – as long as it is safer staying in the premises than leaving. </w:t>
      </w:r>
    </w:p>
    <w:p w:rsidR="00E96834" w:rsidRPr="007E2266" w:rsidRDefault="00E96834" w:rsidP="00E96834"/>
    <w:p w:rsidR="00E96834" w:rsidRPr="00090553" w:rsidRDefault="00E96834" w:rsidP="00E96834">
      <w:pPr>
        <w:rPr>
          <w:color w:val="ED7D31" w:themeColor="accent2"/>
        </w:rPr>
      </w:pPr>
      <w:r w:rsidRPr="007E2266">
        <w:t>In this case the staff will be notified by the following action:</w:t>
      </w:r>
      <w:r w:rsidRPr="00090553">
        <w:rPr>
          <w:b/>
          <w:bCs/>
        </w:rPr>
        <w:t xml:space="preserve"> </w:t>
      </w:r>
      <w:r w:rsidRPr="00090553">
        <w:rPr>
          <w:b/>
          <w:bCs/>
          <w:color w:val="ED7D31" w:themeColor="accent2"/>
        </w:rPr>
        <w:t>Emergency</w:t>
      </w:r>
      <w:r w:rsidRPr="00090553">
        <w:rPr>
          <w:color w:val="ED7D31" w:themeColor="accent2"/>
        </w:rPr>
        <w:t xml:space="preserve"> </w:t>
      </w:r>
      <w:r w:rsidRPr="00090553">
        <w:rPr>
          <w:b/>
          <w:color w:val="ED7D31" w:themeColor="accent2"/>
        </w:rPr>
        <w:t xml:space="preserve">whistle </w:t>
      </w:r>
      <w:proofErr w:type="spellStart"/>
      <w:r w:rsidRPr="00090553">
        <w:rPr>
          <w:b/>
          <w:color w:val="ED7D31" w:themeColor="accent2"/>
        </w:rPr>
        <w:t>blown</w:t>
      </w:r>
      <w:proofErr w:type="spellEnd"/>
      <w:r w:rsidRPr="00090553">
        <w:rPr>
          <w:b/>
          <w:color w:val="ED7D31" w:themeColor="accent2"/>
        </w:rPr>
        <w:t>.</w:t>
      </w:r>
    </w:p>
    <w:p w:rsidR="00E96834" w:rsidRDefault="00E96834" w:rsidP="00E96834"/>
    <w:p w:rsidR="00E96834" w:rsidRPr="007E2266" w:rsidRDefault="00E96834" w:rsidP="00E96834">
      <w:r w:rsidRPr="007E2266">
        <w:t xml:space="preserve">All individuals (including children) will remain in the area they are in, if safe to do so.  If the children are outside, </w:t>
      </w:r>
      <w:proofErr w:type="gramStart"/>
      <w:r w:rsidRPr="007E2266">
        <w:t>staff are</w:t>
      </w:r>
      <w:proofErr w:type="gramEnd"/>
      <w:r w:rsidRPr="007E2266">
        <w:t xml:space="preserve"> to promptly and calmly direct children into the building, if this will not endanger them. Staff will make efforts to close and lock doors wherever safe to do so. </w:t>
      </w:r>
    </w:p>
    <w:p w:rsidR="00E96834" w:rsidRPr="007E2266" w:rsidRDefault="00E96834" w:rsidP="00E96834"/>
    <w:p w:rsidR="00E96834" w:rsidRPr="007E2266" w:rsidRDefault="00E96834" w:rsidP="00E96834">
      <w:r w:rsidRPr="007E2266">
        <w:t>All individuals will keep away from the windows and doors and children will be occupied in the centre of the room so they are not placed at risk or are able to see any situation developing outside.</w:t>
      </w:r>
    </w:p>
    <w:p w:rsidR="00E96834" w:rsidRPr="007E2266" w:rsidRDefault="00E96834" w:rsidP="00E96834"/>
    <w:p w:rsidR="00E96834" w:rsidRPr="007E2266" w:rsidRDefault="00E96834" w:rsidP="00E96834">
      <w:r w:rsidRPr="007E2266">
        <w:t xml:space="preserve">The manager will ensure all children, staff and visitors are accounted for and safe before returning to the office area to keep up to date with the current situation via updates. </w:t>
      </w:r>
    </w:p>
    <w:p w:rsidR="00E96834" w:rsidRPr="007E2266" w:rsidRDefault="00E96834" w:rsidP="00E96834">
      <w:r w:rsidRPr="007E2266">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rsidR="00E96834" w:rsidRPr="007E2266" w:rsidRDefault="00E96834" w:rsidP="00E96834"/>
    <w:p w:rsidR="00E96834" w:rsidRPr="007E2266" w:rsidRDefault="00E96834" w:rsidP="00E96834">
      <w:r w:rsidRPr="007E2266">
        <w:t xml:space="preserve">Once the all clear has been given externally the manager will issue the all clear internally. After this time the staff will try to return to normal practice to enable the children not to be disrupted or upset by the events. </w:t>
      </w:r>
    </w:p>
    <w:p w:rsidR="00E96834" w:rsidRPr="007E2266" w:rsidRDefault="00E96834" w:rsidP="00E96834"/>
    <w:p w:rsidR="00E96834" w:rsidRPr="007E2266" w:rsidRDefault="00E96834" w:rsidP="00E96834">
      <w:r w:rsidRPr="007E2266">
        <w:t xml:space="preserve">Any children showing worries or concerns will have one to one time with their key person to talk about these. </w:t>
      </w:r>
    </w:p>
    <w:p w:rsidR="00E96834" w:rsidRPr="007E2266" w:rsidRDefault="00E96834" w:rsidP="00E96834"/>
    <w:p w:rsidR="00E96834" w:rsidRPr="007E2266" w:rsidRDefault="00E96834" w:rsidP="00E96834">
      <w:r w:rsidRPr="007E2266">
        <w:lastRenderedPageBreak/>
        <w:t xml:space="preserve">Parents will be informed about the situation at the earliest safest opportunity and will be kept updated when the information changes. </w:t>
      </w:r>
    </w:p>
    <w:p w:rsidR="00E96834" w:rsidRPr="007E2266" w:rsidRDefault="00E96834" w:rsidP="00E96834"/>
    <w:p w:rsidR="00E96834" w:rsidRPr="007E2266" w:rsidRDefault="00E96834" w:rsidP="00E96834">
      <w:r w:rsidRPr="007E2266">
        <w:t xml:space="preserve">After the event a </w:t>
      </w:r>
      <w:r w:rsidRPr="00E63A9A">
        <w:rPr>
          <w:color w:val="00B050"/>
        </w:rPr>
        <w:t xml:space="preserve">post-incident evaluation </w:t>
      </w:r>
      <w:r w:rsidRPr="007E2266">
        <w:t xml:space="preserve">will be conducted to ensure that each child and staff member was supported fully and the procedure went as planned. </w:t>
      </w:r>
    </w:p>
    <w:p w:rsidR="00E96834" w:rsidRPr="007E2266" w:rsidRDefault="00E96834" w:rsidP="00E96834"/>
    <w:p w:rsidR="00E96834" w:rsidRPr="007E2266" w:rsidRDefault="00E96834" w:rsidP="00E9683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96834" w:rsidRPr="007E2266" w:rsidTr="00376816">
        <w:trPr>
          <w:cantSplit/>
          <w:jc w:val="center"/>
        </w:trPr>
        <w:tc>
          <w:tcPr>
            <w:tcW w:w="1666" w:type="pct"/>
            <w:tcBorders>
              <w:top w:val="single" w:sz="4" w:space="0" w:color="auto"/>
            </w:tcBorders>
            <w:vAlign w:val="center"/>
          </w:tcPr>
          <w:p w:rsidR="00E96834" w:rsidRPr="007E2266" w:rsidRDefault="00E96834"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E96834" w:rsidRPr="007E2266" w:rsidRDefault="00E96834"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E96834" w:rsidRPr="007E2266" w:rsidRDefault="00E96834" w:rsidP="00376816">
            <w:pPr>
              <w:pStyle w:val="MeetsEYFS"/>
              <w:rPr>
                <w:b/>
                <w:sz w:val="24"/>
              </w:rPr>
            </w:pPr>
            <w:r w:rsidRPr="007E2266">
              <w:rPr>
                <w:b/>
                <w:sz w:val="24"/>
              </w:rPr>
              <w:t>Date for review</w:t>
            </w:r>
          </w:p>
        </w:tc>
      </w:tr>
      <w:tr w:rsidR="00E96834" w:rsidRPr="007E2266" w:rsidTr="00376816">
        <w:trPr>
          <w:cantSplit/>
          <w:jc w:val="center"/>
        </w:trPr>
        <w:tc>
          <w:tcPr>
            <w:tcW w:w="1666" w:type="pct"/>
            <w:vAlign w:val="center"/>
          </w:tcPr>
          <w:p w:rsidR="00E96834" w:rsidRPr="007E2266" w:rsidRDefault="00E96834" w:rsidP="00376816">
            <w:pPr>
              <w:pStyle w:val="MeetsEYFS"/>
              <w:rPr>
                <w:i/>
                <w:sz w:val="24"/>
              </w:rPr>
            </w:pPr>
            <w:r>
              <w:rPr>
                <w:i/>
                <w:sz w:val="24"/>
              </w:rPr>
              <w:t>November 2020</w:t>
            </w:r>
          </w:p>
        </w:tc>
        <w:tc>
          <w:tcPr>
            <w:tcW w:w="1844" w:type="pct"/>
          </w:tcPr>
          <w:p w:rsidR="00E96834" w:rsidRPr="007E2266" w:rsidRDefault="00E96834"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E96834" w:rsidRPr="007E2266" w:rsidRDefault="00E96834" w:rsidP="00376816">
            <w:pPr>
              <w:pStyle w:val="MeetsEYFS"/>
              <w:rPr>
                <w:i/>
                <w:sz w:val="24"/>
              </w:rPr>
            </w:pPr>
            <w:r>
              <w:rPr>
                <w:i/>
                <w:sz w:val="24"/>
              </w:rPr>
              <w:t>November 2021</w:t>
            </w:r>
          </w:p>
        </w:tc>
      </w:tr>
    </w:tbl>
    <w:p w:rsidR="00E96834" w:rsidRPr="007E2266" w:rsidRDefault="00E96834" w:rsidP="00E96834">
      <w:r w:rsidRPr="007E2266">
        <w:br w:type="page"/>
      </w:r>
    </w:p>
    <w:p w:rsidR="00B41949" w:rsidRPr="007E2266" w:rsidRDefault="00B41949" w:rsidP="00B41949">
      <w:pPr>
        <w:pStyle w:val="H1"/>
        <w:rPr>
          <w:sz w:val="24"/>
        </w:rPr>
      </w:pPr>
      <w:bookmarkStart w:id="146" w:name="_Toc10905729"/>
      <w:bookmarkStart w:id="147" w:name="_Toc372294202"/>
      <w:bookmarkStart w:id="148" w:name="_Toc56988182"/>
      <w:r w:rsidRPr="007E2266">
        <w:rPr>
          <w:sz w:val="24"/>
        </w:rPr>
        <w:lastRenderedPageBreak/>
        <w:t>2</w:t>
      </w:r>
      <w:r>
        <w:rPr>
          <w:sz w:val="24"/>
        </w:rPr>
        <w:t>2</w:t>
      </w:r>
      <w:r w:rsidRPr="007E2266">
        <w:rPr>
          <w:sz w:val="24"/>
        </w:rPr>
        <w:t>. Adverse Weather</w:t>
      </w:r>
      <w:bookmarkEnd w:id="146"/>
      <w:bookmarkEnd w:id="148"/>
      <w:r w:rsidRPr="007E2266">
        <w:rPr>
          <w:sz w:val="24"/>
        </w:rPr>
        <w:t xml:space="preserve"> </w:t>
      </w:r>
      <w:bookmarkEnd w:id="147"/>
    </w:p>
    <w:p w:rsidR="00B41949" w:rsidRPr="007E2266" w:rsidRDefault="00B41949" w:rsidP="00B41949"/>
    <w:p w:rsidR="00B41949" w:rsidRPr="007E2266" w:rsidRDefault="00B41949" w:rsidP="00B41949">
      <w:pPr>
        <w:rPr>
          <w:b/>
          <w: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41949" w:rsidRPr="007E2266" w:rsidTr="00376816">
        <w:trPr>
          <w:cantSplit/>
          <w:trHeight w:val="209"/>
          <w:jc w:val="center"/>
        </w:trPr>
        <w:tc>
          <w:tcPr>
            <w:tcW w:w="3082" w:type="dxa"/>
            <w:vAlign w:val="center"/>
          </w:tcPr>
          <w:p w:rsidR="00B41949" w:rsidRPr="007E2266" w:rsidRDefault="00B41949" w:rsidP="00376816">
            <w:pPr>
              <w:pStyle w:val="MeetsEYFS"/>
              <w:jc w:val="center"/>
              <w:rPr>
                <w:sz w:val="24"/>
              </w:rPr>
            </w:pPr>
            <w:r w:rsidRPr="007E2266">
              <w:rPr>
                <w:sz w:val="24"/>
              </w:rPr>
              <w:t>EYFS: 3.58</w:t>
            </w:r>
          </w:p>
        </w:tc>
      </w:tr>
    </w:tbl>
    <w:p w:rsidR="00B41949" w:rsidRPr="007E2266" w:rsidRDefault="00B41949" w:rsidP="00B41949"/>
    <w:p w:rsidR="00B41949" w:rsidRPr="007E2266" w:rsidRDefault="00B41949" w:rsidP="00B41949">
      <w:r w:rsidRPr="007E2266">
        <w:t xml:space="preserve">At </w:t>
      </w:r>
      <w:r>
        <w:rPr>
          <w:b/>
        </w:rPr>
        <w:t xml:space="preserve">Shining Dawn, </w:t>
      </w:r>
      <w:r w:rsidRPr="007E2266">
        <w:t xml:space="preserve">we have an adverse weather policy in place to ensure our nursery is prepared for all weather conditions that might affect the running of the nursery such as floods, snow and heat waves. </w:t>
      </w:r>
    </w:p>
    <w:p w:rsidR="00B41949" w:rsidRPr="007E2266" w:rsidRDefault="00B41949" w:rsidP="00B41949"/>
    <w:p w:rsidR="00B41949" w:rsidRPr="007E2266" w:rsidRDefault="00B41949" w:rsidP="00B41949">
      <w:r w:rsidRPr="007E2266">
        <w:t>If any of these incidents impact on the ability of the nursery to open or operate, we will contact parents via phone/email/text message (</w:t>
      </w:r>
      <w:r>
        <w:t>whichever is most suitable and effective at the time</w:t>
      </w:r>
      <w:r w:rsidRPr="007E2266">
        <w:t xml:space="preserve">). </w:t>
      </w:r>
    </w:p>
    <w:p w:rsidR="00B41949" w:rsidRPr="007E2266" w:rsidRDefault="00B41949" w:rsidP="00B41949"/>
    <w:p w:rsidR="00B41949" w:rsidRPr="007E2266" w:rsidRDefault="00B41949" w:rsidP="00B41949">
      <w:r w:rsidRPr="007E2266">
        <w:t>We will not take children outdoors where we judge that weather conditions make it unsafe to do so.</w:t>
      </w:r>
    </w:p>
    <w:p w:rsidR="00B41949" w:rsidRPr="007E2266" w:rsidRDefault="00B41949" w:rsidP="00B41949"/>
    <w:p w:rsidR="00B41949" w:rsidRPr="007E2266" w:rsidRDefault="00B41949" w:rsidP="00B41949">
      <w:pPr>
        <w:pStyle w:val="H2"/>
      </w:pPr>
      <w:r w:rsidRPr="007E2266">
        <w:t>Flood</w:t>
      </w:r>
    </w:p>
    <w:p w:rsidR="00B41949" w:rsidRPr="007E2266" w:rsidRDefault="00B41949" w:rsidP="00B41949">
      <w:r w:rsidRPr="007E2266">
        <w:t xml:space="preserve">In the case of a flood we will follow our </w:t>
      </w:r>
      <w:r w:rsidRPr="00E63A9A">
        <w:rPr>
          <w:color w:val="4472C4" w:themeColor="accent1"/>
        </w:rPr>
        <w:t xml:space="preserve">critical incident procedure </w:t>
      </w:r>
      <w:r w:rsidRPr="007E2266">
        <w:t xml:space="preserve">to enable all children and staff to be safe and continuity of care to be planned for. </w:t>
      </w:r>
    </w:p>
    <w:p w:rsidR="00B41949" w:rsidRPr="007E2266" w:rsidRDefault="00B41949" w:rsidP="00B41949"/>
    <w:p w:rsidR="00B41949" w:rsidRPr="007E2266" w:rsidRDefault="00B41949" w:rsidP="00B41949">
      <w:pPr>
        <w:pStyle w:val="H2"/>
      </w:pPr>
      <w:r w:rsidRPr="007E2266">
        <w:t>Snow or other severe weather</w:t>
      </w:r>
    </w:p>
    <w:p w:rsidR="00B41949" w:rsidRPr="007E2266" w:rsidRDefault="00B41949" w:rsidP="00B41949">
      <w:r w:rsidRPr="007E2266">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rsidR="00B41949" w:rsidRPr="007E2266" w:rsidRDefault="00B41949" w:rsidP="00B41949"/>
    <w:p w:rsidR="00B41949" w:rsidRPr="007E2266" w:rsidRDefault="00B41949" w:rsidP="00B41949">
      <w:r w:rsidRPr="007E2266">
        <w:t>In the event of staff shortages due to snow or other severe weather, we will contact all available off duty staff and/or agency staff and group the children differently until they are able to arrive</w:t>
      </w:r>
      <w:r>
        <w:t xml:space="preserve"> and where we will request that parents stay with their children until legal ratios are met</w:t>
      </w:r>
      <w:r w:rsidRPr="007E2266">
        <w:t xml:space="preserve">. If we are unable to maintain statutory ratio requirements after all avenues are explored, we will contact </w:t>
      </w:r>
      <w:proofErr w:type="spellStart"/>
      <w:r w:rsidRPr="007E2266">
        <w:t>Ofsted</w:t>
      </w:r>
      <w:proofErr w:type="spellEnd"/>
      <w:r w:rsidRPr="007E2266">
        <w:t xml:space="preserve"> to inform them of this issue, recording all details in our incident file. If we feel the safety, health or welfare of the children is compromised then we will take the decision to close the nursery. </w:t>
      </w:r>
    </w:p>
    <w:p w:rsidR="00B41949" w:rsidRPr="007E2266" w:rsidRDefault="00B41949" w:rsidP="00B41949"/>
    <w:p w:rsidR="00B41949" w:rsidRPr="007E2266" w:rsidRDefault="00B41949" w:rsidP="00B41949">
      <w:pPr>
        <w:pStyle w:val="H2"/>
      </w:pPr>
      <w:r w:rsidRPr="007E2266">
        <w:t>Heat wave</w:t>
      </w:r>
    </w:p>
    <w:p w:rsidR="00B41949" w:rsidRPr="007E2266" w:rsidRDefault="00B41949" w:rsidP="00B41949">
      <w:r w:rsidRPr="007E2266">
        <w:t xml:space="preserve">Please refer to our </w:t>
      </w:r>
      <w:r w:rsidRPr="003228E0">
        <w:rPr>
          <w:color w:val="4472C4" w:themeColor="accent1"/>
        </w:rPr>
        <w:t>sun care policy</w:t>
      </w:r>
      <w:r w:rsidRPr="007E2266">
        <w:t xml:space="preserve">. </w:t>
      </w:r>
    </w:p>
    <w:p w:rsidR="00B41949" w:rsidRPr="007E2266" w:rsidRDefault="00B41949" w:rsidP="00B4194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41949" w:rsidRPr="007E2266" w:rsidTr="00376816">
        <w:trPr>
          <w:cantSplit/>
          <w:jc w:val="center"/>
        </w:trPr>
        <w:tc>
          <w:tcPr>
            <w:tcW w:w="1666" w:type="pct"/>
            <w:tcBorders>
              <w:top w:val="single" w:sz="4" w:space="0" w:color="auto"/>
            </w:tcBorders>
            <w:vAlign w:val="center"/>
          </w:tcPr>
          <w:p w:rsidR="00B41949" w:rsidRPr="007E2266" w:rsidRDefault="00B41949"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41949" w:rsidRPr="007E2266" w:rsidRDefault="00B41949"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41949" w:rsidRPr="007E2266" w:rsidRDefault="00B41949" w:rsidP="00376816">
            <w:pPr>
              <w:pStyle w:val="MeetsEYFS"/>
              <w:rPr>
                <w:b/>
                <w:sz w:val="24"/>
              </w:rPr>
            </w:pPr>
            <w:r w:rsidRPr="007E2266">
              <w:rPr>
                <w:b/>
                <w:sz w:val="24"/>
              </w:rPr>
              <w:t>Date for review</w:t>
            </w:r>
          </w:p>
        </w:tc>
      </w:tr>
      <w:tr w:rsidR="00B41949" w:rsidRPr="007E2266" w:rsidTr="00376816">
        <w:trPr>
          <w:cantSplit/>
          <w:jc w:val="center"/>
        </w:trPr>
        <w:tc>
          <w:tcPr>
            <w:tcW w:w="1666" w:type="pct"/>
            <w:vAlign w:val="center"/>
          </w:tcPr>
          <w:p w:rsidR="00B41949" w:rsidRPr="007E2266" w:rsidRDefault="00B41949" w:rsidP="00376816">
            <w:pPr>
              <w:pStyle w:val="MeetsEYFS"/>
              <w:rPr>
                <w:i/>
                <w:sz w:val="24"/>
              </w:rPr>
            </w:pPr>
            <w:r>
              <w:rPr>
                <w:i/>
                <w:sz w:val="24"/>
              </w:rPr>
              <w:t>November 2020</w:t>
            </w:r>
          </w:p>
        </w:tc>
        <w:tc>
          <w:tcPr>
            <w:tcW w:w="1844" w:type="pct"/>
          </w:tcPr>
          <w:p w:rsidR="00B41949" w:rsidRPr="007E2266" w:rsidRDefault="00B41949"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B41949" w:rsidRPr="007E2266" w:rsidRDefault="00B41949" w:rsidP="00376816">
            <w:pPr>
              <w:pStyle w:val="MeetsEYFS"/>
              <w:rPr>
                <w:i/>
                <w:sz w:val="24"/>
              </w:rPr>
            </w:pPr>
            <w:r>
              <w:rPr>
                <w:i/>
                <w:sz w:val="24"/>
              </w:rPr>
              <w:t>November 2021</w:t>
            </w:r>
          </w:p>
        </w:tc>
      </w:tr>
    </w:tbl>
    <w:p w:rsidR="00B41949" w:rsidRPr="007E2266" w:rsidRDefault="00B41949" w:rsidP="00B41949">
      <w:pPr>
        <w:pStyle w:val="H1"/>
        <w:rPr>
          <w:sz w:val="24"/>
        </w:rPr>
      </w:pPr>
      <w:bookmarkStart w:id="149" w:name="_Toc10905730"/>
      <w:bookmarkStart w:id="150" w:name="_Toc372294203"/>
      <w:bookmarkStart w:id="151" w:name="_Toc56988183"/>
      <w:r w:rsidRPr="007E2266">
        <w:rPr>
          <w:sz w:val="24"/>
        </w:rPr>
        <w:lastRenderedPageBreak/>
        <w:t>2</w:t>
      </w:r>
      <w:r>
        <w:rPr>
          <w:sz w:val="24"/>
        </w:rPr>
        <w:t>3</w:t>
      </w:r>
      <w:r w:rsidRPr="007E2266">
        <w:rPr>
          <w:sz w:val="24"/>
        </w:rPr>
        <w:t>. Supervision of Children</w:t>
      </w:r>
      <w:bookmarkEnd w:id="149"/>
      <w:bookmarkEnd w:id="151"/>
      <w:r w:rsidRPr="007E2266">
        <w:rPr>
          <w:sz w:val="24"/>
        </w:rPr>
        <w:t xml:space="preserve"> </w:t>
      </w:r>
      <w:bookmarkEnd w:id="150"/>
    </w:p>
    <w:p w:rsidR="00B41949" w:rsidRPr="007E2266" w:rsidRDefault="00B41949" w:rsidP="00B41949"/>
    <w:p w:rsidR="00B41949" w:rsidRPr="007E2266" w:rsidRDefault="00B41949" w:rsidP="00B41949">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41949" w:rsidRPr="007E2266" w:rsidTr="00376816">
        <w:trPr>
          <w:cantSplit/>
          <w:trHeight w:val="209"/>
          <w:jc w:val="center"/>
        </w:trPr>
        <w:tc>
          <w:tcPr>
            <w:tcW w:w="3082" w:type="dxa"/>
            <w:vAlign w:val="center"/>
          </w:tcPr>
          <w:p w:rsidR="00B41949" w:rsidRPr="007E2266" w:rsidRDefault="00B41949" w:rsidP="00376816">
            <w:pPr>
              <w:pStyle w:val="MeetsEYFS"/>
              <w:jc w:val="center"/>
              <w:rPr>
                <w:sz w:val="24"/>
              </w:rPr>
            </w:pPr>
            <w:r w:rsidRPr="007E2266">
              <w:rPr>
                <w:sz w:val="24"/>
              </w:rPr>
              <w:t>EYFS: 3.28</w:t>
            </w:r>
          </w:p>
        </w:tc>
      </w:tr>
    </w:tbl>
    <w:p w:rsidR="00B41949" w:rsidRPr="007E2266" w:rsidRDefault="00B41949" w:rsidP="00B41949"/>
    <w:p w:rsidR="00B41949" w:rsidRPr="007E2266" w:rsidRDefault="00B41949" w:rsidP="00B41949">
      <w:r w:rsidRPr="007E2266">
        <w:t xml:space="preserve">At </w:t>
      </w:r>
      <w:r>
        <w:rPr>
          <w:b/>
        </w:rPr>
        <w:t xml:space="preserve">Shining Dawn, </w:t>
      </w:r>
      <w:r w:rsidRPr="007E2266">
        <w:t xml:space="preserve">we aim to protect and support the welfare of the children in our care at all times. The nursery manager is responsible for all staff, students and relief staff receiving information on </w:t>
      </w:r>
      <w:r w:rsidRPr="002950D2">
        <w:rPr>
          <w:color w:val="4472C4" w:themeColor="accent1"/>
        </w:rPr>
        <w:t xml:space="preserve">health and safety policies and procedures </w:t>
      </w:r>
      <w:r w:rsidRPr="007E2266">
        <w:t xml:space="preserve">in the nursery in order to supervise the children in their care suitably. </w:t>
      </w:r>
    </w:p>
    <w:p w:rsidR="00B41949" w:rsidRPr="007E2266" w:rsidRDefault="00B41949" w:rsidP="00B41949"/>
    <w:p w:rsidR="00B41949" w:rsidRPr="007E2266" w:rsidRDefault="00B41949" w:rsidP="00B41949">
      <w:pPr>
        <w:pStyle w:val="H2"/>
      </w:pPr>
      <w:r w:rsidRPr="007E2266">
        <w:t>Supervision</w:t>
      </w:r>
    </w:p>
    <w:p w:rsidR="00B41949" w:rsidRPr="007E2266" w:rsidRDefault="00B41949" w:rsidP="00B41949">
      <w:r w:rsidRPr="007E2266">
        <w:t>We ensure that children are supervised adequately at all times, whether children are in or out of the building through:</w:t>
      </w:r>
    </w:p>
    <w:p w:rsidR="00B41949" w:rsidRPr="007E2266" w:rsidRDefault="00B41949" w:rsidP="00B41949">
      <w:pPr>
        <w:numPr>
          <w:ilvl w:val="0"/>
          <w:numId w:val="33"/>
        </w:numPr>
      </w:pPr>
      <w:r w:rsidRPr="007E2266">
        <w:t xml:space="preserve">Making sure that every child is always within the sight and/or hearing of a suitably vetted member of staff. Monitoring staff deployment across the setting regularly to ensure children’s needs are met </w:t>
      </w:r>
    </w:p>
    <w:p w:rsidR="00B41949" w:rsidRDefault="00B41949" w:rsidP="00B41949">
      <w:pPr>
        <w:numPr>
          <w:ilvl w:val="0"/>
          <w:numId w:val="33"/>
        </w:numPr>
        <w:rPr>
          <w:b/>
        </w:rPr>
      </w:pPr>
      <w:r w:rsidRPr="007E2266">
        <w:t>Ensuring children are fully supervised at all times when using water play</w:t>
      </w:r>
      <w:r w:rsidRPr="002950D2">
        <w:rPr>
          <w:b/>
        </w:rPr>
        <w:t xml:space="preserve">. </w:t>
      </w:r>
    </w:p>
    <w:p w:rsidR="00B41949" w:rsidRPr="002950D2" w:rsidRDefault="00B41949" w:rsidP="00B41949">
      <w:pPr>
        <w:ind w:left="720"/>
        <w:rPr>
          <w:b/>
        </w:rPr>
      </w:pPr>
      <w:r w:rsidRPr="002950D2">
        <w:rPr>
          <w:b/>
        </w:rPr>
        <w:t>Note; paddling pools are not to be used in the nursery with children as we are aware that children can drown in only a few centimetres of water</w:t>
      </w:r>
    </w:p>
    <w:p w:rsidR="00B41949" w:rsidRPr="007E2266" w:rsidRDefault="00B41949" w:rsidP="00B41949">
      <w:pPr>
        <w:numPr>
          <w:ilvl w:val="0"/>
          <w:numId w:val="33"/>
        </w:numPr>
      </w:pPr>
      <w:r w:rsidRPr="007E2266">
        <w:t>Taking special care when children are using large apparatus e.g. a climbing frame, and when walking up or down steps/stairs</w:t>
      </w:r>
    </w:p>
    <w:p w:rsidR="00B41949" w:rsidRPr="007E2266" w:rsidRDefault="00B41949" w:rsidP="00B41949">
      <w:pPr>
        <w:numPr>
          <w:ilvl w:val="0"/>
          <w:numId w:val="33"/>
        </w:numPr>
      </w:pPr>
      <w:r w:rsidRPr="007E2266">
        <w:t>Staff will support children to identify, minimise and manage risks in their play</w:t>
      </w:r>
    </w:p>
    <w:p w:rsidR="00B41949" w:rsidRPr="007E2266" w:rsidRDefault="00B41949" w:rsidP="00B41949">
      <w:pPr>
        <w:numPr>
          <w:ilvl w:val="0"/>
          <w:numId w:val="33"/>
        </w:numPr>
      </w:pPr>
      <w:r w:rsidRPr="007E2266">
        <w:t xml:space="preserve">Making sure staff recognise and are aware of any dangers relating to bushes, shrubs and plants when on visits/outdoors </w:t>
      </w:r>
    </w:p>
    <w:p w:rsidR="00B41949" w:rsidRPr="007E2266" w:rsidRDefault="00B41949" w:rsidP="00B41949">
      <w:pPr>
        <w:numPr>
          <w:ilvl w:val="0"/>
          <w:numId w:val="33"/>
        </w:numPr>
      </w:pPr>
      <w:r w:rsidRPr="007E2266">
        <w:t>Supervising children at all times when eating; monitoring toddlers and babies closely and never leaving babies alone with a bottle. Babies are always bottle fed by a member of staff</w:t>
      </w:r>
    </w:p>
    <w:p w:rsidR="00B41949" w:rsidRPr="007E2266" w:rsidRDefault="00B41949" w:rsidP="00B41949">
      <w:pPr>
        <w:numPr>
          <w:ilvl w:val="0"/>
          <w:numId w:val="33"/>
        </w:numPr>
      </w:pPr>
      <w:r w:rsidRPr="007E2266">
        <w:t>Supervising sleeping babies/children and never leaving them unattended</w:t>
      </w:r>
    </w:p>
    <w:p w:rsidR="00B41949" w:rsidRPr="007E2266" w:rsidRDefault="00B41949" w:rsidP="00B41949">
      <w:pPr>
        <w:numPr>
          <w:ilvl w:val="0"/>
          <w:numId w:val="33"/>
        </w:numPr>
      </w:pPr>
      <w:r w:rsidRPr="007E2266">
        <w:t xml:space="preserve">Never leaving babies/children unattended during nappy changing times </w:t>
      </w:r>
    </w:p>
    <w:p w:rsidR="00B41949" w:rsidRPr="007E2266" w:rsidRDefault="00B41949" w:rsidP="00B41949">
      <w:pPr>
        <w:numPr>
          <w:ilvl w:val="0"/>
          <w:numId w:val="33"/>
        </w:numPr>
      </w:pPr>
      <w:r w:rsidRPr="007E2266">
        <w:t xml:space="preserve">Supervising children carefully when using scissors or tools, including using knives in cooking activities where this is required </w:t>
      </w:r>
    </w:p>
    <w:p w:rsidR="00B41949" w:rsidRPr="007E2266" w:rsidRDefault="00B41949" w:rsidP="00B41949">
      <w:pPr>
        <w:numPr>
          <w:ilvl w:val="0"/>
          <w:numId w:val="33"/>
        </w:numPr>
      </w:pPr>
      <w:r w:rsidRPr="007E2266">
        <w:t xml:space="preserve">Increasing staff: child ratios during outings to ensure supervision and safety (please refer to </w:t>
      </w:r>
      <w:r w:rsidRPr="002950D2">
        <w:rPr>
          <w:color w:val="4472C4" w:themeColor="accent1"/>
        </w:rPr>
        <w:t>Outings policy</w:t>
      </w:r>
      <w:r w:rsidRPr="007E2266">
        <w:t>)</w:t>
      </w:r>
    </w:p>
    <w:p w:rsidR="00B41949" w:rsidRDefault="00B41949" w:rsidP="00B41949">
      <w:pPr>
        <w:numPr>
          <w:ilvl w:val="0"/>
          <w:numId w:val="33"/>
        </w:numPr>
      </w:pPr>
      <w:r w:rsidRPr="007E2266">
        <w:t>Strictly following any safety guidelines given by other organisations or companies relating to the hire of equipment or services</w:t>
      </w:r>
      <w:r w:rsidRPr="002950D2">
        <w:t xml:space="preserve"> </w:t>
      </w:r>
      <w:r w:rsidRPr="007E2266">
        <w:t>and a member of staff MUST supervise the children at all times</w:t>
      </w:r>
      <w:r>
        <w:t xml:space="preserve">. </w:t>
      </w:r>
    </w:p>
    <w:p w:rsidR="00B41949" w:rsidRPr="002950D2" w:rsidRDefault="00B41949" w:rsidP="00B41949">
      <w:pPr>
        <w:ind w:left="720"/>
        <w:rPr>
          <w:b/>
        </w:rPr>
      </w:pPr>
      <w:r w:rsidRPr="002950D2">
        <w:rPr>
          <w:b/>
        </w:rPr>
        <w:t>Note</w:t>
      </w:r>
      <w:r>
        <w:rPr>
          <w:b/>
        </w:rPr>
        <w:t>:</w:t>
      </w:r>
      <w:r w:rsidRPr="002950D2">
        <w:rPr>
          <w:b/>
        </w:rPr>
        <w:t xml:space="preserve"> Bouncy castle must not be hired or used in at nursery </w:t>
      </w:r>
    </w:p>
    <w:p w:rsidR="00B41949" w:rsidRPr="007E2266" w:rsidRDefault="00B41949" w:rsidP="00B4194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41949" w:rsidRPr="007E2266" w:rsidTr="00376816">
        <w:trPr>
          <w:cantSplit/>
          <w:jc w:val="center"/>
        </w:trPr>
        <w:tc>
          <w:tcPr>
            <w:tcW w:w="1666" w:type="pct"/>
            <w:tcBorders>
              <w:top w:val="single" w:sz="4" w:space="0" w:color="auto"/>
            </w:tcBorders>
            <w:vAlign w:val="center"/>
          </w:tcPr>
          <w:p w:rsidR="00B41949" w:rsidRPr="007E2266" w:rsidRDefault="00B41949"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41949" w:rsidRPr="007E2266" w:rsidRDefault="00B41949"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41949" w:rsidRPr="007E2266" w:rsidRDefault="00B41949" w:rsidP="00376816">
            <w:pPr>
              <w:pStyle w:val="MeetsEYFS"/>
              <w:rPr>
                <w:b/>
                <w:sz w:val="24"/>
              </w:rPr>
            </w:pPr>
            <w:r w:rsidRPr="007E2266">
              <w:rPr>
                <w:b/>
                <w:sz w:val="24"/>
              </w:rPr>
              <w:t>Date for review</w:t>
            </w:r>
          </w:p>
        </w:tc>
      </w:tr>
      <w:tr w:rsidR="00B41949" w:rsidRPr="007E2266" w:rsidTr="00376816">
        <w:trPr>
          <w:cantSplit/>
          <w:jc w:val="center"/>
        </w:trPr>
        <w:tc>
          <w:tcPr>
            <w:tcW w:w="1666" w:type="pct"/>
            <w:vAlign w:val="center"/>
          </w:tcPr>
          <w:p w:rsidR="00B41949" w:rsidRPr="007E2266" w:rsidRDefault="00B41949" w:rsidP="00376816">
            <w:pPr>
              <w:pStyle w:val="MeetsEYFS"/>
              <w:rPr>
                <w:i/>
                <w:sz w:val="24"/>
              </w:rPr>
            </w:pPr>
            <w:r>
              <w:rPr>
                <w:i/>
                <w:sz w:val="24"/>
              </w:rPr>
              <w:t>November 2020</w:t>
            </w:r>
          </w:p>
        </w:tc>
        <w:tc>
          <w:tcPr>
            <w:tcW w:w="1844" w:type="pct"/>
          </w:tcPr>
          <w:p w:rsidR="00B41949" w:rsidRPr="007E2266" w:rsidRDefault="00B41949"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B41949" w:rsidRPr="007E2266" w:rsidRDefault="00B41949" w:rsidP="00376816">
            <w:pPr>
              <w:pStyle w:val="MeetsEYFS"/>
              <w:rPr>
                <w:i/>
                <w:sz w:val="24"/>
              </w:rPr>
            </w:pPr>
            <w:r>
              <w:rPr>
                <w:i/>
                <w:sz w:val="24"/>
              </w:rPr>
              <w:t>November 2021</w:t>
            </w:r>
          </w:p>
        </w:tc>
      </w:tr>
    </w:tbl>
    <w:p w:rsidR="00B41949" w:rsidRPr="007E2266" w:rsidRDefault="00B41949" w:rsidP="00B41949">
      <w:pPr>
        <w:pStyle w:val="H1"/>
        <w:rPr>
          <w:sz w:val="24"/>
        </w:rPr>
      </w:pPr>
      <w:bookmarkStart w:id="152" w:name="_Toc10905731"/>
      <w:bookmarkStart w:id="153" w:name="_Toc372294204"/>
      <w:bookmarkStart w:id="154" w:name="_Toc56988184"/>
      <w:r w:rsidRPr="007E2266">
        <w:rPr>
          <w:sz w:val="24"/>
        </w:rPr>
        <w:lastRenderedPageBreak/>
        <w:t>2</w:t>
      </w:r>
      <w:r>
        <w:rPr>
          <w:sz w:val="24"/>
        </w:rPr>
        <w:t>4</w:t>
      </w:r>
      <w:r w:rsidRPr="007E2266">
        <w:rPr>
          <w:sz w:val="24"/>
        </w:rPr>
        <w:t>. Supervision of Visitors</w:t>
      </w:r>
      <w:bookmarkEnd w:id="152"/>
      <w:bookmarkEnd w:id="154"/>
      <w:r w:rsidRPr="007E2266">
        <w:rPr>
          <w:sz w:val="24"/>
        </w:rPr>
        <w:t xml:space="preserve"> </w:t>
      </w:r>
      <w:bookmarkEnd w:id="153"/>
    </w:p>
    <w:p w:rsidR="00B41949" w:rsidRPr="007E2266" w:rsidRDefault="00B41949" w:rsidP="00B41949"/>
    <w:p w:rsidR="00B41949" w:rsidRPr="007E2266" w:rsidRDefault="00B41949" w:rsidP="00B41949">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41949" w:rsidRPr="007E2266" w:rsidTr="00376816">
        <w:trPr>
          <w:cantSplit/>
          <w:trHeight w:val="209"/>
          <w:jc w:val="center"/>
        </w:trPr>
        <w:tc>
          <w:tcPr>
            <w:tcW w:w="3082" w:type="dxa"/>
            <w:vAlign w:val="center"/>
          </w:tcPr>
          <w:p w:rsidR="00B41949" w:rsidRPr="007E2266" w:rsidRDefault="00B41949" w:rsidP="00376816">
            <w:pPr>
              <w:pStyle w:val="MeetsEYFS"/>
              <w:jc w:val="center"/>
              <w:rPr>
                <w:sz w:val="24"/>
              </w:rPr>
            </w:pPr>
            <w:r w:rsidRPr="007E2266">
              <w:rPr>
                <w:sz w:val="24"/>
              </w:rPr>
              <w:t>EYFS: 3.62</w:t>
            </w:r>
          </w:p>
        </w:tc>
      </w:tr>
    </w:tbl>
    <w:p w:rsidR="00B41949" w:rsidRPr="007E2266" w:rsidRDefault="00B41949" w:rsidP="00B41949"/>
    <w:p w:rsidR="00B41949" w:rsidRPr="007E2266" w:rsidRDefault="00B41949" w:rsidP="00B41949">
      <w:r w:rsidRPr="007E2266">
        <w:t xml:space="preserve">At </w:t>
      </w:r>
      <w:r>
        <w:rPr>
          <w:b/>
        </w:rPr>
        <w:t xml:space="preserve">Shining Dawn, </w:t>
      </w:r>
      <w:r w:rsidRPr="007E2266">
        <w:t>we aim to protect the children in our care at all times. This includes making sure any visitors to the nursery are properly identified and supervised.</w:t>
      </w:r>
    </w:p>
    <w:p w:rsidR="00B41949" w:rsidRPr="007E2266" w:rsidRDefault="00B41949" w:rsidP="00B41949"/>
    <w:p w:rsidR="00B41949" w:rsidRPr="007E2266" w:rsidRDefault="00B41949" w:rsidP="00B41949">
      <w:r w:rsidRPr="007E2266">
        <w:t xml:space="preserve">All visitors must sign the visitors’ book on arrival and departure. </w:t>
      </w:r>
      <w:r>
        <w:t>All</w:t>
      </w:r>
      <w:r w:rsidRPr="007E2266">
        <w:t xml:space="preserve"> visitors’ identity </w:t>
      </w:r>
      <w:r>
        <w:t>must</w:t>
      </w:r>
      <w:r w:rsidRPr="007E2266">
        <w:t xml:space="preserve"> be checked</w:t>
      </w:r>
      <w:r>
        <w:t xml:space="preserve"> (a proof of to be seen)</w:t>
      </w:r>
      <w:r w:rsidRPr="007E2266">
        <w:t xml:space="preserve">, e.g. </w:t>
      </w:r>
      <w:proofErr w:type="spellStart"/>
      <w:r w:rsidRPr="007E2266">
        <w:t>Ofsted</w:t>
      </w:r>
      <w:proofErr w:type="spellEnd"/>
      <w:r w:rsidRPr="007E2266">
        <w:t xml:space="preserve"> inspectors or colleagues attending in a professional capacity such as speech and language therapists. Visitors are informed of any relevant policies including the fire evacuation procedure and mobile phone, camera and other recording devices policy including use of </w:t>
      </w:r>
      <w:proofErr w:type="spellStart"/>
      <w:r w:rsidRPr="007E2266">
        <w:t>smartwatches</w:t>
      </w:r>
      <w:proofErr w:type="spellEnd"/>
      <w:r w:rsidRPr="007E2266">
        <w:t xml:space="preserve"> where applicable.   </w:t>
      </w:r>
    </w:p>
    <w:p w:rsidR="00B41949" w:rsidRPr="007E2266" w:rsidRDefault="00B41949" w:rsidP="00B41949"/>
    <w:p w:rsidR="00B41949" w:rsidRPr="007E2266" w:rsidRDefault="00B41949" w:rsidP="00B41949">
      <w:r w:rsidRPr="007E2266">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rsidR="00B41949" w:rsidRPr="007E2266" w:rsidRDefault="00B41949" w:rsidP="00B41949"/>
    <w:p w:rsidR="00B41949" w:rsidRPr="007E2266" w:rsidRDefault="00B41949" w:rsidP="00B41949">
      <w:pPr>
        <w:pStyle w:val="H2"/>
      </w:pPr>
      <w:r w:rsidRPr="007E2266">
        <w:t>Security</w:t>
      </w:r>
    </w:p>
    <w:p w:rsidR="00B41949" w:rsidRPr="007E2266" w:rsidRDefault="00B41949" w:rsidP="00B41949">
      <w:pPr>
        <w:numPr>
          <w:ilvl w:val="0"/>
          <w:numId w:val="32"/>
        </w:numPr>
      </w:pPr>
      <w:r w:rsidRPr="007E2266">
        <w:t xml:space="preserve">Staff must check the identity of any visitors they do not recognise before allowing them into the main nursery. Visitors to the nursery must be recorded in the </w:t>
      </w:r>
      <w:r w:rsidRPr="002950D2">
        <w:rPr>
          <w:color w:val="00B050"/>
        </w:rPr>
        <w:t xml:space="preserve">Visitors’ Book </w:t>
      </w:r>
      <w:r w:rsidRPr="007E2266">
        <w:t>and accompanied by a member of staff at all times while in the building</w:t>
      </w:r>
    </w:p>
    <w:p w:rsidR="00B41949" w:rsidRPr="007E2266" w:rsidRDefault="00B41949" w:rsidP="00B41949">
      <w:pPr>
        <w:numPr>
          <w:ilvl w:val="0"/>
          <w:numId w:val="32"/>
        </w:numPr>
      </w:pPr>
      <w:r w:rsidRPr="007E2266">
        <w:t>All external doors must be kept locked at all times and external gates closed. All internal doors and gates must be kept closed to ensure children are not able to wander</w:t>
      </w:r>
    </w:p>
    <w:p w:rsidR="00B41949" w:rsidRPr="007E2266" w:rsidRDefault="00B41949" w:rsidP="00B41949">
      <w:pPr>
        <w:numPr>
          <w:ilvl w:val="0"/>
          <w:numId w:val="32"/>
        </w:numPr>
      </w:pPr>
      <w:r w:rsidRPr="007E2266">
        <w:t>Parents, visitors and students are reminded not to hold doors open or allow entry to any person, whether they know this person or not. Staff within the nursery should be the only people allowing external visitors and parents entry to the nursery</w:t>
      </w:r>
    </w:p>
    <w:p w:rsidR="00B41949" w:rsidRPr="007E2266" w:rsidRDefault="00B41949" w:rsidP="00B41949">
      <w:pPr>
        <w:numPr>
          <w:ilvl w:val="0"/>
          <w:numId w:val="32"/>
        </w:numPr>
      </w:pPr>
      <w:r w:rsidRPr="007E2266">
        <w:t xml:space="preserve">The nursery will under no circumstances tolerate any form of harassment from third parties, including visitors, towards others, including children, staff members and parents. The police may be called in these circumstances. </w:t>
      </w:r>
    </w:p>
    <w:p w:rsidR="00B41949" w:rsidRPr="007E2266" w:rsidRDefault="00B41949" w:rsidP="00B4194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41949" w:rsidRPr="007E2266" w:rsidTr="00376816">
        <w:trPr>
          <w:cantSplit/>
          <w:jc w:val="center"/>
        </w:trPr>
        <w:tc>
          <w:tcPr>
            <w:tcW w:w="1666" w:type="pct"/>
            <w:tcBorders>
              <w:top w:val="single" w:sz="4" w:space="0" w:color="auto"/>
            </w:tcBorders>
            <w:vAlign w:val="center"/>
          </w:tcPr>
          <w:p w:rsidR="00B41949" w:rsidRPr="007E2266" w:rsidRDefault="00B41949"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41949" w:rsidRPr="007E2266" w:rsidRDefault="00B41949"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41949" w:rsidRPr="007E2266" w:rsidRDefault="00B41949" w:rsidP="00376816">
            <w:pPr>
              <w:pStyle w:val="MeetsEYFS"/>
              <w:rPr>
                <w:b/>
                <w:sz w:val="24"/>
              </w:rPr>
            </w:pPr>
            <w:r w:rsidRPr="007E2266">
              <w:rPr>
                <w:b/>
                <w:sz w:val="24"/>
              </w:rPr>
              <w:t>Date for review</w:t>
            </w:r>
          </w:p>
        </w:tc>
      </w:tr>
      <w:tr w:rsidR="00B41949" w:rsidRPr="007E2266" w:rsidTr="00376816">
        <w:trPr>
          <w:cantSplit/>
          <w:jc w:val="center"/>
        </w:trPr>
        <w:tc>
          <w:tcPr>
            <w:tcW w:w="1666" w:type="pct"/>
            <w:vAlign w:val="center"/>
          </w:tcPr>
          <w:p w:rsidR="00B41949" w:rsidRPr="007E2266" w:rsidRDefault="00B41949" w:rsidP="00376816">
            <w:pPr>
              <w:pStyle w:val="MeetsEYFS"/>
              <w:rPr>
                <w:i/>
                <w:sz w:val="24"/>
              </w:rPr>
            </w:pPr>
            <w:r>
              <w:rPr>
                <w:i/>
                <w:sz w:val="24"/>
              </w:rPr>
              <w:t>November 2020</w:t>
            </w:r>
          </w:p>
        </w:tc>
        <w:tc>
          <w:tcPr>
            <w:tcW w:w="1844" w:type="pct"/>
          </w:tcPr>
          <w:p w:rsidR="00B41949" w:rsidRPr="007E2266" w:rsidRDefault="00B41949"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B41949" w:rsidRPr="007E2266" w:rsidRDefault="00B41949" w:rsidP="00376816">
            <w:pPr>
              <w:pStyle w:val="MeetsEYFS"/>
              <w:rPr>
                <w:i/>
                <w:sz w:val="24"/>
              </w:rPr>
            </w:pPr>
            <w:r>
              <w:rPr>
                <w:i/>
                <w:sz w:val="24"/>
              </w:rPr>
              <w:t>November 2021</w:t>
            </w:r>
          </w:p>
        </w:tc>
      </w:tr>
    </w:tbl>
    <w:p w:rsidR="00D46D6A" w:rsidRDefault="00D46D6A" w:rsidP="00D46D6A">
      <w:pPr>
        <w:pStyle w:val="H12"/>
        <w:rPr>
          <w:sz w:val="24"/>
        </w:rPr>
      </w:pPr>
      <w:bookmarkStart w:id="155" w:name="_Toc10905733"/>
      <w:bookmarkStart w:id="156" w:name="_Toc372294205"/>
    </w:p>
    <w:p w:rsidR="00D46D6A" w:rsidRDefault="00D46D6A" w:rsidP="00D46D6A">
      <w:pPr>
        <w:pStyle w:val="H12"/>
        <w:rPr>
          <w:sz w:val="24"/>
        </w:rPr>
      </w:pPr>
    </w:p>
    <w:p w:rsidR="00D46D6A" w:rsidRDefault="00D46D6A" w:rsidP="00D46D6A">
      <w:pPr>
        <w:pStyle w:val="H12"/>
        <w:rPr>
          <w:sz w:val="24"/>
        </w:rPr>
      </w:pPr>
    </w:p>
    <w:p w:rsidR="00D46D6A" w:rsidRDefault="00D46D6A" w:rsidP="00D46D6A">
      <w:pPr>
        <w:pStyle w:val="H12"/>
        <w:rPr>
          <w:sz w:val="24"/>
        </w:rPr>
      </w:pPr>
    </w:p>
    <w:p w:rsidR="00D46D6A" w:rsidRDefault="00D46D6A" w:rsidP="00D46D6A">
      <w:pPr>
        <w:pStyle w:val="H12"/>
        <w:rPr>
          <w:sz w:val="24"/>
        </w:rPr>
      </w:pPr>
    </w:p>
    <w:p w:rsidR="00D46D6A" w:rsidRDefault="00D46D6A" w:rsidP="00D46D6A">
      <w:pPr>
        <w:pStyle w:val="H12"/>
        <w:rPr>
          <w:sz w:val="24"/>
        </w:rPr>
      </w:pPr>
    </w:p>
    <w:p w:rsidR="00D46D6A" w:rsidRDefault="00D46D6A" w:rsidP="00D46D6A">
      <w:pPr>
        <w:pStyle w:val="H12"/>
        <w:rPr>
          <w:sz w:val="24"/>
        </w:rPr>
      </w:pPr>
    </w:p>
    <w:p w:rsidR="00D46D6A" w:rsidRDefault="00D46D6A" w:rsidP="00D46D6A">
      <w:pPr>
        <w:pStyle w:val="H12"/>
        <w:rPr>
          <w:sz w:val="24"/>
        </w:rPr>
      </w:pPr>
    </w:p>
    <w:p w:rsidR="00D46D6A" w:rsidRDefault="00D46D6A" w:rsidP="00D46D6A">
      <w:pPr>
        <w:pStyle w:val="H12"/>
        <w:rPr>
          <w:sz w:val="24"/>
        </w:rPr>
      </w:pPr>
    </w:p>
    <w:p w:rsidR="00D46D6A" w:rsidRPr="007E2266" w:rsidRDefault="00D46D6A" w:rsidP="00D46D6A">
      <w:pPr>
        <w:pStyle w:val="H12"/>
        <w:rPr>
          <w:sz w:val="24"/>
        </w:rPr>
      </w:pPr>
      <w:bookmarkStart w:id="157" w:name="_Toc56988185"/>
      <w:r w:rsidRPr="007E2266">
        <w:rPr>
          <w:sz w:val="24"/>
        </w:rPr>
        <w:t>2</w:t>
      </w:r>
      <w:r>
        <w:rPr>
          <w:sz w:val="24"/>
        </w:rPr>
        <w:t>5</w:t>
      </w:r>
      <w:r w:rsidRPr="007E2266">
        <w:rPr>
          <w:sz w:val="24"/>
        </w:rPr>
        <w:t>. Personnel</w:t>
      </w:r>
      <w:bookmarkEnd w:id="155"/>
      <w:bookmarkEnd w:id="157"/>
      <w:r w:rsidRPr="007E2266">
        <w:rPr>
          <w:sz w:val="24"/>
        </w:rPr>
        <w:t xml:space="preserve"> </w:t>
      </w:r>
      <w:bookmarkEnd w:id="156"/>
    </w:p>
    <w:p w:rsidR="00D46D6A" w:rsidRPr="007E2266" w:rsidRDefault="00D46D6A" w:rsidP="00D46D6A"/>
    <w:p w:rsidR="00D46D6A" w:rsidRPr="007E2266" w:rsidRDefault="00D46D6A" w:rsidP="00D46D6A">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D46D6A" w:rsidRPr="007E2266" w:rsidTr="00376816">
        <w:trPr>
          <w:cantSplit/>
          <w:trHeight w:val="209"/>
          <w:jc w:val="center"/>
        </w:trPr>
        <w:tc>
          <w:tcPr>
            <w:tcW w:w="3082" w:type="dxa"/>
            <w:vAlign w:val="center"/>
          </w:tcPr>
          <w:p w:rsidR="00D46D6A" w:rsidRPr="007E2266" w:rsidRDefault="00D46D6A" w:rsidP="00376816">
            <w:pPr>
              <w:pStyle w:val="MeetsEYFS"/>
              <w:jc w:val="center"/>
              <w:rPr>
                <w:sz w:val="24"/>
              </w:rPr>
            </w:pPr>
            <w:r w:rsidRPr="007E2266">
              <w:rPr>
                <w:sz w:val="24"/>
              </w:rPr>
              <w:t>EYFS: 3.9 – 3.13</w:t>
            </w:r>
          </w:p>
        </w:tc>
      </w:tr>
    </w:tbl>
    <w:p w:rsidR="00D46D6A" w:rsidRPr="007E2266" w:rsidRDefault="00D46D6A" w:rsidP="00D46D6A"/>
    <w:p w:rsidR="00D46D6A" w:rsidRPr="007E2266" w:rsidRDefault="00D46D6A" w:rsidP="00D46D6A">
      <w:r w:rsidRPr="007E2266">
        <w:t xml:space="preserve">At </w:t>
      </w:r>
      <w:r>
        <w:rPr>
          <w:b/>
        </w:rPr>
        <w:t>Shining Dawn,</w:t>
      </w:r>
      <w:r w:rsidRPr="007E2266">
        <w:t xml:space="preserve"> we aim to have a high quality staff team that act at all times in the best interests of children’s safety and welfare. To achieve this we have a range of policies to support the recruitment, development and retention of staff.</w:t>
      </w:r>
    </w:p>
    <w:p w:rsidR="00D46D6A" w:rsidRPr="007E2266" w:rsidRDefault="00D46D6A" w:rsidP="00D46D6A"/>
    <w:p w:rsidR="00D46D6A" w:rsidRPr="007E2266" w:rsidRDefault="00D46D6A" w:rsidP="00D46D6A">
      <w:r w:rsidRPr="007E2266">
        <w:t>The nursery’s policies in respect of personnel are governed by the following:</w:t>
      </w:r>
    </w:p>
    <w:p w:rsidR="00D46D6A" w:rsidRPr="007E2266" w:rsidRDefault="00D46D6A" w:rsidP="00D46D6A">
      <w:pPr>
        <w:numPr>
          <w:ilvl w:val="0"/>
          <w:numId w:val="92"/>
        </w:numPr>
      </w:pPr>
      <w:r w:rsidRPr="007E2266">
        <w:t>The best interests of the children, their welfare, safety, care and development</w:t>
      </w:r>
    </w:p>
    <w:p w:rsidR="00D46D6A" w:rsidRPr="007E2266" w:rsidRDefault="00D46D6A" w:rsidP="00D46D6A">
      <w:pPr>
        <w:numPr>
          <w:ilvl w:val="0"/>
          <w:numId w:val="92"/>
        </w:numPr>
      </w:pPr>
      <w:r w:rsidRPr="007E2266">
        <w:t xml:space="preserve">The requirements of the Early Years Foundation Stage </w:t>
      </w:r>
    </w:p>
    <w:p w:rsidR="00D46D6A" w:rsidRPr="007E2266" w:rsidRDefault="00D46D6A" w:rsidP="00D46D6A">
      <w:pPr>
        <w:numPr>
          <w:ilvl w:val="0"/>
          <w:numId w:val="92"/>
        </w:numPr>
      </w:pPr>
      <w:r w:rsidRPr="007E2266">
        <w:t>The needs of the children, including maintaining continuity of care</w:t>
      </w:r>
    </w:p>
    <w:p w:rsidR="00D46D6A" w:rsidRPr="007E2266" w:rsidRDefault="00D46D6A" w:rsidP="00D46D6A">
      <w:pPr>
        <w:numPr>
          <w:ilvl w:val="0"/>
          <w:numId w:val="92"/>
        </w:numPr>
      </w:pPr>
      <w:r w:rsidRPr="007E2266">
        <w:t>Compatibility between all members of staff and the building of a good team spirit</w:t>
      </w:r>
    </w:p>
    <w:p w:rsidR="00D46D6A" w:rsidRPr="007E2266" w:rsidRDefault="00D46D6A" w:rsidP="00D46D6A">
      <w:pPr>
        <w:numPr>
          <w:ilvl w:val="0"/>
          <w:numId w:val="92"/>
        </w:numPr>
      </w:pPr>
      <w:r w:rsidRPr="007E2266">
        <w:t>Consideration of the advancement of each member of staff both by internal and external training to help them achieve their maximum potential</w:t>
      </w:r>
    </w:p>
    <w:p w:rsidR="00D46D6A" w:rsidRPr="007E2266" w:rsidRDefault="00D46D6A" w:rsidP="00D46D6A">
      <w:pPr>
        <w:numPr>
          <w:ilvl w:val="0"/>
          <w:numId w:val="92"/>
        </w:numPr>
      </w:pPr>
      <w:r w:rsidRPr="007E2266">
        <w:t>Equal pay for work of equal value</w:t>
      </w:r>
    </w:p>
    <w:p w:rsidR="00D46D6A" w:rsidRPr="007E2266" w:rsidRDefault="00D46D6A" w:rsidP="00D46D6A">
      <w:pPr>
        <w:numPr>
          <w:ilvl w:val="0"/>
          <w:numId w:val="92"/>
        </w:numPr>
      </w:pPr>
      <w:r w:rsidRPr="007E2266">
        <w:t xml:space="preserve">Compliance with the current legislation including the principles of the </w:t>
      </w:r>
      <w:r w:rsidRPr="00B8796F">
        <w:rPr>
          <w:b/>
          <w:bCs/>
        </w:rPr>
        <w:t>Equality Act 2010</w:t>
      </w:r>
      <w:r w:rsidRPr="00B8796F">
        <w:rPr>
          <w:rStyle w:val="FootnoteReference"/>
        </w:rPr>
        <w:footnoteReference w:id="69"/>
      </w:r>
      <w:r w:rsidRPr="005D1849">
        <w:rPr>
          <w:color w:val="4472C4" w:themeColor="accent1"/>
        </w:rPr>
        <w:t xml:space="preserve"> </w:t>
      </w:r>
      <w:r w:rsidRPr="007E2266">
        <w:t>and all current legislation governing discrimination.</w:t>
      </w:r>
    </w:p>
    <w:p w:rsidR="00D46D6A" w:rsidRPr="007E2266" w:rsidRDefault="00D46D6A" w:rsidP="00D46D6A"/>
    <w:p w:rsidR="00D46D6A" w:rsidRPr="007E2266" w:rsidRDefault="00D46D6A" w:rsidP="00D46D6A">
      <w:r w:rsidRPr="007E2266">
        <w:t xml:space="preserve">We will ensure: </w:t>
      </w:r>
    </w:p>
    <w:p w:rsidR="00D46D6A" w:rsidRPr="007E2266" w:rsidRDefault="00D46D6A" w:rsidP="00D46D6A">
      <w:pPr>
        <w:numPr>
          <w:ilvl w:val="0"/>
          <w:numId w:val="93"/>
        </w:numPr>
      </w:pPr>
      <w:r w:rsidRPr="007E2266">
        <w:t>The provision of a person specification and job description for every member of staff prior to an interview</w:t>
      </w:r>
    </w:p>
    <w:p w:rsidR="00D46D6A" w:rsidRPr="007E2266" w:rsidRDefault="00D46D6A" w:rsidP="00D46D6A">
      <w:pPr>
        <w:numPr>
          <w:ilvl w:val="0"/>
          <w:numId w:val="93"/>
        </w:numPr>
      </w:pPr>
      <w:r w:rsidRPr="007E2266">
        <w:t xml:space="preserve">All interviews will follow our </w:t>
      </w:r>
      <w:r w:rsidRPr="005D1849">
        <w:rPr>
          <w:color w:val="4472C4" w:themeColor="accent1"/>
        </w:rPr>
        <w:t xml:space="preserve">recruitment procedures </w:t>
      </w:r>
      <w:r w:rsidRPr="007E2266">
        <w:t>to ensure safe and fair and non-discriminatory recruitment occurs</w:t>
      </w:r>
    </w:p>
    <w:p w:rsidR="00D46D6A" w:rsidRPr="00D46D6A" w:rsidRDefault="00D46D6A" w:rsidP="00D46D6A">
      <w:pPr>
        <w:numPr>
          <w:ilvl w:val="0"/>
          <w:numId w:val="93"/>
        </w:numPr>
        <w:rPr>
          <w:rFonts w:ascii="Calibri" w:hAnsi="Calibri" w:cs="Calibri"/>
          <w:color w:val="70AD47" w:themeColor="accent6"/>
        </w:rPr>
      </w:pPr>
      <w:r w:rsidRPr="007E2266">
        <w:t xml:space="preserve">The provision of a statement of terms and conditions and contract for every member of staff in employment </w:t>
      </w:r>
      <w:r w:rsidRPr="00D46D6A">
        <w:rPr>
          <w:color w:val="00B050"/>
        </w:rPr>
        <w:t xml:space="preserve">(contract to be received by new </w:t>
      </w:r>
      <w:r w:rsidRPr="00D46D6A">
        <w:rPr>
          <w:rFonts w:ascii="Calibri" w:hAnsi="Calibri" w:cs="Calibri"/>
          <w:color w:val="70AD47" w:themeColor="accent6"/>
        </w:rPr>
        <w:t xml:space="preserve">employee </w:t>
      </w:r>
      <w:r w:rsidRPr="00D46D6A">
        <w:rPr>
          <w:rFonts w:ascii="Calibri" w:hAnsi="Calibri" w:cs="Calibri"/>
          <w:color w:val="70AD47" w:themeColor="accent6"/>
          <w:highlight w:val="yellow"/>
        </w:rPr>
        <w:t>on the first day</w:t>
      </w:r>
      <w:r w:rsidRPr="00D46D6A">
        <w:rPr>
          <w:rFonts w:ascii="Calibri" w:hAnsi="Calibri" w:cs="Calibri"/>
          <w:color w:val="70AD47" w:themeColor="accent6"/>
        </w:rPr>
        <w:t xml:space="preserve"> of employment) </w:t>
      </w:r>
    </w:p>
    <w:p w:rsidR="00D46D6A" w:rsidRPr="007E2266" w:rsidRDefault="00D46D6A" w:rsidP="00376816">
      <w:pPr>
        <w:numPr>
          <w:ilvl w:val="0"/>
          <w:numId w:val="93"/>
        </w:numPr>
      </w:pPr>
      <w:r w:rsidRPr="007E2266">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rsidR="00D46D6A" w:rsidRPr="007E2266" w:rsidRDefault="00D46D6A" w:rsidP="00D46D6A">
      <w:pPr>
        <w:numPr>
          <w:ilvl w:val="0"/>
          <w:numId w:val="93"/>
        </w:numPr>
      </w:pPr>
      <w:r w:rsidRPr="007E2266">
        <w:t>New members of staff will be provided with copies of all the policies and procedures and we will ensure their understanding and adherence to these over an induction period</w:t>
      </w:r>
    </w:p>
    <w:p w:rsidR="00D46D6A" w:rsidRPr="007E2266" w:rsidRDefault="00D46D6A" w:rsidP="00D46D6A">
      <w:pPr>
        <w:numPr>
          <w:ilvl w:val="0"/>
          <w:numId w:val="93"/>
        </w:numPr>
      </w:pPr>
      <w:r w:rsidRPr="007E2266">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p w:rsidR="00D46D6A" w:rsidRPr="007E2266" w:rsidRDefault="00D46D6A" w:rsidP="00D46D6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D46D6A" w:rsidRPr="007E2266" w:rsidTr="00376816">
        <w:trPr>
          <w:cantSplit/>
          <w:jc w:val="center"/>
        </w:trPr>
        <w:tc>
          <w:tcPr>
            <w:tcW w:w="1666" w:type="pct"/>
            <w:tcBorders>
              <w:top w:val="single" w:sz="4" w:space="0" w:color="auto"/>
            </w:tcBorders>
            <w:vAlign w:val="center"/>
          </w:tcPr>
          <w:p w:rsidR="00D46D6A" w:rsidRPr="007E2266" w:rsidRDefault="00D46D6A" w:rsidP="00376816">
            <w:pPr>
              <w:pStyle w:val="MeetsEYFS"/>
              <w:rPr>
                <w:b/>
                <w:sz w:val="24"/>
              </w:rPr>
            </w:pPr>
            <w:r w:rsidRPr="007E2266">
              <w:rPr>
                <w:b/>
                <w:sz w:val="24"/>
              </w:rPr>
              <w:lastRenderedPageBreak/>
              <w:t>This policy was adopted on</w:t>
            </w:r>
          </w:p>
        </w:tc>
        <w:tc>
          <w:tcPr>
            <w:tcW w:w="1844" w:type="pct"/>
            <w:tcBorders>
              <w:top w:val="single" w:sz="4" w:space="0" w:color="auto"/>
            </w:tcBorders>
            <w:vAlign w:val="center"/>
          </w:tcPr>
          <w:p w:rsidR="00D46D6A" w:rsidRPr="007E2266" w:rsidRDefault="00D46D6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D46D6A" w:rsidRPr="007E2266" w:rsidRDefault="00D46D6A" w:rsidP="00376816">
            <w:pPr>
              <w:pStyle w:val="MeetsEYFS"/>
              <w:rPr>
                <w:b/>
                <w:sz w:val="24"/>
              </w:rPr>
            </w:pPr>
            <w:r w:rsidRPr="007E2266">
              <w:rPr>
                <w:b/>
                <w:sz w:val="24"/>
              </w:rPr>
              <w:t>Date for review</w:t>
            </w:r>
          </w:p>
        </w:tc>
      </w:tr>
      <w:tr w:rsidR="00D46D6A" w:rsidRPr="007E2266" w:rsidTr="00376816">
        <w:trPr>
          <w:cantSplit/>
          <w:jc w:val="center"/>
        </w:trPr>
        <w:tc>
          <w:tcPr>
            <w:tcW w:w="1666" w:type="pct"/>
            <w:vAlign w:val="center"/>
          </w:tcPr>
          <w:p w:rsidR="00D46D6A" w:rsidRPr="007E2266" w:rsidRDefault="00D46D6A" w:rsidP="00376816">
            <w:pPr>
              <w:pStyle w:val="MeetsEYFS"/>
              <w:rPr>
                <w:i/>
                <w:sz w:val="24"/>
              </w:rPr>
            </w:pPr>
            <w:r>
              <w:rPr>
                <w:i/>
                <w:sz w:val="24"/>
              </w:rPr>
              <w:t>November 2021</w:t>
            </w:r>
          </w:p>
        </w:tc>
        <w:tc>
          <w:tcPr>
            <w:tcW w:w="1844" w:type="pct"/>
          </w:tcPr>
          <w:p w:rsidR="00D46D6A" w:rsidRPr="007E2266" w:rsidRDefault="00D46D6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D46D6A" w:rsidRPr="007E2266" w:rsidRDefault="00D46D6A" w:rsidP="00376816">
            <w:pPr>
              <w:pStyle w:val="MeetsEYFS"/>
              <w:rPr>
                <w:i/>
                <w:sz w:val="24"/>
              </w:rPr>
            </w:pPr>
            <w:r>
              <w:rPr>
                <w:i/>
                <w:sz w:val="24"/>
              </w:rPr>
              <w:t>November 2021</w:t>
            </w:r>
          </w:p>
        </w:tc>
      </w:tr>
    </w:tbl>
    <w:p w:rsidR="00C856A0" w:rsidRPr="007E2266" w:rsidRDefault="00C856A0" w:rsidP="00C856A0">
      <w:pPr>
        <w:pStyle w:val="H1"/>
        <w:rPr>
          <w:sz w:val="24"/>
        </w:rPr>
      </w:pPr>
      <w:bookmarkStart w:id="158" w:name="_Toc10905737"/>
      <w:bookmarkStart w:id="159" w:name="_Toc372294210"/>
      <w:bookmarkStart w:id="160" w:name="_Toc56988186"/>
      <w:r>
        <w:rPr>
          <w:sz w:val="24"/>
        </w:rPr>
        <w:lastRenderedPageBreak/>
        <w:t>26</w:t>
      </w:r>
      <w:r w:rsidRPr="007E2266">
        <w:rPr>
          <w:sz w:val="24"/>
        </w:rPr>
        <w:t>. Safe Recruitment of Staff</w:t>
      </w:r>
      <w:bookmarkEnd w:id="158"/>
      <w:bookmarkEnd w:id="160"/>
      <w:r w:rsidRPr="007E2266">
        <w:rPr>
          <w:sz w:val="24"/>
        </w:rPr>
        <w:t xml:space="preserve"> </w:t>
      </w:r>
      <w:bookmarkEnd w:id="159"/>
    </w:p>
    <w:p w:rsidR="00C856A0" w:rsidRPr="007E2266" w:rsidRDefault="00C856A0" w:rsidP="00C856A0">
      <w:pPr>
        <w:pStyle w:val="deleteasappropriate"/>
        <w:rPr>
          <w:sz w:val="24"/>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622"/>
      </w:tblGrid>
      <w:tr w:rsidR="00C856A0" w:rsidRPr="007E2266" w:rsidTr="00376816">
        <w:trPr>
          <w:cantSplit/>
          <w:trHeight w:val="209"/>
          <w:jc w:val="center"/>
        </w:trPr>
        <w:tc>
          <w:tcPr>
            <w:tcW w:w="4622" w:type="dxa"/>
            <w:vAlign w:val="center"/>
          </w:tcPr>
          <w:p w:rsidR="00C856A0" w:rsidRPr="007E2266" w:rsidRDefault="00C856A0" w:rsidP="00376816">
            <w:pPr>
              <w:pStyle w:val="MeetsEYFS"/>
              <w:jc w:val="center"/>
              <w:rPr>
                <w:sz w:val="24"/>
              </w:rPr>
            </w:pPr>
            <w:r w:rsidRPr="007E2266">
              <w:rPr>
                <w:sz w:val="24"/>
              </w:rPr>
              <w:t xml:space="preserve">EYFS: 3.9 – 3.20, 3.29 </w:t>
            </w:r>
          </w:p>
        </w:tc>
      </w:tr>
    </w:tbl>
    <w:p w:rsidR="00C856A0" w:rsidRPr="007E2266" w:rsidRDefault="00C856A0" w:rsidP="00C856A0"/>
    <w:p w:rsidR="00C856A0" w:rsidRPr="007E2266" w:rsidRDefault="00C856A0" w:rsidP="00C856A0">
      <w:r w:rsidRPr="007E2266">
        <w:t xml:space="preserve">At </w:t>
      </w:r>
      <w:r>
        <w:rPr>
          <w:b/>
        </w:rPr>
        <w:t>Shining Dawn,</w:t>
      </w:r>
      <w:r w:rsidRPr="007E2266">
        <w:t xml:space="preserve"> we are vigilant in our recruitment procedures aiming to ensure all people working with children are suitable to do so. We follow this procedure each and every time we recruit a new member to join our team. </w:t>
      </w:r>
    </w:p>
    <w:p w:rsidR="00C856A0" w:rsidRPr="007E2266" w:rsidRDefault="00C856A0" w:rsidP="00C856A0"/>
    <w:p w:rsidR="00C856A0" w:rsidRPr="007E2266" w:rsidRDefault="00C856A0" w:rsidP="00C856A0">
      <w:pPr>
        <w:pStyle w:val="H2"/>
      </w:pPr>
      <w:r w:rsidRPr="007E2266">
        <w:t xml:space="preserve">Legal requirements </w:t>
      </w:r>
    </w:p>
    <w:p w:rsidR="00C856A0" w:rsidRPr="007E2266" w:rsidRDefault="00C856A0" w:rsidP="00C856A0">
      <w:pPr>
        <w:numPr>
          <w:ilvl w:val="0"/>
          <w:numId w:val="89"/>
        </w:numPr>
      </w:pPr>
      <w:r w:rsidRPr="007E2266">
        <w:t xml:space="preserve">We abide by all legal requirements relating to safe recruitment set out in the </w:t>
      </w:r>
      <w:r w:rsidRPr="00EF5FFB">
        <w:rPr>
          <w:color w:val="4472C4" w:themeColor="accent1"/>
        </w:rPr>
        <w:t xml:space="preserve">Statutory Framework for the Early Years Foundation Stage (EYFS) </w:t>
      </w:r>
      <w:r w:rsidRPr="007E2266">
        <w:t xml:space="preserve">and accompanying regulations </w:t>
      </w:r>
    </w:p>
    <w:p w:rsidR="00C856A0" w:rsidRPr="007E2266" w:rsidRDefault="00C856A0" w:rsidP="00C856A0">
      <w:pPr>
        <w:numPr>
          <w:ilvl w:val="0"/>
          <w:numId w:val="89"/>
        </w:numPr>
      </w:pPr>
      <w:r w:rsidRPr="007E2266">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w:t>
      </w:r>
      <w:r w:rsidRPr="000434A8">
        <w:rPr>
          <w:color w:val="4472C4" w:themeColor="accent1"/>
        </w:rPr>
        <w:t xml:space="preserve">Please refer to the child protection/safeguarding policy </w:t>
      </w:r>
      <w:r w:rsidRPr="007E2266">
        <w:t xml:space="preserve">for further information.  </w:t>
      </w:r>
    </w:p>
    <w:p w:rsidR="00C856A0" w:rsidRPr="007E2266" w:rsidRDefault="00C856A0" w:rsidP="00C856A0">
      <w:pPr>
        <w:pStyle w:val="H2"/>
      </w:pPr>
    </w:p>
    <w:p w:rsidR="00C856A0" w:rsidRPr="007E2266" w:rsidRDefault="00C856A0" w:rsidP="00C856A0">
      <w:pPr>
        <w:pStyle w:val="H2"/>
      </w:pPr>
      <w:r w:rsidRPr="007E2266">
        <w:t xml:space="preserve">Advertising </w:t>
      </w:r>
    </w:p>
    <w:p w:rsidR="00C856A0" w:rsidRPr="007E2266" w:rsidRDefault="00C856A0" w:rsidP="00C856A0">
      <w:pPr>
        <w:numPr>
          <w:ilvl w:val="0"/>
          <w:numId w:val="85"/>
        </w:numPr>
      </w:pPr>
      <w:r w:rsidRPr="007E2266">
        <w:t xml:space="preserve">We use reputable newspapers, websites and the local job centre to advertise for any vacancies </w:t>
      </w:r>
    </w:p>
    <w:p w:rsidR="00C856A0" w:rsidRPr="007E2266" w:rsidRDefault="00C856A0" w:rsidP="00C856A0">
      <w:pPr>
        <w:numPr>
          <w:ilvl w:val="0"/>
          <w:numId w:val="85"/>
        </w:numPr>
      </w:pPr>
      <w:r w:rsidRPr="007E2266">
        <w:t xml:space="preserve">We ensure that all recruitment literature includes details of our </w:t>
      </w:r>
      <w:r w:rsidRPr="000434A8">
        <w:rPr>
          <w:color w:val="4472C4" w:themeColor="accent1"/>
        </w:rPr>
        <w:t>equal opportunities policy</w:t>
      </w:r>
      <w:r w:rsidRPr="007E2266">
        <w:t xml:space="preserve"> and our </w:t>
      </w:r>
      <w:r w:rsidRPr="000434A8">
        <w:rPr>
          <w:color w:val="4472C4" w:themeColor="accent1"/>
        </w:rPr>
        <w:t>safe recruitment procedures</w:t>
      </w:r>
      <w:r w:rsidRPr="007E2266">
        <w:t xml:space="preserve">; including an enhanced DBS check and at least two independent references for every new employee. We also include the requirement for an additional criminal records check (or checks if more than one country) for anyone who has lived or worked abroad. </w:t>
      </w:r>
    </w:p>
    <w:p w:rsidR="00C856A0" w:rsidRPr="007E2266" w:rsidRDefault="00C856A0" w:rsidP="00C856A0"/>
    <w:p w:rsidR="00C856A0" w:rsidRPr="007E2266" w:rsidRDefault="00C856A0" w:rsidP="00C856A0">
      <w:pPr>
        <w:pStyle w:val="H2"/>
      </w:pPr>
      <w:r w:rsidRPr="007E2266">
        <w:t>Interview stage</w:t>
      </w:r>
    </w:p>
    <w:p w:rsidR="00C856A0" w:rsidRPr="007E2266" w:rsidRDefault="00C856A0" w:rsidP="00C856A0">
      <w:pPr>
        <w:numPr>
          <w:ilvl w:val="0"/>
          <w:numId w:val="86"/>
        </w:numPr>
      </w:pPr>
      <w:r w:rsidRPr="007E2266">
        <w:t>We shortlist all suitable candidates against a pre-set specification and ensure all applicants receive correspondence regardless of whether they are successful in reaching the interview stage or not</w:t>
      </w:r>
    </w:p>
    <w:p w:rsidR="00C856A0" w:rsidRPr="00B02B27" w:rsidRDefault="00C856A0" w:rsidP="00C856A0">
      <w:pPr>
        <w:numPr>
          <w:ilvl w:val="0"/>
          <w:numId w:val="86"/>
        </w:numPr>
        <w:rPr>
          <w:color w:val="00B050"/>
        </w:rPr>
      </w:pPr>
      <w:r w:rsidRPr="00B02B27">
        <w:rPr>
          <w:color w:val="00B050"/>
        </w:rPr>
        <w:t>All shortlisted candidates will receive a job description, a person specification, an equal opportunities monitoring form and a request for identification prior to the interview</w:t>
      </w:r>
    </w:p>
    <w:p w:rsidR="00C856A0" w:rsidRPr="007E2266" w:rsidRDefault="00C856A0" w:rsidP="00C856A0">
      <w:pPr>
        <w:numPr>
          <w:ilvl w:val="0"/>
          <w:numId w:val="86"/>
        </w:numPr>
      </w:pPr>
      <w:r w:rsidRPr="007E2266">
        <w:t xml:space="preserve">The manager will decide the most appropriate people for the interview panel. There will be at least two people involved </w:t>
      </w:r>
      <w:r>
        <w:t>and</w:t>
      </w:r>
      <w:r w:rsidRPr="007E2266">
        <w:t xml:space="preserve"> both </w:t>
      </w:r>
      <w:r>
        <w:t>will be</w:t>
      </w:r>
      <w:r w:rsidRPr="007E2266">
        <w:t xml:space="preserve"> involved in the overall decision making</w:t>
      </w:r>
    </w:p>
    <w:p w:rsidR="00C856A0" w:rsidRPr="007E2266" w:rsidRDefault="00C856A0" w:rsidP="00C856A0">
      <w:pPr>
        <w:numPr>
          <w:ilvl w:val="0"/>
          <w:numId w:val="86"/>
        </w:numPr>
      </w:pPr>
      <w:r w:rsidRPr="007E2266">
        <w:t xml:space="preserve">At the start of each interview all candidates’ identities will be checked using, for example, their passport and/or </w:t>
      </w:r>
      <w:proofErr w:type="spellStart"/>
      <w:r w:rsidRPr="007E2266">
        <w:t>photocard</w:t>
      </w:r>
      <w:proofErr w:type="spellEnd"/>
      <w:r w:rsidRPr="007E2266">
        <w:t xml:space="preserve"> driving licence. All candidates will be required to prove they are eligible to work in the UK. The interview will also cover any gaps in the candidate’s employment history</w:t>
      </w:r>
    </w:p>
    <w:p w:rsidR="00C856A0" w:rsidRPr="007E2266" w:rsidRDefault="00C856A0" w:rsidP="00C856A0">
      <w:pPr>
        <w:numPr>
          <w:ilvl w:val="0"/>
          <w:numId w:val="86"/>
        </w:numPr>
      </w:pPr>
      <w:r w:rsidRPr="007E2266">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w:t>
      </w:r>
      <w:r w:rsidRPr="007E2266">
        <w:lastRenderedPageBreak/>
        <w:t>applied to childcare and used in the nursery. The questions will be value based and will ensure the candidate has the same values as the nursery with regards to the safety and welfare of the children in their care</w:t>
      </w:r>
    </w:p>
    <w:p w:rsidR="00C856A0" w:rsidRPr="007E2266" w:rsidRDefault="00C856A0" w:rsidP="00C856A0">
      <w:pPr>
        <w:numPr>
          <w:ilvl w:val="0"/>
          <w:numId w:val="86"/>
        </w:numPr>
      </w:pPr>
      <w:r w:rsidRPr="007E2266">
        <w:t xml:space="preserve">Candidates will be given a score for their answers including a score for their individual experience and qualifications </w:t>
      </w:r>
    </w:p>
    <w:p w:rsidR="00C856A0" w:rsidRPr="007E2266" w:rsidRDefault="00C856A0" w:rsidP="00C856A0">
      <w:pPr>
        <w:numPr>
          <w:ilvl w:val="0"/>
          <w:numId w:val="86"/>
        </w:numPr>
      </w:pPr>
      <w:r w:rsidRPr="007E2266">
        <w:t xml:space="preserve">Every shortlisted candidate will be asked to take part in a supervised practical exercise which will involve spending time in a particular age group in the nursery interacting with the children, staff and where appropriate parents </w:t>
      </w:r>
    </w:p>
    <w:p w:rsidR="00C856A0" w:rsidRPr="007E2266" w:rsidRDefault="00C856A0" w:rsidP="00C856A0">
      <w:pPr>
        <w:numPr>
          <w:ilvl w:val="0"/>
          <w:numId w:val="86"/>
        </w:numPr>
      </w:pPr>
      <w:r w:rsidRPr="007E2266">
        <w:t>The manager and deputy will then select the most suitable person for this position based on these scores and their knowledge and understanding of the early years framework as well as the needs of the nursery</w:t>
      </w:r>
    </w:p>
    <w:p w:rsidR="00C856A0" w:rsidRPr="007E2266" w:rsidRDefault="00C856A0" w:rsidP="00C856A0">
      <w:pPr>
        <w:numPr>
          <w:ilvl w:val="0"/>
          <w:numId w:val="86"/>
        </w:numPr>
      </w:pPr>
      <w:r w:rsidRPr="007E2266">
        <w:t xml:space="preserve">Every candidate will receive communication from the nursery stating whether they have been successful or not. Unsuccessful candidates are offered feedback. </w:t>
      </w:r>
    </w:p>
    <w:p w:rsidR="00C856A0" w:rsidRPr="007E2266" w:rsidRDefault="00C856A0" w:rsidP="00C856A0">
      <w:pPr>
        <w:ind w:left="720"/>
      </w:pPr>
    </w:p>
    <w:p w:rsidR="00C856A0" w:rsidRPr="007E2266" w:rsidRDefault="00C856A0" w:rsidP="00C856A0">
      <w:pPr>
        <w:pStyle w:val="H2"/>
      </w:pPr>
      <w:r w:rsidRPr="007E2266">
        <w:t>Starting work</w:t>
      </w:r>
    </w:p>
    <w:p w:rsidR="00C856A0" w:rsidRPr="007E2266" w:rsidRDefault="00C856A0" w:rsidP="00C856A0">
      <w:pPr>
        <w:numPr>
          <w:ilvl w:val="0"/>
          <w:numId w:val="87"/>
        </w:numPr>
      </w:pPr>
      <w:r w:rsidRPr="007E2266">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rsidR="00C856A0" w:rsidRPr="007E2266" w:rsidRDefault="00C856A0" w:rsidP="00C856A0">
      <w:pPr>
        <w:numPr>
          <w:ilvl w:val="0"/>
          <w:numId w:val="87"/>
        </w:numPr>
      </w:pPr>
      <w:r w:rsidRPr="007E2266">
        <w:t xml:space="preserve">The successful candidate will be asked to provide proof of their qualifications, where applicable. All qualifications will be checked and copies taken for their personnel files where applicable </w:t>
      </w:r>
    </w:p>
    <w:p w:rsidR="00C856A0" w:rsidRPr="007E2266" w:rsidRDefault="00C856A0" w:rsidP="00C856A0">
      <w:pPr>
        <w:numPr>
          <w:ilvl w:val="0"/>
          <w:numId w:val="87"/>
        </w:numPr>
      </w:pPr>
      <w:r w:rsidRPr="007E2266">
        <w:t>Prior to employment but after the job has been offered a</w:t>
      </w:r>
      <w:r w:rsidRPr="00F272EA">
        <w:rPr>
          <w:color w:val="00B050"/>
        </w:rPr>
        <w:t xml:space="preserve"> health check questionnaire </w:t>
      </w:r>
      <w:r w:rsidRPr="007E2266">
        <w:t>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w:t>
      </w:r>
      <w:r w:rsidRPr="00F272EA">
        <w:rPr>
          <w:color w:val="4472C4" w:themeColor="accent1"/>
        </w:rPr>
        <w:t xml:space="preserve"> absence management policy </w:t>
      </w:r>
      <w:r w:rsidRPr="007E2266">
        <w:t>for more details about how the nursery manages health problems including access to medical records</w:t>
      </w:r>
    </w:p>
    <w:p w:rsidR="00C856A0" w:rsidRPr="007E2266" w:rsidRDefault="00C856A0" w:rsidP="00C856A0">
      <w:pPr>
        <w:numPr>
          <w:ilvl w:val="0"/>
          <w:numId w:val="87"/>
        </w:numPr>
      </w:pPr>
      <w:r w:rsidRPr="007E2266">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rsidR="00C856A0" w:rsidRPr="007E2266" w:rsidRDefault="00C856A0" w:rsidP="00C856A0">
      <w:pPr>
        <w:numPr>
          <w:ilvl w:val="0"/>
          <w:numId w:val="87"/>
        </w:numPr>
      </w:pPr>
      <w:r w:rsidRPr="007E2266">
        <w:t>An additional criminals records check (or checks if more than one country) should also be made for anyone who has lived or worked abroad</w:t>
      </w:r>
    </w:p>
    <w:p w:rsidR="00C856A0" w:rsidRPr="007E2266" w:rsidRDefault="00C856A0" w:rsidP="00C856A0">
      <w:pPr>
        <w:numPr>
          <w:ilvl w:val="0"/>
          <w:numId w:val="87"/>
        </w:numPr>
      </w:pPr>
      <w:r w:rsidRPr="007E2266">
        <w:t xml:space="preserve">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w:t>
      </w:r>
      <w:r w:rsidRPr="007E2266">
        <w:lastRenderedPageBreak/>
        <w:t>not retain copies of the disclosure itself once the employment decision is taken</w:t>
      </w:r>
    </w:p>
    <w:p w:rsidR="00C856A0" w:rsidRPr="007E2266" w:rsidRDefault="00C856A0" w:rsidP="00C856A0">
      <w:pPr>
        <w:numPr>
          <w:ilvl w:val="0"/>
          <w:numId w:val="87"/>
        </w:numPr>
      </w:pPr>
      <w:r w:rsidRPr="007E2266">
        <w:t xml:space="preserve">There may be occasions when a DBS check is not clear but the individual is still suitable to work with children. This will be treated on an individual case basis and at the manager’s/owner’s discretion taking into account the following: </w:t>
      </w:r>
    </w:p>
    <w:p w:rsidR="00C856A0" w:rsidRPr="007E2266" w:rsidRDefault="00C856A0" w:rsidP="00C856A0">
      <w:pPr>
        <w:numPr>
          <w:ilvl w:val="1"/>
          <w:numId w:val="87"/>
        </w:numPr>
        <w:spacing w:before="100" w:beforeAutospacing="1" w:after="100" w:afterAutospacing="1"/>
        <w:ind w:left="1434" w:hanging="357"/>
        <w:jc w:val="left"/>
        <w:rPr>
          <w:rFonts w:cs="Arial"/>
          <w:lang w:eastAsia="en-GB"/>
        </w:rPr>
      </w:pPr>
      <w:r w:rsidRPr="007E2266">
        <w:rPr>
          <w:rFonts w:cs="Arial"/>
          <w:lang w:eastAsia="en-GB"/>
        </w:rPr>
        <w:t>seriousness of the offence or other information</w:t>
      </w:r>
    </w:p>
    <w:p w:rsidR="00C856A0" w:rsidRPr="007E2266" w:rsidRDefault="00C856A0" w:rsidP="00C856A0">
      <w:pPr>
        <w:numPr>
          <w:ilvl w:val="1"/>
          <w:numId w:val="87"/>
        </w:numPr>
        <w:spacing w:before="100" w:beforeAutospacing="1" w:after="100" w:afterAutospacing="1"/>
        <w:ind w:left="1434" w:hanging="357"/>
        <w:jc w:val="left"/>
        <w:rPr>
          <w:rFonts w:cs="Arial"/>
          <w:lang w:eastAsia="en-GB"/>
        </w:rPr>
      </w:pPr>
      <w:r w:rsidRPr="007E2266">
        <w:rPr>
          <w:rFonts w:cs="Arial"/>
          <w:lang w:eastAsia="en-GB"/>
        </w:rPr>
        <w:t>accuracy of the person’s self-disclosure on the application form</w:t>
      </w:r>
    </w:p>
    <w:p w:rsidR="00C856A0" w:rsidRPr="007E2266" w:rsidRDefault="00C856A0" w:rsidP="00C856A0">
      <w:pPr>
        <w:numPr>
          <w:ilvl w:val="1"/>
          <w:numId w:val="87"/>
        </w:numPr>
        <w:spacing w:before="100" w:beforeAutospacing="1" w:after="100" w:afterAutospacing="1"/>
        <w:ind w:left="1434" w:hanging="357"/>
        <w:jc w:val="left"/>
        <w:rPr>
          <w:rFonts w:cs="Arial"/>
          <w:lang w:eastAsia="en-GB"/>
        </w:rPr>
      </w:pPr>
      <w:r w:rsidRPr="007E2266">
        <w:rPr>
          <w:rFonts w:cs="Arial"/>
          <w:lang w:eastAsia="en-GB"/>
        </w:rPr>
        <w:t>nature of the appointment including levels of supervision</w:t>
      </w:r>
    </w:p>
    <w:p w:rsidR="00C856A0" w:rsidRPr="007E2266" w:rsidRDefault="00C856A0" w:rsidP="00C856A0">
      <w:pPr>
        <w:numPr>
          <w:ilvl w:val="1"/>
          <w:numId w:val="87"/>
        </w:numPr>
        <w:spacing w:before="100" w:beforeAutospacing="1" w:after="100" w:afterAutospacing="1"/>
        <w:ind w:left="1434" w:hanging="357"/>
        <w:jc w:val="left"/>
        <w:rPr>
          <w:rFonts w:cs="Arial"/>
          <w:lang w:eastAsia="en-GB"/>
        </w:rPr>
      </w:pPr>
      <w:r w:rsidRPr="007E2266">
        <w:rPr>
          <w:rFonts w:cs="Arial"/>
          <w:lang w:eastAsia="en-GB"/>
        </w:rPr>
        <w:t>age of the individual at the time of the offence or other information</w:t>
      </w:r>
    </w:p>
    <w:p w:rsidR="00C856A0" w:rsidRPr="007E2266" w:rsidRDefault="00C856A0" w:rsidP="00C856A0">
      <w:pPr>
        <w:numPr>
          <w:ilvl w:val="1"/>
          <w:numId w:val="87"/>
        </w:numPr>
        <w:spacing w:before="100" w:beforeAutospacing="1" w:after="100" w:afterAutospacing="1"/>
        <w:ind w:left="1434" w:hanging="357"/>
        <w:jc w:val="left"/>
        <w:rPr>
          <w:rFonts w:cs="Arial"/>
          <w:lang w:eastAsia="en-GB"/>
        </w:rPr>
      </w:pPr>
      <w:r w:rsidRPr="007E2266">
        <w:rPr>
          <w:rFonts w:cs="Arial"/>
          <w:lang w:eastAsia="en-GB"/>
        </w:rPr>
        <w:t>the length of time that has elapsed since the offence or other information</w:t>
      </w:r>
    </w:p>
    <w:p w:rsidR="00C856A0" w:rsidRPr="007E2266" w:rsidRDefault="00C856A0" w:rsidP="00C856A0">
      <w:pPr>
        <w:numPr>
          <w:ilvl w:val="1"/>
          <w:numId w:val="87"/>
        </w:numPr>
        <w:ind w:left="1434" w:hanging="357"/>
        <w:rPr>
          <w:rFonts w:cs="Arial"/>
        </w:rPr>
      </w:pPr>
      <w:proofErr w:type="gramStart"/>
      <w:r w:rsidRPr="007E2266">
        <w:rPr>
          <w:rFonts w:cs="Arial"/>
          <w:lang w:eastAsia="en-GB"/>
        </w:rPr>
        <w:t>relevance</w:t>
      </w:r>
      <w:proofErr w:type="gramEnd"/>
      <w:r w:rsidRPr="007E2266">
        <w:rPr>
          <w:rFonts w:cs="Arial"/>
          <w:lang w:eastAsia="en-GB"/>
        </w:rPr>
        <w:t xml:space="preserve"> of the offence or information to working or being in regular contact with children</w:t>
      </w:r>
      <w:r w:rsidRPr="007E2266">
        <w:rPr>
          <w:rFonts w:cs="Arial"/>
        </w:rPr>
        <w:t>.</w:t>
      </w:r>
    </w:p>
    <w:p w:rsidR="00C856A0" w:rsidRPr="007E2266" w:rsidRDefault="00C856A0" w:rsidP="00C856A0">
      <w:pPr>
        <w:numPr>
          <w:ilvl w:val="0"/>
          <w:numId w:val="87"/>
        </w:numPr>
      </w:pPr>
      <w:r w:rsidRPr="007E2266">
        <w:t>If the individual has registered on the DBS system since 17 July 2013, managers may use the update service with the candidate’s permission instead of carrying out an enhanced DBS check</w:t>
      </w:r>
    </w:p>
    <w:p w:rsidR="00C856A0" w:rsidRPr="007E2266" w:rsidRDefault="00C856A0" w:rsidP="00C856A0">
      <w:pPr>
        <w:numPr>
          <w:ilvl w:val="0"/>
          <w:numId w:val="129"/>
        </w:numPr>
      </w:pPr>
      <w:r w:rsidRPr="007E2266">
        <w:t>New starters are required to sign (either application form, contract or separate form) to state that they have no criminal convictions, court orders or any other reasons that disqualify them from working with children or unsuitable to do so</w:t>
      </w:r>
    </w:p>
    <w:p w:rsidR="00C856A0" w:rsidRPr="007E2266" w:rsidRDefault="00C856A0" w:rsidP="00C856A0">
      <w:pPr>
        <w:numPr>
          <w:ilvl w:val="0"/>
          <w:numId w:val="87"/>
        </w:numPr>
      </w:pPr>
      <w:r w:rsidRPr="007E2266">
        <w:t>All new members of staff will undergo an intensive induction period during which time they will read and discuss the nursery policies and procedures and be assigned a ‘mentor/ buddy’ who will introduce them to the way in which the nursery operates</w:t>
      </w:r>
    </w:p>
    <w:p w:rsidR="00C856A0" w:rsidRPr="00F272EA" w:rsidRDefault="00C856A0" w:rsidP="00C856A0">
      <w:pPr>
        <w:numPr>
          <w:ilvl w:val="0"/>
          <w:numId w:val="87"/>
        </w:numPr>
        <w:rPr>
          <w:color w:val="4472C4" w:themeColor="accent1"/>
        </w:rPr>
      </w:pPr>
      <w:r w:rsidRPr="007E2266">
        <w:t xml:space="preserve">During their induction period all new staff will receive training on how to safeguard children in their care and follow the </w:t>
      </w:r>
      <w:r w:rsidRPr="00F272EA">
        <w:rPr>
          <w:color w:val="4472C4" w:themeColor="accent1"/>
        </w:rPr>
        <w:t xml:space="preserve">Safeguarding Children/Child Protection policy and procedure, emergency evacuation procedures, equality policy and health and safety issues </w:t>
      </w:r>
    </w:p>
    <w:p w:rsidR="00C856A0" w:rsidRPr="007E2266" w:rsidRDefault="00C856A0" w:rsidP="00C856A0">
      <w:pPr>
        <w:numPr>
          <w:ilvl w:val="0"/>
          <w:numId w:val="87"/>
        </w:numPr>
      </w:pPr>
      <w:r w:rsidRPr="007E2266">
        <w:t xml:space="preserve">The new member of staff will have regular meetings with the manager and their mentor during their induction period to discuss their progress. </w:t>
      </w:r>
    </w:p>
    <w:p w:rsidR="00C856A0" w:rsidRPr="007E2266" w:rsidRDefault="00C856A0" w:rsidP="00C856A0">
      <w:r w:rsidRPr="007E2266">
        <w:t xml:space="preserve"> </w:t>
      </w:r>
    </w:p>
    <w:p w:rsidR="00C856A0" w:rsidRPr="007E2266" w:rsidRDefault="00C856A0" w:rsidP="00C856A0">
      <w:pPr>
        <w:pStyle w:val="H2"/>
      </w:pPr>
      <w:r w:rsidRPr="007E2266">
        <w:t>Ongoing support and checks</w:t>
      </w:r>
    </w:p>
    <w:p w:rsidR="00C856A0" w:rsidRPr="007E2266" w:rsidRDefault="00C856A0" w:rsidP="00C856A0">
      <w:pPr>
        <w:numPr>
          <w:ilvl w:val="0"/>
          <w:numId w:val="88"/>
        </w:numPr>
      </w:pPr>
      <w:r w:rsidRPr="007E2266">
        <w:t xml:space="preserve">All staff are responsible for notifying the manager in person if any there are any changes to their circumstances that may affect their suitability to work with children (staff suitability status will also be checked through an </w:t>
      </w:r>
      <w:r w:rsidRPr="00F272EA">
        <w:rPr>
          <w:color w:val="00B050"/>
        </w:rPr>
        <w:t>annual ‘staff suitability questionnaire’</w:t>
      </w:r>
      <w:r w:rsidRPr="00F272EA">
        <w:t>).</w:t>
      </w:r>
      <w:r w:rsidRPr="007E2266">
        <w:t xml:space="preserve"> This includes any incidents occurring outside the nursery. Staff will face disciplinary action should they fail to notify the manager </w:t>
      </w:r>
      <w:r w:rsidRPr="007E2266">
        <w:rPr>
          <w:b/>
        </w:rPr>
        <w:t>immediately</w:t>
      </w:r>
    </w:p>
    <w:p w:rsidR="00C856A0" w:rsidRPr="007E2266" w:rsidRDefault="00C856A0" w:rsidP="00C856A0">
      <w:pPr>
        <w:numPr>
          <w:ilvl w:val="0"/>
          <w:numId w:val="88"/>
        </w:numPr>
      </w:pPr>
      <w:r w:rsidRPr="007E2266">
        <w:t xml:space="preserve">All members of staff will update a </w:t>
      </w:r>
      <w:r w:rsidRPr="00F272EA">
        <w:rPr>
          <w:color w:val="00B050"/>
        </w:rPr>
        <w:t>health questionnaire</w:t>
      </w:r>
      <w:r w:rsidRPr="007E2266">
        <w:t xml:space="preserv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w:t>
      </w:r>
      <w:r w:rsidRPr="00843ED9">
        <w:rPr>
          <w:color w:val="4472C4" w:themeColor="accent1"/>
        </w:rPr>
        <w:t>absence management policy</w:t>
      </w:r>
    </w:p>
    <w:p w:rsidR="00C856A0" w:rsidRPr="007E2266" w:rsidRDefault="00C856A0" w:rsidP="00C856A0">
      <w:pPr>
        <w:numPr>
          <w:ilvl w:val="0"/>
          <w:numId w:val="88"/>
        </w:numPr>
      </w:pPr>
      <w:r w:rsidRPr="007E2266">
        <w:t xml:space="preserve">The nursery manager/owner will review any significant changes to an individual’s circumstances that may suggest they are no longer suitable to </w:t>
      </w:r>
      <w:r w:rsidRPr="007E2266">
        <w:lastRenderedPageBreak/>
        <w:t xml:space="preserve">work with children and take appropriate action to ensure any unsuitable or potentially unsuitable employee does not have unsupervised contact with children until the matter is resolved. Please see the </w:t>
      </w:r>
      <w:r w:rsidRPr="00843ED9">
        <w:rPr>
          <w:color w:val="4472C4" w:themeColor="accent1"/>
        </w:rPr>
        <w:t xml:space="preserve">Disciplinary Policy </w:t>
      </w:r>
      <w:r w:rsidRPr="007E2266">
        <w:t>for further details</w:t>
      </w:r>
    </w:p>
    <w:p w:rsidR="00C856A0" w:rsidRPr="007E2266" w:rsidRDefault="00C856A0" w:rsidP="00C856A0">
      <w:pPr>
        <w:numPr>
          <w:ilvl w:val="0"/>
          <w:numId w:val="88"/>
        </w:numPr>
      </w:pPr>
      <w:r w:rsidRPr="007E2266">
        <w:t>Every member of staff will have two meetings a year with the manager: a formal appraisal and a more informal review</w:t>
      </w:r>
      <w:r>
        <w:t xml:space="preserve"> (mid-year review) in addition to supervisions</w:t>
      </w:r>
      <w:r w:rsidRPr="007E2266">
        <w:t>. This will provide an opportunity for the manager and member of staff to discuss training needs for the following six months as well as evaluate and discuss their performance in the previous six months</w:t>
      </w:r>
    </w:p>
    <w:p w:rsidR="00C856A0" w:rsidRPr="007E2266" w:rsidRDefault="00C856A0" w:rsidP="00C856A0">
      <w:pPr>
        <w:numPr>
          <w:ilvl w:val="0"/>
          <w:numId w:val="88"/>
        </w:numPr>
      </w:pPr>
      <w:r w:rsidRPr="007E2266">
        <w:t>The manager, deputy and room leaders will be responsible for any support the staff team may have between these reviews. This includes mentor support, one-to-one training sessions, ongoing supervision, work-based observations and constructive feedback</w:t>
      </w:r>
    </w:p>
    <w:p w:rsidR="00C856A0" w:rsidRPr="007E2266" w:rsidRDefault="00C856A0" w:rsidP="00C856A0">
      <w:pPr>
        <w:numPr>
          <w:ilvl w:val="0"/>
          <w:numId w:val="88"/>
        </w:numPr>
      </w:pPr>
      <w:r w:rsidRPr="007E2266">
        <w:t>The nursery will provide appropriate opportunities for all staff to undertake professional development and training to help improve the quality of experiences provided for children.</w:t>
      </w:r>
    </w:p>
    <w:p w:rsidR="00C856A0" w:rsidRPr="007E2266" w:rsidRDefault="00C856A0" w:rsidP="00C856A0"/>
    <w:p w:rsidR="00C856A0" w:rsidRPr="007E2266" w:rsidRDefault="00C856A0" w:rsidP="00C856A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856A0" w:rsidRPr="007E2266" w:rsidTr="00376816">
        <w:trPr>
          <w:cantSplit/>
          <w:jc w:val="center"/>
        </w:trPr>
        <w:tc>
          <w:tcPr>
            <w:tcW w:w="1666" w:type="pct"/>
            <w:tcBorders>
              <w:top w:val="single" w:sz="4" w:space="0" w:color="auto"/>
            </w:tcBorders>
            <w:vAlign w:val="center"/>
          </w:tcPr>
          <w:p w:rsidR="00C856A0" w:rsidRPr="007E2266" w:rsidRDefault="00C856A0"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C856A0" w:rsidRPr="007E2266" w:rsidRDefault="00C856A0"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C856A0" w:rsidRPr="007E2266" w:rsidRDefault="00C856A0" w:rsidP="00376816">
            <w:pPr>
              <w:pStyle w:val="MeetsEYFS"/>
              <w:rPr>
                <w:b/>
                <w:sz w:val="24"/>
              </w:rPr>
            </w:pPr>
            <w:r w:rsidRPr="007E2266">
              <w:rPr>
                <w:b/>
                <w:sz w:val="24"/>
              </w:rPr>
              <w:t>Date for review</w:t>
            </w:r>
          </w:p>
        </w:tc>
      </w:tr>
      <w:tr w:rsidR="00C856A0" w:rsidRPr="007E2266" w:rsidTr="00376816">
        <w:trPr>
          <w:cantSplit/>
          <w:jc w:val="center"/>
        </w:trPr>
        <w:tc>
          <w:tcPr>
            <w:tcW w:w="1666" w:type="pct"/>
            <w:vAlign w:val="center"/>
          </w:tcPr>
          <w:p w:rsidR="00C856A0" w:rsidRPr="007E2266" w:rsidRDefault="00C856A0" w:rsidP="00376816">
            <w:pPr>
              <w:pStyle w:val="MeetsEYFS"/>
              <w:rPr>
                <w:i/>
                <w:sz w:val="24"/>
              </w:rPr>
            </w:pPr>
            <w:r>
              <w:rPr>
                <w:i/>
                <w:sz w:val="24"/>
              </w:rPr>
              <w:t>November 2020</w:t>
            </w:r>
          </w:p>
        </w:tc>
        <w:tc>
          <w:tcPr>
            <w:tcW w:w="1844" w:type="pct"/>
          </w:tcPr>
          <w:p w:rsidR="00C856A0" w:rsidRPr="007E2266" w:rsidRDefault="00C856A0"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C856A0" w:rsidRPr="007E2266" w:rsidRDefault="00C856A0" w:rsidP="00376816">
            <w:pPr>
              <w:pStyle w:val="MeetsEYFS"/>
              <w:rPr>
                <w:i/>
                <w:sz w:val="24"/>
              </w:rPr>
            </w:pPr>
            <w:r>
              <w:rPr>
                <w:i/>
                <w:sz w:val="24"/>
              </w:rPr>
              <w:t>November 2021</w:t>
            </w:r>
          </w:p>
        </w:tc>
      </w:tr>
    </w:tbl>
    <w:p w:rsidR="00C856A0" w:rsidRPr="007E2266" w:rsidRDefault="00C856A0" w:rsidP="00C856A0">
      <w:pPr>
        <w:pStyle w:val="H1"/>
        <w:rPr>
          <w:sz w:val="24"/>
        </w:rPr>
      </w:pPr>
      <w:bookmarkStart w:id="161" w:name="_Toc10905738"/>
      <w:bookmarkStart w:id="162" w:name="_Toc372294211"/>
      <w:bookmarkStart w:id="163" w:name="_Toc56988187"/>
      <w:r>
        <w:rPr>
          <w:sz w:val="24"/>
        </w:rPr>
        <w:lastRenderedPageBreak/>
        <w:t>27</w:t>
      </w:r>
      <w:r w:rsidRPr="007E2266">
        <w:rPr>
          <w:sz w:val="24"/>
        </w:rPr>
        <w:t>. Suitability of Staff</w:t>
      </w:r>
      <w:bookmarkEnd w:id="161"/>
      <w:bookmarkEnd w:id="163"/>
      <w:r w:rsidRPr="007E2266">
        <w:rPr>
          <w:sz w:val="24"/>
        </w:rPr>
        <w:t xml:space="preserve"> </w:t>
      </w:r>
      <w:bookmarkEnd w:id="162"/>
    </w:p>
    <w:p w:rsidR="00C856A0" w:rsidRPr="007E2266" w:rsidRDefault="00C856A0" w:rsidP="00C856A0">
      <w:pPr>
        <w:pStyle w:val="deleteasappropriate"/>
        <w:rPr>
          <w:sz w:val="24"/>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622"/>
      </w:tblGrid>
      <w:tr w:rsidR="00C856A0" w:rsidRPr="007E2266" w:rsidTr="00376816">
        <w:trPr>
          <w:cantSplit/>
          <w:trHeight w:val="209"/>
          <w:jc w:val="center"/>
        </w:trPr>
        <w:tc>
          <w:tcPr>
            <w:tcW w:w="4622" w:type="dxa"/>
            <w:vAlign w:val="center"/>
          </w:tcPr>
          <w:p w:rsidR="00C856A0" w:rsidRPr="007E2266" w:rsidRDefault="00C856A0" w:rsidP="00376816">
            <w:pPr>
              <w:pStyle w:val="MeetsEYFS"/>
              <w:jc w:val="center"/>
              <w:rPr>
                <w:sz w:val="24"/>
              </w:rPr>
            </w:pPr>
            <w:r w:rsidRPr="007E2266">
              <w:rPr>
                <w:sz w:val="24"/>
              </w:rPr>
              <w:t>EYFS: 3.9-3.18, 3.20-3.26</w:t>
            </w:r>
          </w:p>
        </w:tc>
      </w:tr>
    </w:tbl>
    <w:p w:rsidR="00C856A0" w:rsidRPr="007E2266" w:rsidRDefault="00C856A0" w:rsidP="00C856A0"/>
    <w:p w:rsidR="00C856A0" w:rsidRPr="007E2266" w:rsidRDefault="00C856A0" w:rsidP="00C856A0">
      <w:r w:rsidRPr="007E2266">
        <w:t>At</w:t>
      </w:r>
      <w:r>
        <w:t xml:space="preserve"> Shining Dawn,</w:t>
      </w:r>
      <w:r w:rsidRPr="007E2266">
        <w:t xml:space="preserve"> we are committed to ensuring that all staff, including students and volunteers </w:t>
      </w:r>
      <w:proofErr w:type="gramStart"/>
      <w:r w:rsidRPr="007E2266">
        <w:t>are</w:t>
      </w:r>
      <w:proofErr w:type="gramEnd"/>
      <w:r w:rsidRPr="007E2266">
        <w:t xml:space="preserve"> suitable to work with or be in regular contact with children. We have systems in place to ensure that this includes making a decision about suitability, as part of the recruitment process and monitoring continued suitability, as part of regular staff </w:t>
      </w:r>
      <w:r>
        <w:t>and/</w:t>
      </w:r>
      <w:r w:rsidRPr="007E2266">
        <w:t>or student supervision.</w:t>
      </w:r>
    </w:p>
    <w:p w:rsidR="00C856A0" w:rsidRPr="007E2266" w:rsidRDefault="00C856A0" w:rsidP="00C856A0"/>
    <w:p w:rsidR="00C856A0" w:rsidRPr="007E2266" w:rsidRDefault="00C856A0" w:rsidP="00C856A0">
      <w:r w:rsidRPr="007E2266">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rsidR="00C856A0" w:rsidRPr="007E2266" w:rsidRDefault="00C856A0" w:rsidP="00C856A0"/>
    <w:p w:rsidR="00C856A0" w:rsidRPr="007E2266" w:rsidRDefault="00C856A0" w:rsidP="00C856A0">
      <w:r w:rsidRPr="007E2266">
        <w:t>All nursery staff will be informed of any staff awaiting enhanced DBS clearance.</w:t>
      </w:r>
    </w:p>
    <w:p w:rsidR="00C856A0" w:rsidRPr="007E2266" w:rsidRDefault="00C856A0" w:rsidP="00C856A0"/>
    <w:p w:rsidR="00C856A0" w:rsidRPr="007E2266" w:rsidRDefault="00C856A0" w:rsidP="00C856A0">
      <w:r w:rsidRPr="007E2266">
        <w:t>Staff awaiting these checks will</w:t>
      </w:r>
      <w:r w:rsidRPr="007E2266">
        <w:rPr>
          <w:b/>
        </w:rPr>
        <w:t xml:space="preserve"> never</w:t>
      </w:r>
      <w:r w:rsidRPr="007E2266">
        <w:t>:</w:t>
      </w:r>
    </w:p>
    <w:p w:rsidR="00C856A0" w:rsidRPr="007E2266" w:rsidRDefault="00C856A0" w:rsidP="00C856A0">
      <w:pPr>
        <w:numPr>
          <w:ilvl w:val="0"/>
          <w:numId w:val="2"/>
        </w:numPr>
      </w:pPr>
      <w:r w:rsidRPr="007E2266">
        <w:t>Be left unsupervised whilst caring for children</w:t>
      </w:r>
    </w:p>
    <w:p w:rsidR="00C856A0" w:rsidRPr="007E2266" w:rsidRDefault="00C856A0" w:rsidP="00C856A0">
      <w:pPr>
        <w:numPr>
          <w:ilvl w:val="0"/>
          <w:numId w:val="2"/>
        </w:numPr>
      </w:pPr>
      <w:r w:rsidRPr="007E2266">
        <w:t>Take children for toilet visits unless supervised by staff holding an enhanced check</w:t>
      </w:r>
    </w:p>
    <w:p w:rsidR="00C856A0" w:rsidRPr="007E2266" w:rsidRDefault="00C856A0" w:rsidP="00C856A0">
      <w:pPr>
        <w:numPr>
          <w:ilvl w:val="0"/>
          <w:numId w:val="2"/>
        </w:numPr>
      </w:pPr>
      <w:r w:rsidRPr="007E2266">
        <w:t>Change nappies</w:t>
      </w:r>
    </w:p>
    <w:p w:rsidR="00C856A0" w:rsidRPr="007E2266" w:rsidRDefault="00C856A0" w:rsidP="00C856A0">
      <w:pPr>
        <w:numPr>
          <w:ilvl w:val="0"/>
          <w:numId w:val="2"/>
        </w:numPr>
      </w:pPr>
      <w:r w:rsidRPr="007E2266">
        <w:t>Be left alone in a room or outside with children</w:t>
      </w:r>
    </w:p>
    <w:p w:rsidR="00C856A0" w:rsidRPr="007E2266" w:rsidRDefault="00C856A0" w:rsidP="00C856A0">
      <w:pPr>
        <w:numPr>
          <w:ilvl w:val="0"/>
          <w:numId w:val="2"/>
        </w:numPr>
      </w:pPr>
      <w:r w:rsidRPr="007E2266">
        <w:t>Administer medication</w:t>
      </w:r>
    </w:p>
    <w:p w:rsidR="00C856A0" w:rsidRPr="007E2266" w:rsidRDefault="00C856A0" w:rsidP="00C856A0">
      <w:pPr>
        <w:numPr>
          <w:ilvl w:val="0"/>
          <w:numId w:val="2"/>
        </w:numPr>
      </w:pPr>
      <w:r w:rsidRPr="007E2266">
        <w:t>Administer first aid</w:t>
      </w:r>
    </w:p>
    <w:p w:rsidR="00C856A0" w:rsidRPr="007E2266" w:rsidRDefault="00C856A0" w:rsidP="00C856A0">
      <w:pPr>
        <w:numPr>
          <w:ilvl w:val="0"/>
          <w:numId w:val="2"/>
        </w:numPr>
      </w:pPr>
      <w:r w:rsidRPr="007E2266">
        <w:t>Take photographs of any children</w:t>
      </w:r>
    </w:p>
    <w:p w:rsidR="00C856A0" w:rsidRPr="007E2266" w:rsidRDefault="00C856A0" w:rsidP="00C856A0">
      <w:pPr>
        <w:numPr>
          <w:ilvl w:val="0"/>
          <w:numId w:val="2"/>
        </w:numPr>
      </w:pPr>
      <w:r w:rsidRPr="007E2266">
        <w:t xml:space="preserve">Be involved in looking at a child’s learning and development log, but can contribute to it </w:t>
      </w:r>
    </w:p>
    <w:p w:rsidR="00C856A0" w:rsidRPr="007E2266" w:rsidRDefault="00C856A0" w:rsidP="00C856A0">
      <w:pPr>
        <w:numPr>
          <w:ilvl w:val="0"/>
          <w:numId w:val="2"/>
        </w:numPr>
      </w:pPr>
      <w:r w:rsidRPr="007E2266">
        <w:t>Have access to children’s personal details and records.</w:t>
      </w:r>
    </w:p>
    <w:p w:rsidR="00C856A0" w:rsidRPr="007E2266" w:rsidRDefault="00C856A0" w:rsidP="00C856A0"/>
    <w:p w:rsidR="00C856A0" w:rsidRPr="007E2266" w:rsidRDefault="00C856A0" w:rsidP="00C856A0">
      <w:r w:rsidRPr="007E2266">
        <w:t>While adhering to the above list, we recognise that it is vital that the staff member awaiting an enhanced disclosure is made to feel part of the team and we support them in participating fully in every other aspect of the nursery day.</w:t>
      </w:r>
    </w:p>
    <w:p w:rsidR="00C856A0" w:rsidRPr="007E2266" w:rsidRDefault="00C856A0" w:rsidP="00C856A0"/>
    <w:p w:rsidR="00C856A0" w:rsidRPr="007E2266" w:rsidRDefault="00C856A0" w:rsidP="00C856A0">
      <w:r w:rsidRPr="007E2266">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C856A0" w:rsidRPr="007E2266" w:rsidRDefault="00C856A0" w:rsidP="00C856A0"/>
    <w:p w:rsidR="00C856A0" w:rsidRPr="007E2266" w:rsidRDefault="00C856A0" w:rsidP="00C856A0">
      <w:r w:rsidRPr="007E2266">
        <w:t xml:space="preserve">All students will also receive an interview to ensure they are suitable for the nursery and an induction process to ensure they fully understand and are able to implement </w:t>
      </w:r>
      <w:r w:rsidRPr="007E2266">
        <w:lastRenderedPageBreak/>
        <w:t xml:space="preserve">the nursery procedures, working practices and values. All students will be fully supervised to ensure they receive the appropriate support, training and information they may require. </w:t>
      </w:r>
    </w:p>
    <w:p w:rsidR="00C856A0" w:rsidRPr="007E2266" w:rsidRDefault="00C856A0" w:rsidP="00C856A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856A0" w:rsidRPr="007E2266" w:rsidTr="00376816">
        <w:trPr>
          <w:cantSplit/>
          <w:jc w:val="center"/>
        </w:trPr>
        <w:tc>
          <w:tcPr>
            <w:tcW w:w="1666" w:type="pct"/>
            <w:tcBorders>
              <w:top w:val="single" w:sz="4" w:space="0" w:color="auto"/>
            </w:tcBorders>
            <w:vAlign w:val="center"/>
          </w:tcPr>
          <w:p w:rsidR="00C856A0" w:rsidRPr="007E2266" w:rsidRDefault="00C856A0"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C856A0" w:rsidRPr="007E2266" w:rsidRDefault="00C856A0"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C856A0" w:rsidRPr="007E2266" w:rsidRDefault="00C856A0" w:rsidP="00376816">
            <w:pPr>
              <w:pStyle w:val="MeetsEYFS"/>
              <w:rPr>
                <w:b/>
                <w:sz w:val="24"/>
              </w:rPr>
            </w:pPr>
            <w:r w:rsidRPr="007E2266">
              <w:rPr>
                <w:b/>
                <w:sz w:val="24"/>
              </w:rPr>
              <w:t>Date for review</w:t>
            </w:r>
          </w:p>
        </w:tc>
      </w:tr>
      <w:tr w:rsidR="00C856A0" w:rsidRPr="007E2266" w:rsidTr="00376816">
        <w:trPr>
          <w:cantSplit/>
          <w:jc w:val="center"/>
        </w:trPr>
        <w:tc>
          <w:tcPr>
            <w:tcW w:w="1666" w:type="pct"/>
            <w:vAlign w:val="center"/>
          </w:tcPr>
          <w:p w:rsidR="00C856A0" w:rsidRPr="007E2266" w:rsidRDefault="00C856A0" w:rsidP="00376816">
            <w:pPr>
              <w:pStyle w:val="MeetsEYFS"/>
              <w:rPr>
                <w:i/>
                <w:sz w:val="24"/>
              </w:rPr>
            </w:pPr>
            <w:r>
              <w:rPr>
                <w:i/>
                <w:sz w:val="24"/>
              </w:rPr>
              <w:t>November 2020</w:t>
            </w:r>
          </w:p>
        </w:tc>
        <w:tc>
          <w:tcPr>
            <w:tcW w:w="1844" w:type="pct"/>
          </w:tcPr>
          <w:p w:rsidR="00C856A0" w:rsidRPr="007E2266" w:rsidRDefault="00C856A0"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C856A0" w:rsidRPr="007E2266" w:rsidRDefault="00C856A0" w:rsidP="00376816">
            <w:pPr>
              <w:pStyle w:val="MeetsEYFS"/>
              <w:rPr>
                <w:i/>
                <w:sz w:val="24"/>
              </w:rPr>
            </w:pPr>
            <w:r>
              <w:rPr>
                <w:i/>
                <w:sz w:val="24"/>
              </w:rPr>
              <w:t>November 2021</w:t>
            </w:r>
          </w:p>
        </w:tc>
      </w:tr>
    </w:tbl>
    <w:p w:rsidR="00C856A0" w:rsidRPr="007E2266" w:rsidRDefault="00C856A0" w:rsidP="00C856A0">
      <w:pPr>
        <w:pStyle w:val="H1"/>
        <w:rPr>
          <w:sz w:val="24"/>
        </w:rPr>
      </w:pPr>
      <w:bookmarkStart w:id="164" w:name="_Toc10905734"/>
      <w:bookmarkStart w:id="165" w:name="_Toc372294206"/>
      <w:bookmarkStart w:id="166" w:name="_Toc56988188"/>
      <w:r>
        <w:rPr>
          <w:sz w:val="24"/>
        </w:rPr>
        <w:lastRenderedPageBreak/>
        <w:t>28</w:t>
      </w:r>
      <w:r w:rsidRPr="007E2266">
        <w:rPr>
          <w:sz w:val="24"/>
        </w:rPr>
        <w:t>. Staff Development and Training</w:t>
      </w:r>
      <w:bookmarkEnd w:id="164"/>
      <w:bookmarkEnd w:id="166"/>
      <w:r w:rsidRPr="007E2266">
        <w:rPr>
          <w:sz w:val="24"/>
        </w:rPr>
        <w:t xml:space="preserve"> </w:t>
      </w:r>
      <w:bookmarkEnd w:id="165"/>
    </w:p>
    <w:p w:rsidR="00C856A0" w:rsidRPr="007E2266" w:rsidRDefault="00C856A0" w:rsidP="00C856A0"/>
    <w:p w:rsidR="00C856A0" w:rsidRPr="007E2266" w:rsidRDefault="00C856A0" w:rsidP="00C856A0">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C856A0" w:rsidRPr="007E2266" w:rsidTr="00376816">
        <w:trPr>
          <w:cantSplit/>
          <w:trHeight w:val="209"/>
          <w:jc w:val="center"/>
        </w:trPr>
        <w:tc>
          <w:tcPr>
            <w:tcW w:w="3082" w:type="dxa"/>
            <w:vAlign w:val="center"/>
          </w:tcPr>
          <w:p w:rsidR="00C856A0" w:rsidRPr="007E2266" w:rsidRDefault="00C856A0" w:rsidP="00376816">
            <w:pPr>
              <w:pStyle w:val="MeetsEYFS"/>
              <w:jc w:val="center"/>
              <w:rPr>
                <w:sz w:val="24"/>
              </w:rPr>
            </w:pPr>
            <w:r w:rsidRPr="007E2266">
              <w:rPr>
                <w:sz w:val="24"/>
              </w:rPr>
              <w:t>EYFS: 3.20 – 3.26</w:t>
            </w:r>
          </w:p>
        </w:tc>
      </w:tr>
    </w:tbl>
    <w:p w:rsidR="00C856A0" w:rsidRPr="007E2266" w:rsidRDefault="00C856A0" w:rsidP="00C856A0"/>
    <w:p w:rsidR="00C856A0" w:rsidRPr="007E2266" w:rsidRDefault="00C856A0" w:rsidP="00C856A0">
      <w:r w:rsidRPr="007E2266">
        <w:t xml:space="preserve">At </w:t>
      </w:r>
      <w:r>
        <w:rPr>
          <w:b/>
        </w:rPr>
        <w:t>Shinning Dawn,</w:t>
      </w:r>
      <w:r w:rsidRPr="007E2266">
        <w:t xml:space="preserve"> 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rsidR="00C856A0" w:rsidRPr="007E2266" w:rsidRDefault="00C856A0" w:rsidP="00C856A0"/>
    <w:p w:rsidR="00C856A0" w:rsidRPr="007E2266" w:rsidRDefault="00C856A0" w:rsidP="00C856A0">
      <w:r w:rsidRPr="007E2266">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rsidR="00C856A0" w:rsidRPr="007E2266" w:rsidRDefault="00C856A0" w:rsidP="00C856A0"/>
    <w:p w:rsidR="00C856A0" w:rsidRPr="007E2266" w:rsidRDefault="00C856A0" w:rsidP="00C856A0">
      <w:r w:rsidRPr="007E2266">
        <w:t xml:space="preserve">We ensure that </w:t>
      </w:r>
      <w:r>
        <w:rPr>
          <w:b/>
        </w:rPr>
        <w:t>75%</w:t>
      </w:r>
      <w:r w:rsidRPr="007E2266">
        <w:t xml:space="preserve"> of staff are qualified to Level 3 (or equivalent) or above in childcare and education or Early Years Educator. Other staff working at the nursery will either be qualified to Level 2 or undertaking training. </w:t>
      </w:r>
      <w:proofErr w:type="gramStart"/>
      <w:r w:rsidRPr="007E2266">
        <w:t>Where necessary staff will be supported to achieve a suitable level 2 qualification in Maths and English (as defined by the Department for Education on the Early Years Qualifications List) for the completion of the Early Years Educator.</w:t>
      </w:r>
      <w:proofErr w:type="gramEnd"/>
    </w:p>
    <w:p w:rsidR="00C856A0" w:rsidRPr="007E2266" w:rsidRDefault="00C856A0" w:rsidP="00C856A0"/>
    <w:p w:rsidR="00C856A0" w:rsidRPr="007E2266" w:rsidRDefault="00C856A0" w:rsidP="00C856A0">
      <w:r w:rsidRPr="007E2266">
        <w:t xml:space="preserve">We strongly promote continuous professional development and all staff </w:t>
      </w:r>
      <w:proofErr w:type="gramStart"/>
      <w:r w:rsidRPr="007E2266">
        <w:t>have</w:t>
      </w:r>
      <w:proofErr w:type="gramEnd"/>
      <w:r w:rsidRPr="007E2266">
        <w:t xml:space="preserve"> individual </w:t>
      </w:r>
      <w:r w:rsidRPr="0018765D">
        <w:rPr>
          <w:color w:val="00B050"/>
        </w:rPr>
        <w:t xml:space="preserve">training records and training plans </w:t>
      </w:r>
      <w:r w:rsidRPr="007E2266">
        <w:t>to enhance their skills and expertise, which are based on discussions at supervision meetings and appraisal meetings. We have a training budget which is set annually and reviewed to ensure that the team gain external support and training where needed.</w:t>
      </w:r>
    </w:p>
    <w:p w:rsidR="00C856A0" w:rsidRPr="007E2266" w:rsidRDefault="00C856A0" w:rsidP="00C856A0"/>
    <w:p w:rsidR="00C856A0" w:rsidRPr="007E2266" w:rsidRDefault="00C856A0" w:rsidP="00C856A0">
      <w:r w:rsidRPr="007E2266">
        <w:t>To facilitate the development of staff we:</w:t>
      </w:r>
    </w:p>
    <w:p w:rsidR="00C856A0" w:rsidRPr="007E2266" w:rsidRDefault="00C856A0" w:rsidP="00C856A0">
      <w:pPr>
        <w:numPr>
          <w:ilvl w:val="0"/>
          <w:numId w:val="91"/>
        </w:numPr>
      </w:pPr>
      <w:r w:rsidRPr="007E2266">
        <w:t>Coach, mentor, lead and offer encouragement and support to achieve a high level of morale and motivation</w:t>
      </w:r>
    </w:p>
    <w:p w:rsidR="00C856A0" w:rsidRPr="007E2266" w:rsidRDefault="00C856A0" w:rsidP="00C856A0">
      <w:pPr>
        <w:numPr>
          <w:ilvl w:val="0"/>
          <w:numId w:val="91"/>
        </w:numPr>
      </w:pPr>
      <w:r w:rsidRPr="007E2266">
        <w:t>Promote teamwork through ongoing communication, involvement and a no blame culture to enhance nursery practice</w:t>
      </w:r>
    </w:p>
    <w:p w:rsidR="00C856A0" w:rsidRPr="007E2266" w:rsidRDefault="00C856A0" w:rsidP="00C856A0">
      <w:pPr>
        <w:numPr>
          <w:ilvl w:val="0"/>
          <w:numId w:val="91"/>
        </w:numPr>
      </w:pPr>
      <w:r w:rsidRPr="007E2266">
        <w:t>Provide opportunities for delegation based on skills and expertise to offer recognition and empower staff</w:t>
      </w:r>
    </w:p>
    <w:p w:rsidR="00C856A0" w:rsidRPr="007E2266" w:rsidRDefault="00C856A0" w:rsidP="00C856A0">
      <w:pPr>
        <w:numPr>
          <w:ilvl w:val="0"/>
          <w:numId w:val="91"/>
        </w:numPr>
      </w:pPr>
      <w:r w:rsidRPr="007E2266">
        <w:t>Encourage staff to contribute ideas for change within the nursery and hold regular staff meetings and team meetings to develop these ideas. Regular meetings are also held to discuss strategy, policy and activity planning</w:t>
      </w:r>
    </w:p>
    <w:p w:rsidR="00C856A0" w:rsidRPr="007E2266" w:rsidRDefault="00C856A0" w:rsidP="00C856A0">
      <w:pPr>
        <w:numPr>
          <w:ilvl w:val="0"/>
          <w:numId w:val="91"/>
        </w:numPr>
      </w:pPr>
      <w:r w:rsidRPr="007E2266">
        <w:t>Encourage staff to further their experience and knowledge by attending relevant external training courses</w:t>
      </w:r>
    </w:p>
    <w:p w:rsidR="00C856A0" w:rsidRPr="007E2266" w:rsidRDefault="00C856A0" w:rsidP="00C856A0">
      <w:pPr>
        <w:numPr>
          <w:ilvl w:val="0"/>
          <w:numId w:val="91"/>
        </w:numPr>
      </w:pPr>
      <w:r w:rsidRPr="007E2266">
        <w:t>Encourage staff to pass on their knowledge to those who are less experienced and share knowledge from external training with small groups of staff within the nursery</w:t>
      </w:r>
    </w:p>
    <w:p w:rsidR="00C856A0" w:rsidRPr="007E2266" w:rsidRDefault="00C856A0" w:rsidP="00C856A0">
      <w:pPr>
        <w:numPr>
          <w:ilvl w:val="0"/>
          <w:numId w:val="91"/>
        </w:numPr>
      </w:pPr>
      <w:r w:rsidRPr="007E2266">
        <w:t>Provide regular in-house training relevant to the needs of the nursery</w:t>
      </w:r>
    </w:p>
    <w:p w:rsidR="00C856A0" w:rsidRPr="007E2266" w:rsidRDefault="00C856A0" w:rsidP="00C856A0">
      <w:pPr>
        <w:numPr>
          <w:ilvl w:val="0"/>
          <w:numId w:val="91"/>
        </w:numPr>
      </w:pPr>
      <w:r w:rsidRPr="007E2266">
        <w:lastRenderedPageBreak/>
        <w:t xml:space="preserve">Carry out regular </w:t>
      </w:r>
      <w:r w:rsidRPr="000718B3">
        <w:rPr>
          <w:color w:val="00B050"/>
        </w:rPr>
        <w:t xml:space="preserve">monthly supervision </w:t>
      </w:r>
      <w:r w:rsidRPr="007E2266">
        <w:t>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carried out</w:t>
      </w:r>
      <w:r>
        <w:t xml:space="preserve"> </w:t>
      </w:r>
      <w:r w:rsidRPr="007E2266">
        <w:t>annually</w:t>
      </w:r>
      <w:r>
        <w:t xml:space="preserve"> </w:t>
      </w:r>
      <w:r w:rsidRPr="007E2266">
        <w:t>where objectives and action plans for staff are set out, while also identifying training needs according to their individual needs</w:t>
      </w:r>
    </w:p>
    <w:p w:rsidR="00C856A0" w:rsidRPr="007E2266" w:rsidRDefault="00C856A0" w:rsidP="00C856A0">
      <w:pPr>
        <w:numPr>
          <w:ilvl w:val="0"/>
          <w:numId w:val="91"/>
        </w:numPr>
      </w:pPr>
      <w:r w:rsidRPr="007E2266">
        <w:t xml:space="preserve">Develop a </w:t>
      </w:r>
      <w:r w:rsidRPr="000718B3">
        <w:rPr>
          <w:color w:val="00B050"/>
        </w:rPr>
        <w:t xml:space="preserve">training plan </w:t>
      </w:r>
      <w:r w:rsidRPr="007E2266">
        <w:t xml:space="preserve">that sets out the aims and intended outcomes of any training, addressing both the qualification and continuous professional development needs of the nursery and individual staff </w:t>
      </w:r>
    </w:p>
    <w:p w:rsidR="00C856A0" w:rsidRPr="007E2266" w:rsidRDefault="00C856A0" w:rsidP="00C856A0">
      <w:pPr>
        <w:numPr>
          <w:ilvl w:val="0"/>
          <w:numId w:val="91"/>
        </w:numPr>
      </w:pPr>
      <w:r w:rsidRPr="007E2266">
        <w:t xml:space="preserve">Carry out </w:t>
      </w:r>
      <w:r w:rsidRPr="000718B3">
        <w:rPr>
          <w:color w:val="00B050"/>
        </w:rPr>
        <w:t xml:space="preserve">training need analyses </w:t>
      </w:r>
      <w:r w:rsidRPr="007E2266">
        <w:t xml:space="preserve">for all individual staff, the team as a whole, and for the nursery every six months </w:t>
      </w:r>
    </w:p>
    <w:p w:rsidR="00C856A0" w:rsidRPr="007E2266" w:rsidRDefault="00C856A0" w:rsidP="00C856A0">
      <w:pPr>
        <w:numPr>
          <w:ilvl w:val="0"/>
          <w:numId w:val="91"/>
        </w:numPr>
      </w:pPr>
      <w:r w:rsidRPr="007E2266">
        <w:t>Promote a positive learning culture within the nursery</w:t>
      </w:r>
    </w:p>
    <w:p w:rsidR="00C856A0" w:rsidRPr="000718B3" w:rsidRDefault="00C856A0" w:rsidP="00C856A0">
      <w:pPr>
        <w:numPr>
          <w:ilvl w:val="0"/>
          <w:numId w:val="91"/>
        </w:numPr>
        <w:rPr>
          <w:color w:val="00B050"/>
        </w:rPr>
      </w:pPr>
      <w:r w:rsidRPr="007E2266">
        <w:t xml:space="preserve">Offer </w:t>
      </w:r>
      <w:r w:rsidRPr="000718B3">
        <w:rPr>
          <w:color w:val="00B050"/>
        </w:rPr>
        <w:t>annual team building training</w:t>
      </w:r>
    </w:p>
    <w:p w:rsidR="00C856A0" w:rsidRPr="007E2266" w:rsidRDefault="00C856A0" w:rsidP="00C856A0">
      <w:pPr>
        <w:numPr>
          <w:ilvl w:val="0"/>
          <w:numId w:val="91"/>
        </w:numPr>
      </w:pPr>
      <w:r w:rsidRPr="007E2266">
        <w:t>Carry out full evaluations of all training events and use these to evaluate the training against the aims set to enable the development of future training programmes to improve effectiveness and staff learning</w:t>
      </w:r>
    </w:p>
    <w:p w:rsidR="00C856A0" w:rsidRPr="007E2266" w:rsidRDefault="00C856A0" w:rsidP="00C856A0">
      <w:pPr>
        <w:numPr>
          <w:ilvl w:val="0"/>
          <w:numId w:val="91"/>
        </w:numPr>
      </w:pPr>
      <w:r w:rsidRPr="007E2266">
        <w:t xml:space="preserve">Provide inductions to welcome all new staff and assign a </w:t>
      </w:r>
      <w:r w:rsidRPr="00937FD5">
        <w:rPr>
          <w:color w:val="00B050"/>
        </w:rPr>
        <w:t xml:space="preserve">‘work buddy’ </w:t>
      </w:r>
      <w:r w:rsidRPr="007E2266">
        <w:t>to coach, mentor and support new staff</w:t>
      </w:r>
    </w:p>
    <w:p w:rsidR="00C856A0" w:rsidRPr="007E2266" w:rsidRDefault="00C856A0" w:rsidP="00C856A0">
      <w:pPr>
        <w:numPr>
          <w:ilvl w:val="0"/>
          <w:numId w:val="91"/>
        </w:numPr>
      </w:pPr>
      <w:r w:rsidRPr="007E2266">
        <w:t>Offer ongoing support and guidance</w:t>
      </w:r>
    </w:p>
    <w:p w:rsidR="00C856A0" w:rsidRPr="007E2266" w:rsidRDefault="00C856A0" w:rsidP="00C856A0">
      <w:pPr>
        <w:numPr>
          <w:ilvl w:val="0"/>
          <w:numId w:val="91"/>
        </w:numPr>
      </w:pPr>
      <w:r w:rsidRPr="007E2266">
        <w:t>Offer varied information sources including membership of local and national organisations, resources, publications and literature to all staff.</w:t>
      </w:r>
    </w:p>
    <w:p w:rsidR="00C856A0" w:rsidRPr="007E2266" w:rsidRDefault="00C856A0" w:rsidP="00C856A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856A0" w:rsidRPr="007E2266" w:rsidTr="00376816">
        <w:trPr>
          <w:cantSplit/>
          <w:jc w:val="center"/>
        </w:trPr>
        <w:tc>
          <w:tcPr>
            <w:tcW w:w="1666" w:type="pct"/>
            <w:tcBorders>
              <w:top w:val="single" w:sz="4" w:space="0" w:color="auto"/>
            </w:tcBorders>
            <w:vAlign w:val="center"/>
          </w:tcPr>
          <w:p w:rsidR="00C856A0" w:rsidRPr="007E2266" w:rsidRDefault="00C856A0"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C856A0" w:rsidRPr="007E2266" w:rsidRDefault="00C856A0"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C856A0" w:rsidRPr="007E2266" w:rsidRDefault="00C856A0" w:rsidP="00376816">
            <w:pPr>
              <w:pStyle w:val="MeetsEYFS"/>
              <w:rPr>
                <w:b/>
                <w:sz w:val="24"/>
              </w:rPr>
            </w:pPr>
            <w:r w:rsidRPr="007E2266">
              <w:rPr>
                <w:b/>
                <w:sz w:val="24"/>
              </w:rPr>
              <w:t>Date for review</w:t>
            </w:r>
          </w:p>
        </w:tc>
      </w:tr>
      <w:tr w:rsidR="00C856A0" w:rsidRPr="007E2266" w:rsidTr="00376816">
        <w:trPr>
          <w:cantSplit/>
          <w:jc w:val="center"/>
        </w:trPr>
        <w:tc>
          <w:tcPr>
            <w:tcW w:w="1666" w:type="pct"/>
            <w:vAlign w:val="center"/>
          </w:tcPr>
          <w:p w:rsidR="00C856A0" w:rsidRPr="007E2266" w:rsidRDefault="00C856A0" w:rsidP="00376816">
            <w:pPr>
              <w:pStyle w:val="MeetsEYFS"/>
              <w:rPr>
                <w:i/>
                <w:sz w:val="24"/>
              </w:rPr>
            </w:pPr>
            <w:r>
              <w:rPr>
                <w:i/>
                <w:sz w:val="24"/>
              </w:rPr>
              <w:t>November 2020</w:t>
            </w:r>
          </w:p>
        </w:tc>
        <w:tc>
          <w:tcPr>
            <w:tcW w:w="1844" w:type="pct"/>
          </w:tcPr>
          <w:p w:rsidR="00C856A0" w:rsidRPr="007E2266" w:rsidRDefault="00C856A0"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C856A0" w:rsidRPr="007E2266" w:rsidRDefault="00C856A0" w:rsidP="00376816">
            <w:pPr>
              <w:pStyle w:val="MeetsEYFS"/>
              <w:rPr>
                <w:i/>
                <w:sz w:val="24"/>
              </w:rPr>
            </w:pPr>
            <w:r>
              <w:rPr>
                <w:i/>
                <w:sz w:val="24"/>
              </w:rPr>
              <w:t>November 2021</w:t>
            </w:r>
          </w:p>
        </w:tc>
      </w:tr>
    </w:tbl>
    <w:p w:rsidR="00C856A0" w:rsidRPr="007E2266" w:rsidRDefault="002672E9" w:rsidP="00C856A0">
      <w:pPr>
        <w:pStyle w:val="H1"/>
        <w:rPr>
          <w:sz w:val="24"/>
        </w:rPr>
      </w:pPr>
      <w:bookmarkStart w:id="167" w:name="_Toc10905735"/>
      <w:bookmarkStart w:id="168" w:name="_Toc372294207"/>
      <w:bookmarkStart w:id="169" w:name="_Toc56988189"/>
      <w:r>
        <w:rPr>
          <w:sz w:val="24"/>
        </w:rPr>
        <w:lastRenderedPageBreak/>
        <w:t>29</w:t>
      </w:r>
      <w:r w:rsidR="00C856A0" w:rsidRPr="007E2266">
        <w:rPr>
          <w:sz w:val="24"/>
        </w:rPr>
        <w:t>. Supervisions</w:t>
      </w:r>
      <w:bookmarkEnd w:id="167"/>
      <w:bookmarkEnd w:id="169"/>
      <w:r w:rsidR="00C856A0" w:rsidRPr="007E2266">
        <w:rPr>
          <w:sz w:val="24"/>
        </w:rPr>
        <w:t xml:space="preserve"> </w:t>
      </w:r>
      <w:bookmarkEnd w:id="168"/>
    </w:p>
    <w:p w:rsidR="00C856A0" w:rsidRPr="007E2266" w:rsidRDefault="00C856A0" w:rsidP="00C856A0"/>
    <w:p w:rsidR="00C856A0" w:rsidRPr="007E2266" w:rsidRDefault="00C856A0" w:rsidP="00C856A0">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C856A0" w:rsidRPr="007E2266" w:rsidTr="00376816">
        <w:trPr>
          <w:cantSplit/>
          <w:trHeight w:val="209"/>
          <w:jc w:val="center"/>
        </w:trPr>
        <w:tc>
          <w:tcPr>
            <w:tcW w:w="3082" w:type="dxa"/>
            <w:vAlign w:val="center"/>
          </w:tcPr>
          <w:p w:rsidR="00C856A0" w:rsidRPr="007E2266" w:rsidRDefault="00C856A0" w:rsidP="00376816">
            <w:pPr>
              <w:pStyle w:val="MeetsEYFS"/>
              <w:jc w:val="center"/>
              <w:rPr>
                <w:sz w:val="24"/>
              </w:rPr>
            </w:pPr>
            <w:r w:rsidRPr="007E2266">
              <w:rPr>
                <w:sz w:val="24"/>
              </w:rPr>
              <w:t>EYFS: 3.21, 3.22</w:t>
            </w:r>
          </w:p>
        </w:tc>
      </w:tr>
    </w:tbl>
    <w:p w:rsidR="00C856A0" w:rsidRPr="007E2266" w:rsidRDefault="00C856A0" w:rsidP="00C856A0"/>
    <w:p w:rsidR="00C856A0" w:rsidRPr="007E2266" w:rsidRDefault="00C856A0" w:rsidP="00C856A0">
      <w:r w:rsidRPr="007E2266">
        <w:t xml:space="preserve">At </w:t>
      </w:r>
      <w:r>
        <w:rPr>
          <w:b/>
        </w:rPr>
        <w:t>Shinning Dawn,</w:t>
      </w:r>
      <w:r w:rsidRPr="007E2266">
        <w:t xml:space="preserve"> we implement a system of supervision for all of our staff following their induction and probation period. Supervision is part of the nursery’s overall </w:t>
      </w:r>
      <w:r w:rsidRPr="00937FD5">
        <w:rPr>
          <w:color w:val="00B050"/>
        </w:rPr>
        <w:t xml:space="preserve">performance management system </w:t>
      </w:r>
      <w:r w:rsidRPr="007E2266">
        <w:t xml:space="preserve">and promotes a culture of mutual support, teamwork and continuous improvement. It encourages the confidential discussion of sensitive issues including the opportunity for staff and their managers to:  </w:t>
      </w:r>
    </w:p>
    <w:p w:rsidR="00C856A0" w:rsidRPr="007E2266" w:rsidRDefault="00C856A0" w:rsidP="00C856A0">
      <w:pPr>
        <w:numPr>
          <w:ilvl w:val="0"/>
          <w:numId w:val="118"/>
        </w:numPr>
      </w:pPr>
      <w:r w:rsidRPr="007E2266">
        <w:t xml:space="preserve">Discuss any issues – particularly concerning children’s development or well-being, including child protection concerns </w:t>
      </w:r>
    </w:p>
    <w:p w:rsidR="00C856A0" w:rsidRPr="007E2266" w:rsidRDefault="00C856A0" w:rsidP="00C856A0">
      <w:pPr>
        <w:numPr>
          <w:ilvl w:val="0"/>
          <w:numId w:val="118"/>
        </w:numPr>
      </w:pPr>
      <w:r w:rsidRPr="007E2266">
        <w:t>Identify solutions to address issues as they arise</w:t>
      </w:r>
    </w:p>
    <w:p w:rsidR="00C856A0" w:rsidRPr="007E2266" w:rsidRDefault="00C856A0" w:rsidP="00C856A0">
      <w:pPr>
        <w:numPr>
          <w:ilvl w:val="0"/>
          <w:numId w:val="118"/>
        </w:numPr>
      </w:pPr>
      <w:r w:rsidRPr="007E2266">
        <w:t>Receive coaching to improve their personal effectiveness</w:t>
      </w:r>
    </w:p>
    <w:p w:rsidR="00C856A0" w:rsidRPr="007E2266" w:rsidRDefault="00C856A0" w:rsidP="00C856A0">
      <w:pPr>
        <w:numPr>
          <w:ilvl w:val="0"/>
          <w:numId w:val="118"/>
        </w:numPr>
      </w:pPr>
      <w:r w:rsidRPr="007E2266">
        <w:t>Develop their own skills in order to progress in their role</w:t>
      </w:r>
    </w:p>
    <w:p w:rsidR="00C856A0" w:rsidRPr="007E2266" w:rsidRDefault="00C856A0" w:rsidP="00C856A0">
      <w:pPr>
        <w:numPr>
          <w:ilvl w:val="0"/>
          <w:numId w:val="118"/>
        </w:numPr>
      </w:pPr>
      <w:r w:rsidRPr="007E2266">
        <w:t>Discuss any concerns relating to changes in personal circumstances that might affect an individual’s ability/suitability to work with children.</w:t>
      </w:r>
    </w:p>
    <w:p w:rsidR="00C856A0" w:rsidRPr="007E2266" w:rsidRDefault="00C856A0" w:rsidP="00C856A0"/>
    <w:p w:rsidR="00C856A0" w:rsidRPr="007E2266" w:rsidRDefault="00C856A0" w:rsidP="00C856A0">
      <w:r w:rsidRPr="007E2266">
        <w:t xml:space="preserve">The frequency of supervision meetings is monthly according to individual needs. A </w:t>
      </w:r>
      <w:r w:rsidRPr="008C1978">
        <w:rPr>
          <w:color w:val="00B050"/>
        </w:rPr>
        <w:t xml:space="preserve">template agenda </w:t>
      </w:r>
      <w:r w:rsidRPr="007E2266">
        <w:t xml:space="preserve">is used in all meetings to ensure consistency across the nursery. This clearly sets out who does what and the timeframe, i.e. what the manager is responsible for and what the practitioner needs to do. </w:t>
      </w:r>
    </w:p>
    <w:p w:rsidR="00C856A0" w:rsidRPr="007E2266" w:rsidRDefault="00C856A0" w:rsidP="00C856A0"/>
    <w:p w:rsidR="00C856A0" w:rsidRPr="007E2266" w:rsidRDefault="00C856A0" w:rsidP="00C856A0">
      <w:r w:rsidRPr="007E2266">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rsidR="00C856A0" w:rsidRPr="007E2266" w:rsidRDefault="00C856A0" w:rsidP="00C856A0"/>
    <w:p w:rsidR="00C856A0" w:rsidRPr="007E2266" w:rsidRDefault="00C856A0" w:rsidP="00C856A0">
      <w:r w:rsidRPr="007E2266">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rsidR="00C856A0" w:rsidRPr="007E2266" w:rsidRDefault="00C856A0" w:rsidP="00C856A0"/>
    <w:p w:rsidR="00C856A0" w:rsidRPr="007E2266" w:rsidRDefault="00C856A0" w:rsidP="00C856A0">
      <w:r w:rsidRPr="007E2266">
        <w:t xml:space="preserve">It is the responsibility of the manager to plan time to ensure that all staff </w:t>
      </w:r>
      <w:proofErr w:type="gramStart"/>
      <w:r w:rsidRPr="007E2266">
        <w:t>have</w:t>
      </w:r>
      <w:proofErr w:type="gramEnd"/>
      <w:r w:rsidRPr="007E2266">
        <w:t xml:space="preserve"> supervisions. At </w:t>
      </w:r>
      <w:r>
        <w:rPr>
          <w:b/>
        </w:rPr>
        <w:t>Shining Dawn,</w:t>
      </w:r>
      <w:r w:rsidRPr="007E2266">
        <w:t xml:space="preserve"> supervision is carried out by the manager/ deputy</w:t>
      </w:r>
      <w:r>
        <w:t>.</w:t>
      </w:r>
      <w:r w:rsidRPr="007E2266">
        <w:t xml:space="preserve"> If for any reason </w:t>
      </w:r>
      <w:proofErr w:type="gramStart"/>
      <w:r w:rsidRPr="007E2266">
        <w:t>a supervision</w:t>
      </w:r>
      <w:proofErr w:type="gramEnd"/>
      <w:r w:rsidRPr="007E2266">
        <w:t xml:space="preserve"> is cancelled a new date will be rearranged within 7 days.</w:t>
      </w:r>
    </w:p>
    <w:p w:rsidR="00C856A0" w:rsidRPr="007E2266" w:rsidRDefault="00C856A0" w:rsidP="00C856A0"/>
    <w:p w:rsidR="00C856A0" w:rsidRPr="007E2266" w:rsidRDefault="00C856A0" w:rsidP="00C856A0">
      <w:r w:rsidRPr="007E2266">
        <w:t>All members of staff responsible for carrying out supervisions are trained and supported prior to carrying these out.</w:t>
      </w:r>
    </w:p>
    <w:p w:rsidR="00C856A0" w:rsidRPr="007E2266" w:rsidRDefault="00C856A0" w:rsidP="00C856A0"/>
    <w:p w:rsidR="00C856A0" w:rsidRPr="008C1978" w:rsidRDefault="00C856A0" w:rsidP="00C856A0">
      <w:pPr>
        <w:rPr>
          <w:color w:val="4472C4" w:themeColor="accent1"/>
        </w:rPr>
      </w:pPr>
      <w:r w:rsidRPr="007E2266">
        <w:t xml:space="preserve">Supervision meetings also offer regular opportunities for members of staff to raise any changes in their personal circumstances that may affect their suitability to work with children. This should include any incidents resulting in a reprimand, caution or </w:t>
      </w:r>
      <w:r w:rsidRPr="007E2266">
        <w:lastRenderedPageBreak/>
        <w:t xml:space="preserve">prosecution by the police, any court orders or changes to their health. These changes are recorded as a declaration on the individual member of staff’s supervision form and appropriate action is taken, where applicable, in line with the </w:t>
      </w:r>
      <w:r w:rsidRPr="008C1978">
        <w:rPr>
          <w:color w:val="4472C4" w:themeColor="accent1"/>
        </w:rPr>
        <w:t>safeguarding/child protection and disciplinary procedure.</w:t>
      </w:r>
    </w:p>
    <w:p w:rsidR="00C856A0" w:rsidRPr="007E2266" w:rsidRDefault="00C856A0" w:rsidP="00C856A0"/>
    <w:p w:rsidR="00C856A0" w:rsidRPr="007E2266" w:rsidRDefault="00C856A0" w:rsidP="00C856A0">
      <w:proofErr w:type="gramStart"/>
      <w:r w:rsidRPr="007E2266">
        <w:t>Staff have</w:t>
      </w:r>
      <w:proofErr w:type="gramEnd"/>
      <w:r w:rsidRPr="007E2266">
        <w:t xml:space="preserve"> a responsibility to ensure that they are available for supervision meetings and that the necessary paperwork is complete. Information shared in supervision sessions is confidential. The supervision process will be evaluated twice a year through staff feedback and is used as part of the overall performance monitoring system at the nursery.</w:t>
      </w:r>
    </w:p>
    <w:p w:rsidR="00C856A0" w:rsidRPr="007E2266" w:rsidRDefault="00C856A0" w:rsidP="00C856A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856A0" w:rsidRPr="007E2266" w:rsidTr="00376816">
        <w:trPr>
          <w:cantSplit/>
          <w:jc w:val="center"/>
        </w:trPr>
        <w:tc>
          <w:tcPr>
            <w:tcW w:w="1666" w:type="pct"/>
            <w:tcBorders>
              <w:top w:val="single" w:sz="4" w:space="0" w:color="auto"/>
            </w:tcBorders>
            <w:vAlign w:val="center"/>
          </w:tcPr>
          <w:p w:rsidR="00C856A0" w:rsidRPr="007E2266" w:rsidRDefault="00C856A0"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C856A0" w:rsidRPr="007E2266" w:rsidRDefault="00C856A0"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C856A0" w:rsidRPr="007E2266" w:rsidRDefault="00C856A0" w:rsidP="00376816">
            <w:pPr>
              <w:pStyle w:val="MeetsEYFS"/>
              <w:rPr>
                <w:b/>
                <w:sz w:val="24"/>
              </w:rPr>
            </w:pPr>
            <w:r w:rsidRPr="007E2266">
              <w:rPr>
                <w:b/>
                <w:sz w:val="24"/>
              </w:rPr>
              <w:t>Date for review</w:t>
            </w:r>
          </w:p>
        </w:tc>
      </w:tr>
      <w:tr w:rsidR="00C856A0" w:rsidRPr="007E2266" w:rsidTr="00376816">
        <w:trPr>
          <w:cantSplit/>
          <w:jc w:val="center"/>
        </w:trPr>
        <w:tc>
          <w:tcPr>
            <w:tcW w:w="1666" w:type="pct"/>
            <w:vAlign w:val="center"/>
          </w:tcPr>
          <w:p w:rsidR="00C856A0" w:rsidRPr="007E2266" w:rsidRDefault="00C856A0" w:rsidP="00376816">
            <w:pPr>
              <w:pStyle w:val="MeetsEYFS"/>
              <w:rPr>
                <w:i/>
                <w:sz w:val="24"/>
              </w:rPr>
            </w:pPr>
            <w:r>
              <w:rPr>
                <w:i/>
                <w:sz w:val="24"/>
              </w:rPr>
              <w:t>November 2020</w:t>
            </w:r>
          </w:p>
        </w:tc>
        <w:tc>
          <w:tcPr>
            <w:tcW w:w="1844" w:type="pct"/>
          </w:tcPr>
          <w:p w:rsidR="00C856A0" w:rsidRPr="007E2266" w:rsidRDefault="00C856A0"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C856A0" w:rsidRPr="007E2266" w:rsidRDefault="00C856A0" w:rsidP="00376816">
            <w:pPr>
              <w:pStyle w:val="MeetsEYFS"/>
              <w:rPr>
                <w:i/>
                <w:sz w:val="24"/>
              </w:rPr>
            </w:pPr>
            <w:r>
              <w:rPr>
                <w:i/>
                <w:sz w:val="24"/>
              </w:rPr>
              <w:t>November 2021</w:t>
            </w:r>
          </w:p>
        </w:tc>
      </w:tr>
    </w:tbl>
    <w:p w:rsidR="002672E9" w:rsidRPr="007E2266" w:rsidRDefault="002672E9" w:rsidP="002672E9">
      <w:pPr>
        <w:pStyle w:val="H1"/>
        <w:rPr>
          <w:sz w:val="24"/>
        </w:rPr>
      </w:pPr>
      <w:bookmarkStart w:id="170" w:name="_Toc10905736"/>
      <w:bookmarkStart w:id="171" w:name="_Toc372294208"/>
      <w:bookmarkStart w:id="172" w:name="_Toc56988190"/>
      <w:r w:rsidRPr="007E2266">
        <w:rPr>
          <w:sz w:val="24"/>
        </w:rPr>
        <w:lastRenderedPageBreak/>
        <w:t>3</w:t>
      </w:r>
      <w:r>
        <w:rPr>
          <w:sz w:val="24"/>
        </w:rPr>
        <w:t>0</w:t>
      </w:r>
      <w:r w:rsidRPr="007E2266">
        <w:rPr>
          <w:sz w:val="24"/>
        </w:rPr>
        <w:t>. Data Protection and Confidentiality</w:t>
      </w:r>
      <w:bookmarkEnd w:id="170"/>
      <w:bookmarkEnd w:id="172"/>
      <w:r w:rsidRPr="007E2266">
        <w:rPr>
          <w:sz w:val="24"/>
        </w:rPr>
        <w:t xml:space="preserve"> </w:t>
      </w:r>
      <w:bookmarkEnd w:id="171"/>
    </w:p>
    <w:p w:rsidR="002672E9" w:rsidRPr="007E2266" w:rsidRDefault="002672E9" w:rsidP="002672E9">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2672E9" w:rsidRPr="007E2266" w:rsidTr="00376816">
        <w:trPr>
          <w:cantSplit/>
          <w:trHeight w:val="209"/>
          <w:jc w:val="center"/>
        </w:trPr>
        <w:tc>
          <w:tcPr>
            <w:tcW w:w="3082" w:type="dxa"/>
            <w:vAlign w:val="center"/>
          </w:tcPr>
          <w:p w:rsidR="002672E9" w:rsidRPr="007E2266" w:rsidRDefault="002672E9" w:rsidP="00376816">
            <w:pPr>
              <w:pStyle w:val="MeetsEYFS"/>
              <w:jc w:val="center"/>
              <w:rPr>
                <w:sz w:val="24"/>
              </w:rPr>
            </w:pPr>
            <w:r w:rsidRPr="007E2266">
              <w:rPr>
                <w:sz w:val="24"/>
              </w:rPr>
              <w:t>EYFS: 3.69, 3.70</w:t>
            </w:r>
          </w:p>
        </w:tc>
      </w:tr>
    </w:tbl>
    <w:p w:rsidR="002672E9" w:rsidRPr="007E2266" w:rsidRDefault="002672E9" w:rsidP="002672E9"/>
    <w:p w:rsidR="002672E9" w:rsidRPr="007E2266" w:rsidRDefault="002672E9" w:rsidP="002672E9">
      <w:r w:rsidRPr="007E2266">
        <w:t xml:space="preserve">At </w:t>
      </w:r>
      <w:r>
        <w:rPr>
          <w:b/>
        </w:rPr>
        <w:t>Shining Dawn</w:t>
      </w:r>
      <w:r w:rsidRPr="007E2266">
        <w:t xml:space="preserve">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w:t>
      </w:r>
      <w:r w:rsidRPr="00A4609C">
        <w:t>the</w:t>
      </w:r>
      <w:r w:rsidRPr="00A4609C">
        <w:rPr>
          <w:color w:val="4472C4" w:themeColor="accent1"/>
        </w:rPr>
        <w:t xml:space="preserve"> Privacy Notice </w:t>
      </w:r>
      <w:r w:rsidRPr="007E2266">
        <w:t xml:space="preserve">to ensure compliance under </w:t>
      </w:r>
      <w:r w:rsidRPr="00B8796F">
        <w:rPr>
          <w:b/>
          <w:bCs/>
        </w:rPr>
        <w:t>General Data Protection Regulation (Regulation (EU) 2016/679 (GDPR)</w:t>
      </w:r>
      <w:r w:rsidRPr="00B8796F">
        <w:rPr>
          <w:rStyle w:val="FootnoteReference"/>
        </w:rPr>
        <w:footnoteReference w:id="70"/>
      </w:r>
      <w:r w:rsidRPr="00A4609C">
        <w:rPr>
          <w:color w:val="4472C4" w:themeColor="accent1"/>
        </w:rPr>
        <w:t xml:space="preserve"> </w:t>
      </w:r>
      <w:r w:rsidRPr="00B8796F">
        <w:t>and</w:t>
      </w:r>
      <w:r w:rsidRPr="00B8796F">
        <w:rPr>
          <w:color w:val="4472C4" w:themeColor="accent1"/>
        </w:rPr>
        <w:t xml:space="preserve"> </w:t>
      </w:r>
      <w:r w:rsidRPr="00B8796F">
        <w:rPr>
          <w:b/>
          <w:bCs/>
        </w:rPr>
        <w:t>Data Protection Act 2018</w:t>
      </w:r>
      <w:r>
        <w:rPr>
          <w:rStyle w:val="FootnoteReference"/>
        </w:rPr>
        <w:footnoteReference w:id="71"/>
      </w:r>
      <w:r w:rsidRPr="007E2266">
        <w:t>.</w:t>
      </w:r>
    </w:p>
    <w:p w:rsidR="002672E9" w:rsidRPr="007E2266" w:rsidRDefault="002672E9" w:rsidP="002672E9"/>
    <w:p w:rsidR="002672E9" w:rsidRPr="007E2266" w:rsidRDefault="002672E9" w:rsidP="002672E9">
      <w:pPr>
        <w:rPr>
          <w:b/>
        </w:rPr>
      </w:pPr>
      <w:r w:rsidRPr="007E2266">
        <w:rPr>
          <w:b/>
        </w:rPr>
        <w:t>Legal requirements</w:t>
      </w:r>
    </w:p>
    <w:p w:rsidR="002672E9" w:rsidRPr="007E2266" w:rsidRDefault="002672E9" w:rsidP="002672E9">
      <w:pPr>
        <w:numPr>
          <w:ilvl w:val="0"/>
          <w:numId w:val="89"/>
        </w:numPr>
      </w:pPr>
      <w:r w:rsidRPr="007E2266">
        <w:t xml:space="preserve">We follow the legal requirements set out in the </w:t>
      </w:r>
      <w:r w:rsidRPr="00B8796F">
        <w:rPr>
          <w:b/>
          <w:bCs/>
        </w:rPr>
        <w:t>Statutory Framework for the Early Years Foundation Stage (EYFS) 2017</w:t>
      </w:r>
      <w:r>
        <w:rPr>
          <w:rStyle w:val="FootnoteReference"/>
        </w:rPr>
        <w:footnoteReference w:id="72"/>
      </w:r>
      <w:r w:rsidRPr="007E2266">
        <w:t xml:space="preserve"> and accompanying regulations about the information we must hold about registered children and their families and the staff working at the nursery </w:t>
      </w:r>
    </w:p>
    <w:p w:rsidR="002672E9" w:rsidRPr="007E2266" w:rsidRDefault="002672E9" w:rsidP="002672E9">
      <w:pPr>
        <w:numPr>
          <w:ilvl w:val="0"/>
          <w:numId w:val="89"/>
        </w:numPr>
      </w:pPr>
      <w:r w:rsidRPr="007E2266">
        <w:t xml:space="preserve">We follow the requirements of the </w:t>
      </w:r>
      <w:r w:rsidRPr="00B8796F">
        <w:rPr>
          <w:b/>
          <w:bCs/>
        </w:rPr>
        <w:t>General Data Protection Regulation (Regulation (EU) 2016/679 (GDPR)</w:t>
      </w:r>
      <w:r w:rsidRPr="00B8796F">
        <w:rPr>
          <w:color w:val="4472C4" w:themeColor="accent1"/>
        </w:rPr>
        <w:t xml:space="preserve">, </w:t>
      </w:r>
      <w:r w:rsidRPr="00B8796F">
        <w:rPr>
          <w:b/>
          <w:bCs/>
        </w:rPr>
        <w:t>Data Protection Act 2018</w:t>
      </w:r>
      <w:r w:rsidRPr="00B8796F">
        <w:t xml:space="preserve"> </w:t>
      </w:r>
      <w:r w:rsidRPr="007E2266">
        <w:t xml:space="preserve">and the </w:t>
      </w:r>
      <w:r w:rsidRPr="00B8796F">
        <w:rPr>
          <w:b/>
          <w:bCs/>
        </w:rPr>
        <w:t>Freedom of Information Act 2000</w:t>
      </w:r>
      <w:r w:rsidRPr="00B8796F">
        <w:t xml:space="preserve"> </w:t>
      </w:r>
      <w:r>
        <w:rPr>
          <w:rStyle w:val="FootnoteReference"/>
        </w:rPr>
        <w:footnoteReference w:id="73"/>
      </w:r>
      <w:r>
        <w:t xml:space="preserve"> </w:t>
      </w:r>
      <w:r w:rsidRPr="007E2266">
        <w:t xml:space="preserve">with regard to the storage of data and access to it. </w:t>
      </w:r>
    </w:p>
    <w:p w:rsidR="002672E9" w:rsidRPr="007E2266" w:rsidRDefault="002672E9" w:rsidP="002672E9"/>
    <w:p w:rsidR="002672E9" w:rsidRPr="007E2266" w:rsidRDefault="002672E9" w:rsidP="002672E9">
      <w:pPr>
        <w:rPr>
          <w:b/>
        </w:rPr>
      </w:pPr>
      <w:r w:rsidRPr="007E2266">
        <w:rPr>
          <w:b/>
        </w:rPr>
        <w:t>Procedures</w:t>
      </w:r>
    </w:p>
    <w:p w:rsidR="002672E9" w:rsidRPr="007E2266" w:rsidRDefault="002672E9" w:rsidP="002672E9">
      <w:r w:rsidRPr="007E2266">
        <w:t>It is our intention to respect the privacy of children and their families and we do so by:</w:t>
      </w:r>
    </w:p>
    <w:p w:rsidR="002672E9" w:rsidRPr="007E2266" w:rsidRDefault="002672E9" w:rsidP="002672E9">
      <w:pPr>
        <w:numPr>
          <w:ilvl w:val="0"/>
          <w:numId w:val="90"/>
        </w:numPr>
      </w:pPr>
      <w:r w:rsidRPr="007E2266">
        <w:t>Storing confidential records in a locked filing cabinet or on the office computer with files that are password protected</w:t>
      </w:r>
    </w:p>
    <w:p w:rsidR="002672E9" w:rsidRPr="007E2266" w:rsidRDefault="002672E9" w:rsidP="002672E9">
      <w:pPr>
        <w:numPr>
          <w:ilvl w:val="0"/>
          <w:numId w:val="90"/>
        </w:numPr>
      </w:pPr>
      <w:r w:rsidRPr="007E2266">
        <w:t xml:space="preserve">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w:t>
      </w:r>
      <w:proofErr w:type="gramStart"/>
      <w:r w:rsidRPr="007E2266">
        <w:t>staff breach</w:t>
      </w:r>
      <w:proofErr w:type="gramEnd"/>
      <w:r w:rsidRPr="007E2266">
        <w:t xml:space="preserve"> any confidentiality provisions, this may result in disciplinary action and, in serious cases, dismissal. Students on placement in the nursery are advised of our </w:t>
      </w:r>
      <w:r w:rsidRPr="00A4609C">
        <w:rPr>
          <w:color w:val="4472C4" w:themeColor="accent1"/>
        </w:rPr>
        <w:t xml:space="preserve">confidentiality policy </w:t>
      </w:r>
      <w:r w:rsidRPr="007E2266">
        <w:t>and required to respect it</w:t>
      </w:r>
    </w:p>
    <w:p w:rsidR="002672E9" w:rsidRPr="007E2266" w:rsidRDefault="002672E9" w:rsidP="002672E9">
      <w:pPr>
        <w:numPr>
          <w:ilvl w:val="0"/>
          <w:numId w:val="90"/>
        </w:numPr>
      </w:pPr>
      <w:r w:rsidRPr="007E2266">
        <w:t>Ensuring that all staff, volunteers and students are aware that this information is confidential and only for use within the nursery and to support the child’s best interests with parental permission</w:t>
      </w:r>
    </w:p>
    <w:p w:rsidR="002672E9" w:rsidRPr="007E2266" w:rsidRDefault="002672E9" w:rsidP="002672E9">
      <w:pPr>
        <w:numPr>
          <w:ilvl w:val="0"/>
          <w:numId w:val="90"/>
        </w:numPr>
      </w:pPr>
      <w:r w:rsidRPr="007E2266">
        <w:lastRenderedPageBreak/>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2672E9" w:rsidRPr="007E2266" w:rsidRDefault="002672E9" w:rsidP="002672E9">
      <w:pPr>
        <w:numPr>
          <w:ilvl w:val="0"/>
          <w:numId w:val="90"/>
        </w:numPr>
      </w:pPr>
      <w:r w:rsidRPr="007E2266">
        <w:t>Ensuring all staff are aware that this information is confidential and only for use within the nursery setting. If any of this information is requested for whatever reason, the parent’s permission will always be sought other than in the circumstances above</w:t>
      </w:r>
    </w:p>
    <w:p w:rsidR="002672E9" w:rsidRPr="007E2266" w:rsidRDefault="002672E9" w:rsidP="002672E9">
      <w:pPr>
        <w:numPr>
          <w:ilvl w:val="0"/>
          <w:numId w:val="90"/>
        </w:numPr>
      </w:pPr>
      <w:r w:rsidRPr="007E2266">
        <w:t>Ensuring staff do not discuss personal information given by parents with other members of staff, except where it affects planning for the child's needs</w:t>
      </w:r>
    </w:p>
    <w:p w:rsidR="002672E9" w:rsidRPr="007E2266" w:rsidRDefault="002672E9" w:rsidP="002672E9">
      <w:pPr>
        <w:numPr>
          <w:ilvl w:val="0"/>
          <w:numId w:val="90"/>
        </w:numPr>
      </w:pPr>
      <w:r w:rsidRPr="007E2266">
        <w:t xml:space="preserve">Ensuring staff, students and volunteers are aware of and follow our </w:t>
      </w:r>
      <w:r w:rsidRPr="00A4609C">
        <w:rPr>
          <w:color w:val="4472C4" w:themeColor="accent1"/>
        </w:rPr>
        <w:t xml:space="preserve">social networking policy </w:t>
      </w:r>
      <w:r w:rsidRPr="007E2266">
        <w:t xml:space="preserve">in relation to confidentiality </w:t>
      </w:r>
    </w:p>
    <w:p w:rsidR="002672E9" w:rsidRPr="007E2266" w:rsidRDefault="002672E9" w:rsidP="002672E9">
      <w:pPr>
        <w:numPr>
          <w:ilvl w:val="0"/>
          <w:numId w:val="90"/>
        </w:numPr>
      </w:pPr>
      <w:r w:rsidRPr="007E2266">
        <w:t>Ensuring issues concerning the employment of staff remain confidential to the people directly involved with making personnel decisions</w:t>
      </w:r>
    </w:p>
    <w:p w:rsidR="002672E9" w:rsidRPr="007E2266" w:rsidRDefault="002672E9" w:rsidP="002672E9">
      <w:pPr>
        <w:numPr>
          <w:ilvl w:val="0"/>
          <w:numId w:val="90"/>
        </w:numPr>
      </w:pPr>
      <w:r w:rsidRPr="007E2266">
        <w:t xml:space="preserve">Ensuring any concerns/evidence relating to a child's personal safety are kept in a secure, confidential file and are shared with as few people as possible on a ‘need-to-know’ basis. If, however, a child is considered at risk, our </w:t>
      </w:r>
      <w:r w:rsidRPr="00F24717">
        <w:rPr>
          <w:color w:val="4472C4" w:themeColor="accent1"/>
        </w:rPr>
        <w:t xml:space="preserve">safeguarding/child protection policy </w:t>
      </w:r>
      <w:r w:rsidRPr="007E2266">
        <w:t xml:space="preserve">will override confidentiality. </w:t>
      </w:r>
    </w:p>
    <w:p w:rsidR="002672E9" w:rsidRPr="007E2266" w:rsidRDefault="002672E9" w:rsidP="002672E9"/>
    <w:p w:rsidR="002672E9" w:rsidRPr="007E2266" w:rsidRDefault="002672E9" w:rsidP="002672E9">
      <w:r w:rsidRPr="007E2266">
        <w:t>All the undertakings above are subject to the paramount commitment of the nursery, which is to the safety and well-being of the child.</w:t>
      </w:r>
    </w:p>
    <w:p w:rsidR="002672E9" w:rsidRPr="007E2266" w:rsidRDefault="002672E9" w:rsidP="002672E9"/>
    <w:p w:rsidR="002672E9" w:rsidRPr="00F24717" w:rsidRDefault="002672E9" w:rsidP="002672E9">
      <w:pPr>
        <w:rPr>
          <w:b/>
          <w:color w:val="4472C4" w:themeColor="accent1"/>
        </w:rPr>
      </w:pPr>
      <w:r w:rsidRPr="00234866">
        <w:rPr>
          <w:b/>
        </w:rPr>
        <w:t xml:space="preserve">General Data Protection Regulation (Regulation (EU) 2016/679 (GDPR) compliance </w:t>
      </w:r>
    </w:p>
    <w:p w:rsidR="002672E9" w:rsidRPr="007E2266" w:rsidRDefault="002672E9" w:rsidP="002672E9">
      <w:r w:rsidRPr="007E2266">
        <w:t>In order to meet our requirements under GDPR we will also undertake the following:</w:t>
      </w:r>
    </w:p>
    <w:p w:rsidR="002672E9" w:rsidRPr="007E2266" w:rsidRDefault="002672E9" w:rsidP="002672E9">
      <w:pPr>
        <w:pStyle w:val="ListParagraph"/>
        <w:numPr>
          <w:ilvl w:val="0"/>
          <w:numId w:val="193"/>
        </w:numPr>
        <w:spacing w:after="200" w:line="276" w:lineRule="auto"/>
        <w:contextualSpacing/>
        <w:jc w:val="left"/>
        <w:rPr>
          <w:rFonts w:cs="Arial"/>
        </w:rPr>
      </w:pPr>
      <w:r w:rsidRPr="007E2266">
        <w:rPr>
          <w:rFonts w:cs="Arial"/>
        </w:rPr>
        <w:t xml:space="preserve">We will ensure our terms &amp; conditions, privacy and consent notices are easily accessed/made available in accurate and easy to understand language </w:t>
      </w:r>
    </w:p>
    <w:p w:rsidR="002672E9" w:rsidRPr="00A00671" w:rsidRDefault="002672E9" w:rsidP="002672E9">
      <w:pPr>
        <w:pStyle w:val="ListParagraph"/>
        <w:numPr>
          <w:ilvl w:val="0"/>
          <w:numId w:val="193"/>
        </w:numPr>
        <w:spacing w:after="200" w:line="276" w:lineRule="auto"/>
        <w:contextualSpacing/>
        <w:jc w:val="left"/>
        <w:rPr>
          <w:rFonts w:cs="Arial"/>
        </w:rPr>
      </w:pPr>
      <w:r w:rsidRPr="00A00671">
        <w:rPr>
          <w:rFonts w:cs="Arial"/>
        </w:rPr>
        <w:t>We will use your data only for matters related to the nursery and only contact you when necessary. We will not share or use your data for other purposes.</w:t>
      </w:r>
    </w:p>
    <w:p w:rsidR="002672E9" w:rsidRPr="007E2266" w:rsidRDefault="002672E9" w:rsidP="002672E9">
      <w:pPr>
        <w:pStyle w:val="ListParagraph"/>
        <w:numPr>
          <w:ilvl w:val="0"/>
          <w:numId w:val="193"/>
        </w:numPr>
        <w:spacing w:after="200" w:line="276" w:lineRule="auto"/>
        <w:contextualSpacing/>
        <w:jc w:val="left"/>
        <w:rPr>
          <w:rFonts w:cs="Arial"/>
        </w:rPr>
      </w:pPr>
      <w:r w:rsidRPr="007E2266">
        <w:rPr>
          <w:rFonts w:cs="Arial"/>
        </w:rPr>
        <w:t>Everyone in our nursery understands that people have the right to access their records or have their records amended or deleted (subject to other laws and regulations).</w:t>
      </w:r>
    </w:p>
    <w:p w:rsidR="002672E9" w:rsidRPr="007E2266" w:rsidRDefault="002672E9" w:rsidP="002672E9"/>
    <w:p w:rsidR="002672E9" w:rsidRPr="007E2266" w:rsidRDefault="002672E9" w:rsidP="002672E9">
      <w:pPr>
        <w:rPr>
          <w:b/>
        </w:rPr>
      </w:pPr>
      <w:r w:rsidRPr="007E2266">
        <w:rPr>
          <w:b/>
        </w:rPr>
        <w:t>Staff and volunteer information</w:t>
      </w:r>
    </w:p>
    <w:p w:rsidR="002672E9" w:rsidRPr="007E2266" w:rsidRDefault="002672E9" w:rsidP="002672E9">
      <w:pPr>
        <w:pStyle w:val="ListParagraph"/>
        <w:numPr>
          <w:ilvl w:val="0"/>
          <w:numId w:val="140"/>
        </w:numPr>
      </w:pPr>
      <w:r w:rsidRPr="007E2266">
        <w:t>All information and records relating to staff will be kept confidentially in a locked cabinet</w:t>
      </w:r>
    </w:p>
    <w:p w:rsidR="002672E9" w:rsidRPr="007E2266" w:rsidRDefault="002672E9" w:rsidP="002672E9">
      <w:pPr>
        <w:pStyle w:val="ListParagraph"/>
        <w:numPr>
          <w:ilvl w:val="0"/>
          <w:numId w:val="140"/>
        </w:numPr>
      </w:pPr>
      <w:r w:rsidRPr="007E2266">
        <w:t>Individual staff may request to see their own personal file at any time.</w:t>
      </w:r>
    </w:p>
    <w:p w:rsidR="002672E9" w:rsidRPr="007E2266" w:rsidRDefault="002672E9" w:rsidP="002672E9">
      <w:r w:rsidRPr="007E2266">
        <w:t xml:space="preserve"> </w:t>
      </w:r>
    </w:p>
    <w:p w:rsidR="002672E9" w:rsidRPr="003335EC" w:rsidRDefault="002672E9" w:rsidP="002672E9">
      <w:r w:rsidRPr="003335EC">
        <w:t xml:space="preserve">For more information on data protection visit </w:t>
      </w:r>
    </w:p>
    <w:p w:rsidR="002672E9" w:rsidRPr="003335EC" w:rsidRDefault="001B18A5" w:rsidP="002672E9">
      <w:pPr>
        <w:rPr>
          <w:color w:val="0070C0"/>
        </w:rPr>
      </w:pPr>
      <w:hyperlink r:id="rId17" w:history="1">
        <w:r w:rsidR="002672E9" w:rsidRPr="003335EC">
          <w:rPr>
            <w:rStyle w:val="Hyperlink"/>
            <w:color w:val="0070C0"/>
          </w:rPr>
          <w:t>https://ico.org.uk/</w:t>
        </w:r>
      </w:hyperlink>
    </w:p>
    <w:p w:rsidR="002672E9" w:rsidRPr="007E2266" w:rsidRDefault="002672E9" w:rsidP="002672E9"/>
    <w:p w:rsidR="002672E9" w:rsidRDefault="002672E9" w:rsidP="002672E9">
      <w:pPr>
        <w:rPr>
          <w:color w:val="FF0000"/>
        </w:rPr>
      </w:pPr>
      <w:r>
        <w:rPr>
          <w:color w:val="FF0000"/>
        </w:rPr>
        <w:t xml:space="preserve">Please see below </w:t>
      </w:r>
      <w:r w:rsidRPr="00F24717">
        <w:rPr>
          <w:color w:val="FF0000"/>
        </w:rPr>
        <w:t>our data protection certificate</w:t>
      </w:r>
    </w:p>
    <w:p w:rsidR="002672E9" w:rsidRPr="00F24717" w:rsidRDefault="002672E9" w:rsidP="002672E9">
      <w:pPr>
        <w:rPr>
          <w:color w:val="FF0000"/>
        </w:rPr>
      </w:pPr>
      <w:r>
        <w:t>T</w:t>
      </w:r>
      <w:r w:rsidRPr="00247613">
        <w:t xml:space="preserve">his policy is linked to our </w:t>
      </w:r>
      <w:r w:rsidRPr="002F5E4C">
        <w:rPr>
          <w:color w:val="0070C0"/>
        </w:rPr>
        <w:t>access and storage of information policy</w:t>
      </w:r>
      <w:r>
        <w:rPr>
          <w:color w:val="FF0000"/>
        </w:rPr>
        <w:t>.</w:t>
      </w:r>
    </w:p>
    <w:p w:rsidR="002672E9" w:rsidRPr="007E2266" w:rsidRDefault="002672E9" w:rsidP="002672E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2672E9" w:rsidRPr="007E2266" w:rsidTr="00376816">
        <w:trPr>
          <w:cantSplit/>
          <w:jc w:val="center"/>
        </w:trPr>
        <w:tc>
          <w:tcPr>
            <w:tcW w:w="1666" w:type="pct"/>
            <w:tcBorders>
              <w:top w:val="single" w:sz="4" w:space="0" w:color="auto"/>
            </w:tcBorders>
            <w:vAlign w:val="center"/>
          </w:tcPr>
          <w:p w:rsidR="002672E9" w:rsidRPr="007E2266" w:rsidRDefault="002672E9" w:rsidP="00376816">
            <w:pPr>
              <w:pStyle w:val="MeetsEYFS"/>
              <w:rPr>
                <w:b/>
                <w:sz w:val="24"/>
              </w:rPr>
            </w:pPr>
            <w:r w:rsidRPr="007E2266">
              <w:rPr>
                <w:b/>
                <w:sz w:val="24"/>
              </w:rPr>
              <w:lastRenderedPageBreak/>
              <w:t>This policy was adopted on</w:t>
            </w:r>
          </w:p>
        </w:tc>
        <w:tc>
          <w:tcPr>
            <w:tcW w:w="1844" w:type="pct"/>
            <w:tcBorders>
              <w:top w:val="single" w:sz="4" w:space="0" w:color="auto"/>
            </w:tcBorders>
            <w:vAlign w:val="center"/>
          </w:tcPr>
          <w:p w:rsidR="002672E9" w:rsidRPr="007E2266" w:rsidRDefault="002672E9"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2672E9" w:rsidRPr="007E2266" w:rsidRDefault="002672E9" w:rsidP="00376816">
            <w:pPr>
              <w:pStyle w:val="MeetsEYFS"/>
              <w:rPr>
                <w:b/>
                <w:sz w:val="24"/>
              </w:rPr>
            </w:pPr>
            <w:r w:rsidRPr="007E2266">
              <w:rPr>
                <w:b/>
                <w:sz w:val="24"/>
              </w:rPr>
              <w:t>Date for review</w:t>
            </w:r>
          </w:p>
        </w:tc>
      </w:tr>
      <w:tr w:rsidR="002672E9" w:rsidRPr="007E2266" w:rsidTr="00376816">
        <w:trPr>
          <w:cantSplit/>
          <w:jc w:val="center"/>
        </w:trPr>
        <w:tc>
          <w:tcPr>
            <w:tcW w:w="1666" w:type="pct"/>
            <w:vAlign w:val="center"/>
          </w:tcPr>
          <w:p w:rsidR="002672E9" w:rsidRPr="007E2266" w:rsidRDefault="002672E9" w:rsidP="00376816">
            <w:pPr>
              <w:pStyle w:val="MeetsEYFS"/>
              <w:rPr>
                <w:i/>
                <w:sz w:val="24"/>
              </w:rPr>
            </w:pPr>
            <w:r>
              <w:rPr>
                <w:i/>
                <w:sz w:val="24"/>
              </w:rPr>
              <w:t>November 2020</w:t>
            </w:r>
          </w:p>
        </w:tc>
        <w:tc>
          <w:tcPr>
            <w:tcW w:w="1844" w:type="pct"/>
          </w:tcPr>
          <w:p w:rsidR="002672E9" w:rsidRPr="007E2266" w:rsidRDefault="002672E9"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2672E9" w:rsidRPr="007E2266" w:rsidRDefault="002672E9" w:rsidP="00376816">
            <w:pPr>
              <w:pStyle w:val="MeetsEYFS"/>
              <w:rPr>
                <w:i/>
                <w:sz w:val="24"/>
              </w:rPr>
            </w:pPr>
            <w:r>
              <w:rPr>
                <w:i/>
                <w:sz w:val="24"/>
              </w:rPr>
              <w:t>November 2021</w:t>
            </w:r>
          </w:p>
        </w:tc>
      </w:tr>
    </w:tbl>
    <w:p w:rsidR="002672E9" w:rsidRDefault="002672E9" w:rsidP="002672E9"/>
    <w:p w:rsidR="002672E9" w:rsidRDefault="002672E9" w:rsidP="002672E9"/>
    <w:p w:rsidR="002672E9" w:rsidRDefault="002672E9" w:rsidP="002672E9"/>
    <w:p w:rsidR="002672E9" w:rsidRDefault="002672E9" w:rsidP="002672E9"/>
    <w:p w:rsidR="002672E9" w:rsidRPr="007E2266" w:rsidRDefault="002672E9" w:rsidP="002672E9">
      <w:pPr>
        <w:pStyle w:val="H1"/>
        <w:rPr>
          <w:sz w:val="24"/>
        </w:rPr>
      </w:pPr>
      <w:bookmarkStart w:id="173" w:name="_Toc10905785"/>
      <w:bookmarkStart w:id="174" w:name="_Toc56988191"/>
      <w:r>
        <w:rPr>
          <w:sz w:val="24"/>
        </w:rPr>
        <w:lastRenderedPageBreak/>
        <w:t>31</w:t>
      </w:r>
      <w:r w:rsidRPr="007E2266">
        <w:rPr>
          <w:sz w:val="24"/>
        </w:rPr>
        <w:t>. Record Retention Policy</w:t>
      </w:r>
      <w:bookmarkEnd w:id="173"/>
      <w:bookmarkEnd w:id="174"/>
      <w:r w:rsidRPr="007E2266">
        <w:rPr>
          <w:sz w:val="24"/>
        </w:rPr>
        <w:t xml:space="preserve"> </w:t>
      </w:r>
    </w:p>
    <w:p w:rsidR="002672E9" w:rsidRPr="007E2266" w:rsidRDefault="002672E9" w:rsidP="002672E9">
      <w:pPr>
        <w:ind w:left="1267"/>
        <w:rPr>
          <w:i/>
        </w:rPr>
      </w:pPr>
    </w:p>
    <w:p w:rsidR="002672E9" w:rsidRPr="007E2266" w:rsidRDefault="002672E9" w:rsidP="002672E9">
      <w:r w:rsidRPr="007E2266">
        <w:t xml:space="preserve">This policy is subject to the laws relating to data protection and document retention.  </w:t>
      </w:r>
    </w:p>
    <w:p w:rsidR="002672E9" w:rsidRPr="007E2266" w:rsidRDefault="002672E9" w:rsidP="002672E9"/>
    <w:p w:rsidR="002672E9" w:rsidRPr="007E2266" w:rsidRDefault="002672E9" w:rsidP="002672E9">
      <w:r w:rsidRPr="007E2266">
        <w:t xml:space="preserve">We are required under legislation to keep certain records about children, parents and also staff members. Due to this legislation we are required to keep this information for a set amount of time. </w:t>
      </w:r>
    </w:p>
    <w:p w:rsidR="002672E9" w:rsidRPr="007E2266" w:rsidRDefault="002672E9" w:rsidP="002672E9"/>
    <w:p w:rsidR="002672E9" w:rsidRPr="007E2266" w:rsidRDefault="002672E9" w:rsidP="002672E9">
      <w:r w:rsidRPr="007E2266">
        <w:t xml:space="preserve">Below is a brief overview of the information we keep and for how long. This policy should be used in conjunction with the </w:t>
      </w:r>
      <w:r w:rsidRPr="008A6AC4">
        <w:rPr>
          <w:color w:val="4472C4" w:themeColor="accent1"/>
        </w:rPr>
        <w:t>Access and Storage of Information policy, the Data Protection and Confidentiality policy and the Privacy Notice</w:t>
      </w:r>
      <w:r w:rsidRPr="007E2266">
        <w:t xml:space="preserve">. </w:t>
      </w:r>
    </w:p>
    <w:p w:rsidR="002672E9" w:rsidRPr="007E2266" w:rsidRDefault="002672E9" w:rsidP="002672E9"/>
    <w:p w:rsidR="002672E9" w:rsidRPr="00D878E1" w:rsidRDefault="002672E9" w:rsidP="002672E9">
      <w:r w:rsidRPr="00D878E1">
        <w:rPr>
          <w:u w:val="single"/>
        </w:rPr>
        <w:t>Children’s records</w:t>
      </w:r>
      <w:r w:rsidRPr="00D878E1">
        <w:t xml:space="preserve"> - A reasonable period of time after children have left the provision. We will follow the Local Authority procedure here and this </w:t>
      </w:r>
      <w:proofErr w:type="spellStart"/>
      <w:r w:rsidRPr="00D878E1">
        <w:t>states</w:t>
      </w:r>
      <w:proofErr w:type="spellEnd"/>
      <w:r w:rsidRPr="00D878E1">
        <w:t xml:space="preserve"> they should be kept for </w:t>
      </w:r>
      <w:r w:rsidRPr="002672E9">
        <w:rPr>
          <w:highlight w:val="red"/>
        </w:rPr>
        <w:t>six (6)</w:t>
      </w:r>
      <w:r w:rsidRPr="00D878E1">
        <w:t xml:space="preserve"> years. </w:t>
      </w:r>
    </w:p>
    <w:p w:rsidR="002672E9" w:rsidRPr="007E2266" w:rsidRDefault="002672E9" w:rsidP="002672E9"/>
    <w:p w:rsidR="002672E9" w:rsidRPr="007E2266" w:rsidRDefault="002672E9" w:rsidP="002672E9">
      <w:r w:rsidRPr="007E2266">
        <w:rPr>
          <w:u w:val="single"/>
        </w:rPr>
        <w:t xml:space="preserve">Records relating to individual children e.g. care plans, speech and language referral </w:t>
      </w:r>
      <w:r w:rsidRPr="007E2266">
        <w:t xml:space="preserve">forms – We will pass these on to the child’s next school or setting following our Local Authority’s protocols for transition and sharing of sensitive records. </w:t>
      </w:r>
    </w:p>
    <w:p w:rsidR="002672E9" w:rsidRPr="00D878E1" w:rsidRDefault="002672E9" w:rsidP="002672E9">
      <w:r w:rsidRPr="007E2266">
        <w:t xml:space="preserve">Copies will be kept for a reasonable period. </w:t>
      </w:r>
      <w:r w:rsidRPr="00D878E1">
        <w:t xml:space="preserve">We will follow the Local Authority procedure here and this </w:t>
      </w:r>
      <w:proofErr w:type="spellStart"/>
      <w:r w:rsidRPr="00D878E1">
        <w:t>states</w:t>
      </w:r>
      <w:proofErr w:type="spellEnd"/>
      <w:r w:rsidRPr="00D878E1">
        <w:t xml:space="preserve"> they should be kept for </w:t>
      </w:r>
      <w:r w:rsidRPr="002672E9">
        <w:rPr>
          <w:b/>
          <w:i/>
          <w:highlight w:val="red"/>
        </w:rPr>
        <w:t>six (6)</w:t>
      </w:r>
      <w:r w:rsidRPr="002672E9">
        <w:t xml:space="preserve"> </w:t>
      </w:r>
      <w:r w:rsidRPr="00D878E1">
        <w:t>of years.</w:t>
      </w:r>
    </w:p>
    <w:p w:rsidR="002672E9" w:rsidRPr="007E2266" w:rsidRDefault="002672E9" w:rsidP="002672E9"/>
    <w:p w:rsidR="002672E9" w:rsidRPr="007E2266" w:rsidRDefault="002672E9" w:rsidP="002672E9">
      <w:pPr>
        <w:rPr>
          <w:rFonts w:cs="Arial"/>
        </w:rPr>
      </w:pPr>
      <w:r w:rsidRPr="007E2266">
        <w:rPr>
          <w:u w:val="single"/>
        </w:rPr>
        <w:t>Accidents and pre-existing injuries</w:t>
      </w:r>
      <w:r w:rsidRPr="007E2266">
        <w:t xml:space="preserve"> - </w:t>
      </w:r>
      <w:r w:rsidRPr="007E2266">
        <w:rPr>
          <w:rFonts w:cs="Arial"/>
        </w:rPr>
        <w:t xml:space="preserve">If relevant to child protection we will keep these until the child reaches </w:t>
      </w:r>
      <w:r w:rsidRPr="002672E9">
        <w:rPr>
          <w:rFonts w:cs="Arial"/>
          <w:highlight w:val="red"/>
        </w:rPr>
        <w:t>25 years old.</w:t>
      </w:r>
    </w:p>
    <w:p w:rsidR="002672E9" w:rsidRPr="007E2266" w:rsidRDefault="002672E9" w:rsidP="002672E9">
      <w:pPr>
        <w:rPr>
          <w:rFonts w:cs="Arial"/>
        </w:rPr>
      </w:pPr>
    </w:p>
    <w:p w:rsidR="002672E9" w:rsidRPr="007E2266" w:rsidRDefault="002672E9" w:rsidP="002672E9">
      <w:pPr>
        <w:rPr>
          <w:rFonts w:cs="Arial"/>
        </w:rPr>
      </w:pPr>
      <w:r w:rsidRPr="007E2266">
        <w:rPr>
          <w:rFonts w:cs="Arial"/>
          <w:u w:val="single"/>
        </w:rPr>
        <w:t xml:space="preserve">Safeguarding Records and Cause for Concern forms </w:t>
      </w:r>
      <w:r w:rsidRPr="007E2266">
        <w:rPr>
          <w:rFonts w:cs="Arial"/>
        </w:rPr>
        <w:t xml:space="preserve">– We will keep until the child has reached 25 years old. </w:t>
      </w:r>
    </w:p>
    <w:p w:rsidR="002672E9" w:rsidRPr="007E2266" w:rsidRDefault="002672E9" w:rsidP="002672E9">
      <w:pPr>
        <w:rPr>
          <w:rFonts w:cs="Arial"/>
        </w:rPr>
      </w:pPr>
    </w:p>
    <w:p w:rsidR="002672E9" w:rsidRPr="007E2266" w:rsidRDefault="002672E9" w:rsidP="002672E9">
      <w:pPr>
        <w:rPr>
          <w:rFonts w:cs="Arial"/>
        </w:rPr>
      </w:pPr>
      <w:r w:rsidRPr="007E2266">
        <w:rPr>
          <w:rFonts w:cs="Arial"/>
          <w:u w:val="single"/>
        </w:rPr>
        <w:t>Records of any reportable death, injury, disease or dangerous occurrence (for children)</w:t>
      </w:r>
      <w:r w:rsidRPr="007E2266">
        <w:rPr>
          <w:rFonts w:cs="Arial"/>
        </w:rPr>
        <w:t xml:space="preserve"> - As these incidents could result in potential negligence claims, or evolve into a more serious health condition, we keep records until the child  reaches the age of 21 years and 3 months.</w:t>
      </w:r>
    </w:p>
    <w:p w:rsidR="002672E9" w:rsidRPr="007E2266" w:rsidRDefault="002672E9" w:rsidP="002672E9">
      <w:pPr>
        <w:rPr>
          <w:rFonts w:cs="Arial"/>
          <w:b/>
        </w:rPr>
      </w:pPr>
    </w:p>
    <w:p w:rsidR="002672E9" w:rsidRPr="007E2266" w:rsidRDefault="002672E9" w:rsidP="002672E9">
      <w:pPr>
        <w:rPr>
          <w:color w:val="231F20"/>
        </w:rPr>
      </w:pPr>
      <w:r w:rsidRPr="007E2266">
        <w:rPr>
          <w:rFonts w:cs="Arial"/>
          <w:u w:val="single"/>
        </w:rPr>
        <w:t>Records of any reportable death, injury, disease or dangerous occurrence (for staff)</w:t>
      </w:r>
      <w:r w:rsidRPr="007E2266">
        <w:rPr>
          <w:rFonts w:cs="Arial"/>
        </w:rPr>
        <w:t xml:space="preserve"> – 3 years </w:t>
      </w:r>
    </w:p>
    <w:p w:rsidR="002672E9" w:rsidRPr="007E2266" w:rsidRDefault="002672E9" w:rsidP="002672E9">
      <w:pPr>
        <w:rPr>
          <w:rFonts w:cs="Arial"/>
        </w:rPr>
      </w:pPr>
    </w:p>
    <w:p w:rsidR="002672E9" w:rsidRPr="007E2266" w:rsidRDefault="002672E9" w:rsidP="002672E9">
      <w:pPr>
        <w:rPr>
          <w:rFonts w:cs="Arial"/>
        </w:rPr>
      </w:pPr>
      <w:proofErr w:type="gramStart"/>
      <w:r w:rsidRPr="007E2266">
        <w:rPr>
          <w:rFonts w:cs="Arial"/>
        </w:rPr>
        <w:t>Type of accidents include</w:t>
      </w:r>
      <w:proofErr w:type="gramEnd"/>
      <w:r w:rsidRPr="007E2266">
        <w:rPr>
          <w:rFonts w:cs="Arial"/>
        </w:rPr>
        <w:t xml:space="preserve"> fractures, broken limbs, serious head injuries or where the child is hospitalised. </w:t>
      </w:r>
    </w:p>
    <w:p w:rsidR="002672E9" w:rsidRPr="007E2266" w:rsidRDefault="002672E9" w:rsidP="002672E9">
      <w:pPr>
        <w:rPr>
          <w:rFonts w:cs="Arial"/>
        </w:rPr>
      </w:pPr>
    </w:p>
    <w:p w:rsidR="002672E9" w:rsidRPr="007E2266" w:rsidRDefault="002672E9" w:rsidP="002672E9">
      <w:pPr>
        <w:rPr>
          <w:rFonts w:cs="Arial"/>
        </w:rPr>
      </w:pPr>
      <w:r w:rsidRPr="007E2266">
        <w:rPr>
          <w:rFonts w:cs="Arial"/>
          <w:u w:val="single"/>
        </w:rPr>
        <w:t>Observation, planning and assessment records of children</w:t>
      </w:r>
      <w:r w:rsidRPr="007E2266">
        <w:rPr>
          <w:rFonts w:cs="Arial"/>
        </w:rPr>
        <w:t xml:space="preserve"> -  We keep our planning </w:t>
      </w:r>
      <w:r w:rsidRPr="00BF400E">
        <w:rPr>
          <w:rFonts w:cs="Arial"/>
          <w:b/>
          <w:bCs/>
        </w:rPr>
        <w:t>filed since the last inspection date so there is a paperwork trail if the inspector needs  to see it.</w:t>
      </w:r>
      <w:r w:rsidRPr="00BF400E">
        <w:rPr>
          <w:rFonts w:cs="Arial"/>
        </w:rPr>
        <w:t xml:space="preserve"> </w:t>
      </w:r>
    </w:p>
    <w:p w:rsidR="002672E9" w:rsidRPr="007E2266" w:rsidRDefault="002672E9" w:rsidP="002672E9">
      <w:pPr>
        <w:rPr>
          <w:rFonts w:cs="Arial"/>
        </w:rPr>
      </w:pPr>
    </w:p>
    <w:p w:rsidR="002672E9" w:rsidRPr="007E2266" w:rsidRDefault="002672E9" w:rsidP="002672E9">
      <w:pPr>
        <w:rPr>
          <w:rFonts w:cs="Arial"/>
          <w:b/>
        </w:rPr>
      </w:pPr>
      <w:r w:rsidRPr="007E2266">
        <w:rPr>
          <w:rFonts w:cs="Arial"/>
        </w:rPr>
        <w:t>Information and assessments about individual children is either given to parents when the child leaves or to the next setting/school that the child moves to (with parents’ permission).</w:t>
      </w:r>
    </w:p>
    <w:p w:rsidR="002672E9" w:rsidRPr="007E2266" w:rsidRDefault="002672E9" w:rsidP="002672E9">
      <w:pPr>
        <w:rPr>
          <w:rFonts w:cs="Arial"/>
        </w:rPr>
      </w:pPr>
    </w:p>
    <w:p w:rsidR="002672E9" w:rsidRPr="007E2266" w:rsidRDefault="002672E9" w:rsidP="002672E9">
      <w:r w:rsidRPr="007E2266">
        <w:rPr>
          <w:u w:val="single"/>
        </w:rPr>
        <w:lastRenderedPageBreak/>
        <w:t xml:space="preserve">Personnel files and training records (including disciplinary records and working time records) </w:t>
      </w:r>
      <w:r w:rsidRPr="007E2266">
        <w:t xml:space="preserve">– 7 years </w:t>
      </w:r>
    </w:p>
    <w:p w:rsidR="002672E9" w:rsidRPr="007E2266" w:rsidRDefault="002672E9" w:rsidP="002672E9"/>
    <w:p w:rsidR="002672E9" w:rsidRPr="007E2266" w:rsidRDefault="002672E9" w:rsidP="002672E9">
      <w:pPr>
        <w:rPr>
          <w:rFonts w:cs="Arial"/>
        </w:rPr>
      </w:pPr>
      <w:proofErr w:type="gramStart"/>
      <w:r w:rsidRPr="007E2266">
        <w:rPr>
          <w:u w:val="single"/>
        </w:rPr>
        <w:t>Visitors/signing in book</w:t>
      </w:r>
      <w:r w:rsidRPr="007E2266">
        <w:t xml:space="preserve"> – Up to 24 years as part of the child protection trail.</w:t>
      </w:r>
      <w:proofErr w:type="gramEnd"/>
    </w:p>
    <w:p w:rsidR="002672E9" w:rsidRPr="007E2266" w:rsidRDefault="002672E9" w:rsidP="002672E9"/>
    <w:p w:rsidR="002672E9" w:rsidRPr="007E2266" w:rsidRDefault="002672E9" w:rsidP="002672E9">
      <w:pPr>
        <w:rPr>
          <w:rFonts w:cs="Arial"/>
        </w:rPr>
      </w:pPr>
      <w:r w:rsidRPr="007E2266">
        <w:t>This policy will be reviewed annually and amended according to any change in law/legislation.</w:t>
      </w:r>
    </w:p>
    <w:p w:rsidR="002672E9" w:rsidRPr="007E2266" w:rsidRDefault="002672E9" w:rsidP="002672E9"/>
    <w:p w:rsidR="002672E9" w:rsidRPr="007E2266" w:rsidRDefault="002672E9" w:rsidP="002672E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2672E9" w:rsidRPr="007E2266" w:rsidTr="00376816">
        <w:trPr>
          <w:cantSplit/>
          <w:jc w:val="center"/>
        </w:trPr>
        <w:tc>
          <w:tcPr>
            <w:tcW w:w="1666" w:type="pct"/>
            <w:tcBorders>
              <w:top w:val="single" w:sz="4" w:space="0" w:color="auto"/>
            </w:tcBorders>
            <w:vAlign w:val="center"/>
          </w:tcPr>
          <w:p w:rsidR="002672E9" w:rsidRPr="007E2266" w:rsidRDefault="002672E9" w:rsidP="00376816">
            <w:pPr>
              <w:jc w:val="left"/>
              <w:rPr>
                <w:b/>
              </w:rPr>
            </w:pPr>
            <w:r w:rsidRPr="007E2266">
              <w:rPr>
                <w:b/>
              </w:rPr>
              <w:t>This policy was adopted on</w:t>
            </w:r>
          </w:p>
        </w:tc>
        <w:tc>
          <w:tcPr>
            <w:tcW w:w="1844" w:type="pct"/>
            <w:tcBorders>
              <w:top w:val="single" w:sz="4" w:space="0" w:color="auto"/>
            </w:tcBorders>
            <w:vAlign w:val="center"/>
          </w:tcPr>
          <w:p w:rsidR="002672E9" w:rsidRPr="007E2266" w:rsidRDefault="002672E9" w:rsidP="00376816">
            <w:pPr>
              <w:jc w:val="left"/>
              <w:rPr>
                <w:b/>
              </w:rPr>
            </w:pPr>
            <w:r w:rsidRPr="007E2266">
              <w:rPr>
                <w:b/>
              </w:rPr>
              <w:t>Signed on behalf of the nursery</w:t>
            </w:r>
          </w:p>
        </w:tc>
        <w:tc>
          <w:tcPr>
            <w:tcW w:w="1490" w:type="pct"/>
            <w:tcBorders>
              <w:top w:val="single" w:sz="4" w:space="0" w:color="auto"/>
            </w:tcBorders>
            <w:vAlign w:val="center"/>
          </w:tcPr>
          <w:p w:rsidR="002672E9" w:rsidRPr="007E2266" w:rsidRDefault="002672E9" w:rsidP="00376816">
            <w:pPr>
              <w:jc w:val="left"/>
              <w:rPr>
                <w:b/>
              </w:rPr>
            </w:pPr>
            <w:r w:rsidRPr="007E2266">
              <w:rPr>
                <w:b/>
              </w:rPr>
              <w:t>Date for review</w:t>
            </w:r>
          </w:p>
        </w:tc>
      </w:tr>
      <w:tr w:rsidR="002672E9" w:rsidRPr="007E2266" w:rsidTr="00376816">
        <w:trPr>
          <w:cantSplit/>
          <w:jc w:val="center"/>
        </w:trPr>
        <w:tc>
          <w:tcPr>
            <w:tcW w:w="1666" w:type="pct"/>
            <w:vAlign w:val="center"/>
          </w:tcPr>
          <w:p w:rsidR="002672E9" w:rsidRPr="007E2266" w:rsidRDefault="002672E9" w:rsidP="00376816">
            <w:pPr>
              <w:jc w:val="left"/>
              <w:rPr>
                <w:i/>
              </w:rPr>
            </w:pPr>
            <w:r>
              <w:rPr>
                <w:i/>
              </w:rPr>
              <w:t>November 2020</w:t>
            </w:r>
          </w:p>
        </w:tc>
        <w:tc>
          <w:tcPr>
            <w:tcW w:w="1844" w:type="pct"/>
          </w:tcPr>
          <w:p w:rsidR="002672E9" w:rsidRPr="007E2266" w:rsidRDefault="002672E9" w:rsidP="00376816">
            <w:pPr>
              <w:jc w:val="left"/>
              <w:rPr>
                <w:i/>
              </w:rPr>
            </w:pPr>
            <w:r>
              <w:rPr>
                <w:i/>
              </w:rPr>
              <w:t xml:space="preserve">Elizabeth </w:t>
            </w:r>
            <w:proofErr w:type="spellStart"/>
            <w:r>
              <w:rPr>
                <w:i/>
              </w:rPr>
              <w:t>Ladapo</w:t>
            </w:r>
            <w:proofErr w:type="spellEnd"/>
          </w:p>
        </w:tc>
        <w:tc>
          <w:tcPr>
            <w:tcW w:w="1490" w:type="pct"/>
          </w:tcPr>
          <w:p w:rsidR="002672E9" w:rsidRPr="007E2266" w:rsidRDefault="002672E9" w:rsidP="00376816">
            <w:pPr>
              <w:jc w:val="left"/>
              <w:rPr>
                <w:i/>
              </w:rPr>
            </w:pPr>
            <w:r>
              <w:rPr>
                <w:i/>
              </w:rPr>
              <w:t>November 2021</w:t>
            </w:r>
          </w:p>
        </w:tc>
      </w:tr>
    </w:tbl>
    <w:p w:rsidR="002672E9" w:rsidRPr="007E2266" w:rsidRDefault="002672E9" w:rsidP="002672E9"/>
    <w:p w:rsidR="002672E9" w:rsidRPr="007E2266" w:rsidRDefault="002672E9" w:rsidP="002672E9"/>
    <w:p w:rsidR="00B00885" w:rsidRPr="00C96097" w:rsidRDefault="00B00885" w:rsidP="00B00885">
      <w:pPr>
        <w:pStyle w:val="H1"/>
        <w:rPr>
          <w:rFonts w:ascii="Calibri" w:hAnsi="Calibri" w:cs="Calibri"/>
        </w:rPr>
      </w:pPr>
      <w:bookmarkStart w:id="175" w:name="_Toc523392580"/>
      <w:bookmarkStart w:id="176" w:name="_Toc8642584"/>
      <w:bookmarkStart w:id="177" w:name="_Toc15917032"/>
      <w:bookmarkStart w:id="178" w:name="_Toc56988192"/>
      <w:r>
        <w:rPr>
          <w:rFonts w:ascii="Calibri" w:hAnsi="Calibri" w:cs="Calibri"/>
        </w:rPr>
        <w:lastRenderedPageBreak/>
        <w:t xml:space="preserve">32. </w:t>
      </w:r>
      <w:r w:rsidRPr="00C96097">
        <w:rPr>
          <w:rFonts w:ascii="Calibri" w:hAnsi="Calibri" w:cs="Calibri"/>
        </w:rPr>
        <w:t>Family Friendly Policy</w:t>
      </w:r>
      <w:bookmarkEnd w:id="178"/>
      <w:r w:rsidRPr="00C96097">
        <w:rPr>
          <w:rFonts w:ascii="Calibri" w:hAnsi="Calibri" w:cs="Calibri"/>
        </w:rPr>
        <w:t xml:space="preserve"> </w:t>
      </w:r>
      <w:bookmarkEnd w:id="175"/>
      <w:bookmarkEnd w:id="176"/>
      <w:bookmarkEnd w:id="177"/>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Maternity rights</w:t>
      </w:r>
    </w:p>
    <w:p w:rsidR="00B00885" w:rsidRPr="00C96097" w:rsidRDefault="00B00885" w:rsidP="00B00885">
      <w:pPr>
        <w:rPr>
          <w:rFonts w:ascii="Calibri" w:hAnsi="Calibri" w:cs="Calibri"/>
        </w:rPr>
      </w:pPr>
      <w:r w:rsidRPr="00C96097">
        <w:rPr>
          <w:rFonts w:ascii="Calibri" w:hAnsi="Calibri" w:cs="Calibri"/>
        </w:rPr>
        <w:t>This section is for pregnant employees and new mothers. It details their rights, which fall into three main categories:</w:t>
      </w:r>
    </w:p>
    <w:p w:rsidR="00B00885" w:rsidRPr="00C96097" w:rsidRDefault="00B00885" w:rsidP="00E36679">
      <w:pPr>
        <w:numPr>
          <w:ilvl w:val="0"/>
          <w:numId w:val="274"/>
        </w:numPr>
        <w:rPr>
          <w:rFonts w:ascii="Calibri" w:hAnsi="Calibri" w:cs="Calibri"/>
        </w:rPr>
      </w:pPr>
      <w:r w:rsidRPr="00C96097">
        <w:rPr>
          <w:rFonts w:ascii="Calibri" w:hAnsi="Calibri" w:cs="Calibri"/>
        </w:rPr>
        <w:t>Paid time off for antenatal care</w:t>
      </w:r>
    </w:p>
    <w:p w:rsidR="00B00885" w:rsidRPr="00C96097" w:rsidRDefault="00B00885" w:rsidP="00E36679">
      <w:pPr>
        <w:numPr>
          <w:ilvl w:val="0"/>
          <w:numId w:val="274"/>
        </w:numPr>
        <w:rPr>
          <w:rFonts w:ascii="Calibri" w:hAnsi="Calibri" w:cs="Calibri"/>
        </w:rPr>
      </w:pPr>
      <w:r w:rsidRPr="00C96097">
        <w:rPr>
          <w:rFonts w:ascii="Calibri" w:hAnsi="Calibri" w:cs="Calibri"/>
        </w:rPr>
        <w:t>Maternity leave</w:t>
      </w:r>
    </w:p>
    <w:p w:rsidR="00B00885" w:rsidRPr="00C96097" w:rsidRDefault="00B00885" w:rsidP="00E36679">
      <w:pPr>
        <w:numPr>
          <w:ilvl w:val="0"/>
          <w:numId w:val="274"/>
        </w:numPr>
        <w:rPr>
          <w:rFonts w:ascii="Calibri" w:hAnsi="Calibri" w:cs="Calibri"/>
        </w:rPr>
      </w:pPr>
      <w:r w:rsidRPr="00C96097">
        <w:rPr>
          <w:rFonts w:ascii="Calibri" w:hAnsi="Calibri" w:cs="Calibri"/>
        </w:rPr>
        <w:t>Maternity benefits.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Ante-natal care</w:t>
      </w:r>
    </w:p>
    <w:p w:rsidR="00B00885" w:rsidRPr="00C96097" w:rsidRDefault="00B00885" w:rsidP="00B00885">
      <w:pPr>
        <w:rPr>
          <w:rFonts w:ascii="Calibri" w:hAnsi="Calibri" w:cs="Calibri"/>
        </w:rPr>
      </w:pPr>
      <w:r w:rsidRPr="00C96097">
        <w:rPr>
          <w:rFonts w:ascii="Calibri" w:hAnsi="Calibri" w:cs="Calibri"/>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When a certificate confirming pregnancy is issued, this must be handed in as soon as possible.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Ordinary maternity leave</w:t>
      </w:r>
    </w:p>
    <w:p w:rsidR="00B00885" w:rsidRPr="00C96097" w:rsidRDefault="00B00885" w:rsidP="00B00885">
      <w:pPr>
        <w:rPr>
          <w:rFonts w:ascii="Calibri" w:hAnsi="Calibri" w:cs="Calibri"/>
        </w:rPr>
      </w:pPr>
      <w:r w:rsidRPr="00C96097">
        <w:rPr>
          <w:rFonts w:ascii="Calibri" w:hAnsi="Calibri" w:cs="Calibri"/>
        </w:rPr>
        <w:t>You are entitled to 26 weeks ordinary maternity leave and have the right to return to work in your previous job. These rights apply regardless of length of service or the number of hours worked.</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Throughout the ordinary maternity leave period, all your terms and conditions of employment are maintained with the sole exception of pay.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Additional maternity leave</w:t>
      </w:r>
    </w:p>
    <w:p w:rsidR="00B00885" w:rsidRPr="00C96097" w:rsidRDefault="00B00885" w:rsidP="00B00885">
      <w:pPr>
        <w:rPr>
          <w:rFonts w:ascii="Calibri" w:hAnsi="Calibri" w:cs="Calibri"/>
        </w:rPr>
      </w:pPr>
      <w:r w:rsidRPr="00C96097">
        <w:rPr>
          <w:rFonts w:ascii="Calibri" w:hAnsi="Calibri" w:cs="Calibri"/>
        </w:rPr>
        <w:t>Additional maternity leave starts at the end of the ordinary maternity leave period and ends 26 weeks later. As with ordinary maternity leave, all your terms and conditions of employment are maintained throughout this period with the sole exception of pay.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Notification</w:t>
      </w:r>
    </w:p>
    <w:p w:rsidR="00B00885" w:rsidRPr="00C96097" w:rsidRDefault="00B00885" w:rsidP="00B00885">
      <w:pPr>
        <w:rPr>
          <w:rFonts w:ascii="Calibri" w:hAnsi="Calibri" w:cs="Calibri"/>
        </w:rPr>
      </w:pPr>
      <w:r w:rsidRPr="00C96097">
        <w:rPr>
          <w:rFonts w:ascii="Calibri" w:hAnsi="Calibri" w:cs="Calibri"/>
        </w:rPr>
        <w:t>The notice periods detailed below must be complied with in order to safeguard your rights.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must notify your employer in writing by the 15th week before the EWC of the following:</w:t>
      </w:r>
    </w:p>
    <w:p w:rsidR="00B00885" w:rsidRPr="00C96097" w:rsidRDefault="00B00885" w:rsidP="00E36679">
      <w:pPr>
        <w:numPr>
          <w:ilvl w:val="0"/>
          <w:numId w:val="275"/>
        </w:numPr>
        <w:rPr>
          <w:rFonts w:ascii="Calibri" w:hAnsi="Calibri" w:cs="Calibri"/>
        </w:rPr>
      </w:pPr>
      <w:r w:rsidRPr="00C96097">
        <w:rPr>
          <w:rFonts w:ascii="Calibri" w:hAnsi="Calibri" w:cs="Calibri"/>
        </w:rPr>
        <w:t>That you are pregnant,</w:t>
      </w:r>
    </w:p>
    <w:p w:rsidR="00B00885" w:rsidRPr="00C96097" w:rsidRDefault="00B00885" w:rsidP="00E36679">
      <w:pPr>
        <w:numPr>
          <w:ilvl w:val="0"/>
          <w:numId w:val="275"/>
        </w:numPr>
        <w:rPr>
          <w:rFonts w:ascii="Calibri" w:hAnsi="Calibri" w:cs="Calibri"/>
        </w:rPr>
      </w:pPr>
      <w:r w:rsidRPr="00C96097">
        <w:rPr>
          <w:rFonts w:ascii="Calibri" w:hAnsi="Calibri" w:cs="Calibri"/>
        </w:rPr>
        <w:t>The EWC,</w:t>
      </w:r>
    </w:p>
    <w:p w:rsidR="00B00885" w:rsidRPr="00C96097" w:rsidRDefault="00B00885" w:rsidP="00E36679">
      <w:pPr>
        <w:numPr>
          <w:ilvl w:val="0"/>
          <w:numId w:val="275"/>
        </w:numPr>
        <w:rPr>
          <w:rFonts w:ascii="Calibri" w:hAnsi="Calibri" w:cs="Calibri"/>
        </w:rPr>
      </w:pPr>
      <w:r w:rsidRPr="00C96097">
        <w:rPr>
          <w:rFonts w:ascii="Calibri" w:hAnsi="Calibri" w:cs="Calibri"/>
        </w:rPr>
        <w:t>The date on which you intend to start your maternity leave.</w:t>
      </w:r>
    </w:p>
    <w:p w:rsidR="00B00885" w:rsidRPr="00C96097" w:rsidRDefault="00B00885" w:rsidP="00B00885">
      <w:pPr>
        <w:ind w:left="720"/>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must also provide a certificate (normally a form MAT B1) stating the EWC.</w:t>
      </w:r>
    </w:p>
    <w:p w:rsidR="00B00885" w:rsidRPr="00C96097" w:rsidRDefault="00B00885" w:rsidP="00B00885">
      <w:pPr>
        <w:rPr>
          <w:rFonts w:ascii="Calibri" w:hAnsi="Calibri" w:cs="Calibri"/>
        </w:rPr>
      </w:pPr>
      <w:r w:rsidRPr="00C96097">
        <w:rPr>
          <w:rFonts w:ascii="Calibri" w:hAnsi="Calibri" w:cs="Calibri"/>
        </w:rPr>
        <w:t>Your employer will then write to you within 28 days to confirm your date of return to work. You can change the date on which you intend to start your maternity leave by giving your employer at least 28 days written notice.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Returning to work</w:t>
      </w:r>
    </w:p>
    <w:p w:rsidR="00B00885" w:rsidRPr="00C96097" w:rsidRDefault="00B00885" w:rsidP="00B00885">
      <w:pPr>
        <w:rPr>
          <w:rFonts w:ascii="Calibri" w:hAnsi="Calibri" w:cs="Calibri"/>
        </w:rPr>
      </w:pPr>
      <w:r w:rsidRPr="00C96097">
        <w:rPr>
          <w:rFonts w:ascii="Calibri" w:hAnsi="Calibri" w:cs="Calibr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intend to return to work at the end of your maternity leave but fail to do so, your employer’s normal rules regarding absence will apply.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Maternity benefits</w:t>
      </w:r>
    </w:p>
    <w:p w:rsidR="00B00885" w:rsidRPr="00C96097" w:rsidRDefault="00B00885" w:rsidP="00B00885">
      <w:pPr>
        <w:rPr>
          <w:rFonts w:ascii="Calibri" w:hAnsi="Calibri" w:cs="Calibri"/>
        </w:rPr>
      </w:pPr>
      <w:r w:rsidRPr="00C96097">
        <w:rPr>
          <w:rFonts w:ascii="Calibri" w:hAnsi="Calibri" w:cs="Calibri"/>
        </w:rPr>
        <w:t>Although you do not need any qualifying service or to work a minimum number of hours to be entitled to maternity leave or the right to return to work, in order to qualify for Statutory Maternity Pay (SMP) from your employer, you need to have the following:</w:t>
      </w:r>
    </w:p>
    <w:p w:rsidR="00B00885" w:rsidRPr="00C96097" w:rsidRDefault="00B00885" w:rsidP="00B00885">
      <w:pPr>
        <w:rPr>
          <w:rFonts w:ascii="Calibri" w:hAnsi="Calibri" w:cs="Calibri"/>
        </w:rPr>
      </w:pPr>
    </w:p>
    <w:p w:rsidR="00B00885" w:rsidRPr="00C96097" w:rsidRDefault="00B00885" w:rsidP="00E36679">
      <w:pPr>
        <w:numPr>
          <w:ilvl w:val="0"/>
          <w:numId w:val="276"/>
        </w:numPr>
        <w:rPr>
          <w:rFonts w:ascii="Calibri" w:hAnsi="Calibri" w:cs="Calibri"/>
        </w:rPr>
      </w:pPr>
      <w:r w:rsidRPr="00C96097">
        <w:rPr>
          <w:rFonts w:ascii="Calibri" w:hAnsi="Calibri" w:cs="Calibri"/>
        </w:rPr>
        <w:t>At least 26 weeks continuous service at the end of the 15th week before the EWC (this is known as the “qualifying week” for maternity pay purposes)</w:t>
      </w:r>
    </w:p>
    <w:p w:rsidR="00B00885" w:rsidRPr="00C96097" w:rsidRDefault="00B00885" w:rsidP="00E36679">
      <w:pPr>
        <w:numPr>
          <w:ilvl w:val="0"/>
          <w:numId w:val="276"/>
        </w:numPr>
        <w:rPr>
          <w:rFonts w:ascii="Calibri" w:hAnsi="Calibri" w:cs="Calibri"/>
        </w:rPr>
      </w:pPr>
      <w:r w:rsidRPr="00C96097">
        <w:rPr>
          <w:rFonts w:ascii="Calibri" w:hAnsi="Calibri" w:cs="Calibri"/>
        </w:rPr>
        <w:t>Average earnings above the National Insurance lower earnings limit during the eight weeks before the qualifying week.</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meet these conditions you are entitled to a maximum of 39 weeks SMP which is calculated as:</w:t>
      </w:r>
    </w:p>
    <w:p w:rsidR="00B00885" w:rsidRPr="00C96097" w:rsidRDefault="00B00885" w:rsidP="00B00885">
      <w:pPr>
        <w:rPr>
          <w:rFonts w:ascii="Calibri" w:hAnsi="Calibri" w:cs="Calibri"/>
        </w:rPr>
      </w:pPr>
    </w:p>
    <w:p w:rsidR="00B00885" w:rsidRPr="00C96097" w:rsidRDefault="00B00885" w:rsidP="00E36679">
      <w:pPr>
        <w:numPr>
          <w:ilvl w:val="0"/>
          <w:numId w:val="277"/>
        </w:numPr>
        <w:rPr>
          <w:rFonts w:ascii="Calibri" w:hAnsi="Calibri" w:cs="Calibri"/>
        </w:rPr>
      </w:pPr>
      <w:r w:rsidRPr="00C96097">
        <w:rPr>
          <w:rFonts w:ascii="Calibri" w:hAnsi="Calibri" w:cs="Calibri"/>
        </w:rPr>
        <w:t>Six weeks at 90% of average weekly earnings</w:t>
      </w:r>
    </w:p>
    <w:p w:rsidR="00B00885" w:rsidRPr="00C96097" w:rsidRDefault="00B00885" w:rsidP="00E36679">
      <w:pPr>
        <w:numPr>
          <w:ilvl w:val="0"/>
          <w:numId w:val="277"/>
        </w:numPr>
        <w:rPr>
          <w:rFonts w:ascii="Calibri" w:hAnsi="Calibri" w:cs="Calibri"/>
        </w:rPr>
      </w:pPr>
      <w:r w:rsidRPr="00C96097">
        <w:rPr>
          <w:rFonts w:ascii="Calibri" w:hAnsi="Calibri" w:cs="Calibri"/>
        </w:rPr>
        <w:t>33 weeks at the lesser of the lower rate of SMP or 90% of average weekly earnings.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do not qualify for SMP you may be entitled to Maternity Allowance (MA).</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Sickness absence during pregnancy</w:t>
      </w:r>
    </w:p>
    <w:p w:rsidR="00B00885" w:rsidRPr="00C96097" w:rsidRDefault="00B00885" w:rsidP="00B00885">
      <w:pPr>
        <w:rPr>
          <w:rFonts w:ascii="Calibri" w:hAnsi="Calibri" w:cs="Calibri"/>
        </w:rPr>
      </w:pPr>
      <w:r w:rsidRPr="00C96097">
        <w:rPr>
          <w:rFonts w:ascii="Calibri" w:hAnsi="Calibri" w:cs="Calibr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lastRenderedPageBreak/>
        <w:t>If you are absent from work and the illness is not pregnancy related, the maternity leave period will begin on the date you have previously notified.</w:t>
      </w:r>
    </w:p>
    <w:p w:rsidR="00B00885" w:rsidRPr="00C96097" w:rsidRDefault="00B00885" w:rsidP="00B00885">
      <w:pPr>
        <w:rPr>
          <w:rFonts w:ascii="Calibri" w:hAnsi="Calibri" w:cs="Calibri"/>
        </w:rPr>
      </w:pPr>
      <w:r w:rsidRPr="00C96097">
        <w:rPr>
          <w:rFonts w:ascii="Calibri" w:hAnsi="Calibri" w:cs="Calibri"/>
        </w:rPr>
        <w:t>If you are absent from work in the weeks leading up to your maternity leave it may affect the higher rate of SMP (90% of normal pay) because it is based on your average earnings in the eight weeks prior to the qualifying week.</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Adoption rights</w:t>
      </w:r>
    </w:p>
    <w:p w:rsidR="00B00885" w:rsidRPr="00C96097" w:rsidRDefault="00B00885" w:rsidP="00B00885">
      <w:pPr>
        <w:rPr>
          <w:rFonts w:ascii="Calibri" w:hAnsi="Calibri" w:cs="Calibri"/>
        </w:rPr>
      </w:pPr>
      <w:r w:rsidRPr="00C96097">
        <w:rPr>
          <w:rFonts w:ascii="Calibri" w:hAnsi="Calibri" w:cs="Calibri"/>
        </w:rPr>
        <w:t>This section is similar to the previous section but deals with employee rights on the adoption of a child, which fall into three main categories:</w:t>
      </w:r>
    </w:p>
    <w:p w:rsidR="00B00885" w:rsidRPr="00C96097" w:rsidRDefault="00B00885" w:rsidP="00E36679">
      <w:pPr>
        <w:numPr>
          <w:ilvl w:val="0"/>
          <w:numId w:val="278"/>
        </w:numPr>
        <w:rPr>
          <w:rFonts w:ascii="Calibri" w:hAnsi="Calibri" w:cs="Calibri"/>
        </w:rPr>
      </w:pPr>
      <w:r w:rsidRPr="00C96097">
        <w:rPr>
          <w:rFonts w:ascii="Calibri" w:hAnsi="Calibri" w:cs="Calibri"/>
        </w:rPr>
        <w:t>Paid time off to attend pre-adoption appointments</w:t>
      </w:r>
    </w:p>
    <w:p w:rsidR="00B00885" w:rsidRPr="00C96097" w:rsidRDefault="00B00885" w:rsidP="00E36679">
      <w:pPr>
        <w:numPr>
          <w:ilvl w:val="0"/>
          <w:numId w:val="278"/>
        </w:numPr>
        <w:rPr>
          <w:rFonts w:ascii="Calibri" w:hAnsi="Calibri" w:cs="Calibri"/>
        </w:rPr>
      </w:pPr>
      <w:r w:rsidRPr="00C96097">
        <w:rPr>
          <w:rFonts w:ascii="Calibri" w:hAnsi="Calibri" w:cs="Calibri"/>
        </w:rPr>
        <w:t>Adoption leave</w:t>
      </w:r>
    </w:p>
    <w:p w:rsidR="00B00885" w:rsidRPr="00C96097" w:rsidRDefault="00B00885" w:rsidP="00E36679">
      <w:pPr>
        <w:numPr>
          <w:ilvl w:val="0"/>
          <w:numId w:val="278"/>
        </w:numPr>
        <w:rPr>
          <w:rFonts w:ascii="Calibri" w:hAnsi="Calibri" w:cs="Calibri"/>
        </w:rPr>
      </w:pPr>
      <w:r w:rsidRPr="00C96097">
        <w:rPr>
          <w:rFonts w:ascii="Calibri" w:hAnsi="Calibri" w:cs="Calibri"/>
        </w:rPr>
        <w:t>Adoption benefits.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Pre-adoption appointments</w:t>
      </w:r>
    </w:p>
    <w:p w:rsidR="00B00885" w:rsidRPr="00C96097" w:rsidRDefault="00B00885" w:rsidP="00B00885">
      <w:pPr>
        <w:rPr>
          <w:rFonts w:ascii="Calibri" w:hAnsi="Calibri" w:cs="Calibri"/>
        </w:rPr>
      </w:pPr>
      <w:r w:rsidRPr="00C96097">
        <w:rPr>
          <w:rFonts w:ascii="Calibri" w:hAnsi="Calibri" w:cs="Calibri"/>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Ordinary adoption leave</w:t>
      </w:r>
    </w:p>
    <w:p w:rsidR="00B00885" w:rsidRPr="00C96097" w:rsidRDefault="00B00885" w:rsidP="00B00885">
      <w:pPr>
        <w:rPr>
          <w:rFonts w:ascii="Calibri" w:hAnsi="Calibri" w:cs="Calibri"/>
        </w:rPr>
      </w:pPr>
      <w:r w:rsidRPr="00C96097">
        <w:rPr>
          <w:rFonts w:ascii="Calibri" w:hAnsi="Calibri" w:cs="Calibr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Throughout the ordinary adoption leave, all your terms and conditions of employment are maintained with the sole exception of pay.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Additional adoption leave</w:t>
      </w:r>
    </w:p>
    <w:p w:rsidR="00B00885" w:rsidRPr="00C96097" w:rsidRDefault="00B00885" w:rsidP="00B00885">
      <w:pPr>
        <w:rPr>
          <w:rFonts w:ascii="Calibri" w:hAnsi="Calibri" w:cs="Calibri"/>
        </w:rPr>
      </w:pPr>
      <w:r w:rsidRPr="00C96097">
        <w:rPr>
          <w:rFonts w:ascii="Calibri" w:hAnsi="Calibri" w:cs="Calibri"/>
        </w:rPr>
        <w:t xml:space="preserve">If you are entitled to ordinary adoption leave, additional adoption leave starts at the end of the ordinary adoption leave period and ends 26 weeks later. As with </w:t>
      </w:r>
      <w:proofErr w:type="gramStart"/>
      <w:r w:rsidRPr="00C96097">
        <w:rPr>
          <w:rFonts w:ascii="Calibri" w:hAnsi="Calibri" w:cs="Calibri"/>
        </w:rPr>
        <w:t>ordinary  adoption</w:t>
      </w:r>
      <w:proofErr w:type="gramEnd"/>
      <w:r w:rsidRPr="00C96097">
        <w:rPr>
          <w:rFonts w:ascii="Calibri" w:hAnsi="Calibri" w:cs="Calibri"/>
        </w:rPr>
        <w:t xml:space="preserve"> leave, all your terms and conditions of employment are maintained throughout this period with the sole exception of pay.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Notification</w:t>
      </w:r>
    </w:p>
    <w:p w:rsidR="00B00885" w:rsidRPr="00C96097" w:rsidRDefault="00B00885" w:rsidP="00B00885">
      <w:pPr>
        <w:rPr>
          <w:rFonts w:ascii="Calibri" w:hAnsi="Calibri" w:cs="Calibri"/>
        </w:rPr>
      </w:pPr>
      <w:r w:rsidRPr="00C96097">
        <w:rPr>
          <w:rFonts w:ascii="Calibri" w:hAnsi="Calibri" w:cs="Calibri"/>
        </w:rPr>
        <w:t>The notice periods detailed below must be complied with in order to safeguard your rights.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must notify your employer in writing of the following no later than seven days after being matched with a child for adoption:</w:t>
      </w:r>
    </w:p>
    <w:p w:rsidR="00B00885" w:rsidRPr="00C96097" w:rsidRDefault="00B00885" w:rsidP="00B00885">
      <w:pPr>
        <w:rPr>
          <w:rFonts w:ascii="Calibri" w:hAnsi="Calibri" w:cs="Calibri"/>
        </w:rPr>
      </w:pPr>
    </w:p>
    <w:p w:rsidR="00B00885" w:rsidRPr="00C96097" w:rsidRDefault="00B00885" w:rsidP="00E36679">
      <w:pPr>
        <w:numPr>
          <w:ilvl w:val="0"/>
          <w:numId w:val="279"/>
        </w:numPr>
        <w:rPr>
          <w:rFonts w:ascii="Calibri" w:hAnsi="Calibri" w:cs="Calibri"/>
        </w:rPr>
      </w:pPr>
      <w:r w:rsidRPr="00C96097">
        <w:rPr>
          <w:rFonts w:ascii="Calibri" w:hAnsi="Calibri" w:cs="Calibri"/>
        </w:rPr>
        <w:t>The date of placement of the child for adoption,</w:t>
      </w:r>
    </w:p>
    <w:p w:rsidR="00B00885" w:rsidRPr="00C96097" w:rsidRDefault="00B00885" w:rsidP="00E36679">
      <w:pPr>
        <w:numPr>
          <w:ilvl w:val="0"/>
          <w:numId w:val="279"/>
        </w:numPr>
        <w:rPr>
          <w:rFonts w:ascii="Calibri" w:hAnsi="Calibri" w:cs="Calibri"/>
        </w:rPr>
      </w:pPr>
      <w:r w:rsidRPr="00C96097">
        <w:rPr>
          <w:rFonts w:ascii="Calibri" w:hAnsi="Calibri" w:cs="Calibri"/>
        </w:rPr>
        <w:t>The date on which you intend to start your adoption leave.</w:t>
      </w:r>
    </w:p>
    <w:p w:rsidR="00B00885" w:rsidRPr="00C96097" w:rsidRDefault="00B00885" w:rsidP="00B00885">
      <w:pPr>
        <w:ind w:left="720"/>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must also provide an Adoption Certificate from the approved adoption agency.</w:t>
      </w:r>
    </w:p>
    <w:p w:rsidR="00B00885" w:rsidRPr="00C96097" w:rsidRDefault="00B00885" w:rsidP="00B00885">
      <w:pPr>
        <w:rPr>
          <w:rFonts w:ascii="Calibri" w:hAnsi="Calibri" w:cs="Calibri"/>
        </w:rPr>
      </w:pPr>
      <w:r w:rsidRPr="00C96097">
        <w:rPr>
          <w:rFonts w:ascii="Calibri" w:hAnsi="Calibri" w:cs="Calibri"/>
        </w:rPr>
        <w:t>Your employer will then write to you within 28 days to confirm your date of return to work. You can change the date on which you intend to start your adoption leave by giving your employer at least 28 days’ written notice.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Returning to work</w:t>
      </w:r>
    </w:p>
    <w:p w:rsidR="00B00885" w:rsidRPr="00C96097" w:rsidRDefault="00B00885" w:rsidP="00B00885">
      <w:pPr>
        <w:rPr>
          <w:rFonts w:ascii="Calibri" w:hAnsi="Calibri" w:cs="Calibri"/>
        </w:rPr>
      </w:pPr>
      <w:r w:rsidRPr="00C96097">
        <w:rPr>
          <w:rFonts w:ascii="Calibri" w:hAnsi="Calibri" w:cs="Calibr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rsidR="00B00885" w:rsidRPr="00C96097" w:rsidRDefault="00B00885" w:rsidP="00B00885">
      <w:pPr>
        <w:rPr>
          <w:rFonts w:ascii="Calibri" w:hAnsi="Calibri" w:cs="Calibri"/>
        </w:rPr>
      </w:pPr>
      <w:r w:rsidRPr="00C96097">
        <w:rPr>
          <w:rFonts w:ascii="Calibri" w:hAnsi="Calibri" w:cs="Calibri"/>
        </w:rPr>
        <w:t>If you intend to return to work at the end of your adoption leave but fail to do so, your employer’s normal rules regarding absence will apply.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Adoption benefits</w:t>
      </w:r>
    </w:p>
    <w:p w:rsidR="00B00885" w:rsidRPr="00C96097" w:rsidRDefault="00B00885" w:rsidP="00B00885">
      <w:pPr>
        <w:rPr>
          <w:rFonts w:ascii="Calibri" w:hAnsi="Calibri" w:cs="Calibri"/>
        </w:rPr>
      </w:pPr>
      <w:r w:rsidRPr="00C96097">
        <w:rPr>
          <w:rFonts w:ascii="Calibri" w:hAnsi="Calibri" w:cs="Calibri"/>
        </w:rPr>
        <w:t>Although you do not need any qualifying service or to work a minimum number of hours to be entitled to adoption leave or the right to return to work, in order to qualify for Statutory Adoption Pay (SAP) from your employer, you need to have the following:</w:t>
      </w:r>
    </w:p>
    <w:p w:rsidR="00B00885" w:rsidRPr="00C96097" w:rsidRDefault="00B00885" w:rsidP="00B00885">
      <w:pPr>
        <w:rPr>
          <w:rFonts w:ascii="Calibri" w:hAnsi="Calibri" w:cs="Calibri"/>
        </w:rPr>
      </w:pPr>
    </w:p>
    <w:p w:rsidR="00B00885" w:rsidRPr="00C96097" w:rsidRDefault="00B00885" w:rsidP="00E36679">
      <w:pPr>
        <w:numPr>
          <w:ilvl w:val="0"/>
          <w:numId w:val="280"/>
        </w:numPr>
        <w:rPr>
          <w:rFonts w:ascii="Calibri" w:hAnsi="Calibri" w:cs="Calibri"/>
        </w:rPr>
      </w:pPr>
      <w:r w:rsidRPr="00C96097">
        <w:rPr>
          <w:rFonts w:ascii="Calibri" w:hAnsi="Calibri" w:cs="Calibri"/>
        </w:rPr>
        <w:t>At least 26 weeks continuous service at the end of the week in which the child was matched with you for adoption</w:t>
      </w:r>
    </w:p>
    <w:p w:rsidR="00B00885" w:rsidRPr="00C96097" w:rsidRDefault="00B00885" w:rsidP="00E36679">
      <w:pPr>
        <w:numPr>
          <w:ilvl w:val="0"/>
          <w:numId w:val="280"/>
        </w:numPr>
        <w:rPr>
          <w:rFonts w:ascii="Calibri" w:hAnsi="Calibri" w:cs="Calibri"/>
        </w:rPr>
      </w:pPr>
      <w:r w:rsidRPr="00C96097">
        <w:rPr>
          <w:rFonts w:ascii="Calibri" w:hAnsi="Calibri" w:cs="Calibri"/>
        </w:rPr>
        <w:t>Average earnings above the National Insurance lower earnings limit during the eight weeks before the week in which the child was matched with you for adoption.</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meet these conditions you are entitled, subject to special rules where the adoption is disrupted or where the child reaches age 18, to a maximum of 39 weeks SAP, calculated as:</w:t>
      </w:r>
    </w:p>
    <w:p w:rsidR="00B00885" w:rsidRPr="00C96097" w:rsidRDefault="00B00885" w:rsidP="00E36679">
      <w:pPr>
        <w:numPr>
          <w:ilvl w:val="0"/>
          <w:numId w:val="281"/>
        </w:numPr>
        <w:rPr>
          <w:rFonts w:ascii="Calibri" w:hAnsi="Calibri" w:cs="Calibri"/>
        </w:rPr>
      </w:pPr>
      <w:r w:rsidRPr="00C96097">
        <w:rPr>
          <w:rFonts w:ascii="Calibri" w:hAnsi="Calibri" w:cs="Calibri"/>
        </w:rPr>
        <w:t>Six weeks at 90% of average weekly earnings,</w:t>
      </w:r>
    </w:p>
    <w:p w:rsidR="00B00885" w:rsidRPr="00C96097" w:rsidRDefault="00B00885" w:rsidP="00E36679">
      <w:pPr>
        <w:numPr>
          <w:ilvl w:val="0"/>
          <w:numId w:val="281"/>
        </w:numPr>
        <w:rPr>
          <w:rFonts w:ascii="Calibri" w:hAnsi="Calibri" w:cs="Calibri"/>
        </w:rPr>
      </w:pPr>
      <w:r w:rsidRPr="00C96097">
        <w:rPr>
          <w:rFonts w:ascii="Calibri" w:hAnsi="Calibri" w:cs="Calibri"/>
        </w:rPr>
        <w:t>33 weeks at the lesser of the lower rate of SAP or 90% of average weekly earnings.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In order to be paid SAP, you should notify your employer in writing of the following no later than 28 days before the date on which you wish your SAP period to begin:</w:t>
      </w:r>
    </w:p>
    <w:p w:rsidR="00B00885" w:rsidRPr="00C96097" w:rsidRDefault="00B00885" w:rsidP="00B00885">
      <w:pPr>
        <w:rPr>
          <w:rFonts w:ascii="Calibri" w:hAnsi="Calibri" w:cs="Calibri"/>
        </w:rPr>
      </w:pPr>
    </w:p>
    <w:p w:rsidR="00B00885" w:rsidRPr="00C96097" w:rsidRDefault="00B00885" w:rsidP="00E36679">
      <w:pPr>
        <w:numPr>
          <w:ilvl w:val="0"/>
          <w:numId w:val="282"/>
        </w:numPr>
        <w:rPr>
          <w:rFonts w:ascii="Calibri" w:hAnsi="Calibri" w:cs="Calibri"/>
        </w:rPr>
      </w:pPr>
      <w:r w:rsidRPr="00C96097">
        <w:rPr>
          <w:rFonts w:ascii="Calibri" w:hAnsi="Calibri" w:cs="Calibri"/>
        </w:rPr>
        <w:t>The name and address of the approved adoption agency</w:t>
      </w:r>
    </w:p>
    <w:p w:rsidR="00B00885" w:rsidRPr="00C96097" w:rsidRDefault="00B00885" w:rsidP="00E36679">
      <w:pPr>
        <w:numPr>
          <w:ilvl w:val="0"/>
          <w:numId w:val="282"/>
        </w:numPr>
        <w:rPr>
          <w:rFonts w:ascii="Calibri" w:hAnsi="Calibri" w:cs="Calibri"/>
        </w:rPr>
      </w:pPr>
      <w:r w:rsidRPr="00C96097">
        <w:rPr>
          <w:rFonts w:ascii="Calibri" w:hAnsi="Calibri" w:cs="Calibri"/>
        </w:rPr>
        <w:t>The date on which the child is expected to be placed for adoption and where the child has already been placed for adoption, the date of placement</w:t>
      </w:r>
    </w:p>
    <w:p w:rsidR="00B00885" w:rsidRPr="00C96097" w:rsidRDefault="00B00885" w:rsidP="00E36679">
      <w:pPr>
        <w:numPr>
          <w:ilvl w:val="0"/>
          <w:numId w:val="282"/>
        </w:numPr>
        <w:rPr>
          <w:rFonts w:ascii="Calibri" w:hAnsi="Calibri" w:cs="Calibri"/>
        </w:rPr>
      </w:pPr>
      <w:r w:rsidRPr="00C96097">
        <w:rPr>
          <w:rFonts w:ascii="Calibri" w:hAnsi="Calibri" w:cs="Calibri"/>
        </w:rPr>
        <w:t>The date on which you were informed that the child was to be placed with you for adoption.</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lastRenderedPageBreak/>
        <w:t>Paternity rights (birth)</w:t>
      </w:r>
    </w:p>
    <w:p w:rsidR="00B00885" w:rsidRPr="00C96097" w:rsidRDefault="00B00885" w:rsidP="00B00885">
      <w:pPr>
        <w:pStyle w:val="H2"/>
        <w:rPr>
          <w:rFonts w:ascii="Calibri" w:hAnsi="Calibri" w:cs="Calibri"/>
        </w:rPr>
      </w:pPr>
      <w:r w:rsidRPr="00C96097">
        <w:rPr>
          <w:rFonts w:ascii="Calibri" w:hAnsi="Calibri" w:cs="Calibri"/>
        </w:rPr>
        <w:t>Ante-natal appointments</w:t>
      </w:r>
    </w:p>
    <w:p w:rsidR="00B00885" w:rsidRPr="00C96097" w:rsidRDefault="00B00885" w:rsidP="00B00885">
      <w:pPr>
        <w:rPr>
          <w:rFonts w:ascii="Calibri" w:hAnsi="Calibri" w:cs="Calibri"/>
        </w:rPr>
      </w:pPr>
      <w:r w:rsidRPr="00C96097">
        <w:rPr>
          <w:rFonts w:ascii="Calibri" w:hAnsi="Calibri" w:cs="Calibri"/>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Ordinary paternity leave</w:t>
      </w:r>
    </w:p>
    <w:p w:rsidR="00B00885" w:rsidRPr="00C96097" w:rsidRDefault="00B00885" w:rsidP="00B00885">
      <w:pPr>
        <w:rPr>
          <w:rFonts w:ascii="Calibri" w:hAnsi="Calibri" w:cs="Calibri"/>
        </w:rPr>
      </w:pPr>
      <w:r w:rsidRPr="00C96097">
        <w:rPr>
          <w:rFonts w:ascii="Calibri" w:hAnsi="Calibri" w:cs="Calibri"/>
        </w:rPr>
        <w:t>If you have at least 26 weeks continuous service at the end of the 15th week before the EWC, you are entitled to choose to take either one week or two consecutive weeks of ordinary paternity leave if you meet the following conditions:</w:t>
      </w:r>
    </w:p>
    <w:p w:rsidR="00B00885" w:rsidRPr="00C96097" w:rsidRDefault="00B00885" w:rsidP="00B00885">
      <w:pPr>
        <w:rPr>
          <w:rFonts w:ascii="Calibri" w:hAnsi="Calibri" w:cs="Calibri"/>
        </w:rPr>
      </w:pPr>
    </w:p>
    <w:p w:rsidR="00B00885" w:rsidRPr="00C96097" w:rsidRDefault="00B00885" w:rsidP="00E36679">
      <w:pPr>
        <w:numPr>
          <w:ilvl w:val="0"/>
          <w:numId w:val="283"/>
        </w:numPr>
        <w:rPr>
          <w:rFonts w:ascii="Calibri" w:hAnsi="Calibri" w:cs="Calibri"/>
        </w:rPr>
      </w:pPr>
      <w:r w:rsidRPr="00C96097">
        <w:rPr>
          <w:rFonts w:ascii="Calibri" w:hAnsi="Calibri" w:cs="Calibri"/>
        </w:rPr>
        <w:t>You have or expect to have responsibility for the upbringing of the child</w:t>
      </w:r>
    </w:p>
    <w:p w:rsidR="00B00885" w:rsidRPr="00C96097" w:rsidRDefault="00B00885" w:rsidP="00E36679">
      <w:pPr>
        <w:numPr>
          <w:ilvl w:val="0"/>
          <w:numId w:val="283"/>
        </w:numPr>
        <w:rPr>
          <w:rFonts w:ascii="Calibri" w:hAnsi="Calibri" w:cs="Calibri"/>
        </w:rPr>
      </w:pPr>
      <w:r w:rsidRPr="00C96097">
        <w:rPr>
          <w:rFonts w:ascii="Calibri" w:hAnsi="Calibri" w:cs="Calibri"/>
        </w:rPr>
        <w:t>You are the biological father of the child or are married to or are the partner of the child’s mother.</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rsidR="00B00885" w:rsidRPr="00C96097" w:rsidRDefault="00B00885" w:rsidP="00E36679">
      <w:pPr>
        <w:numPr>
          <w:ilvl w:val="0"/>
          <w:numId w:val="284"/>
        </w:numPr>
        <w:rPr>
          <w:rFonts w:ascii="Calibri" w:hAnsi="Calibri" w:cs="Calibri"/>
        </w:rPr>
      </w:pPr>
      <w:r w:rsidRPr="00C96097">
        <w:rPr>
          <w:rFonts w:ascii="Calibri" w:hAnsi="Calibri" w:cs="Calibri"/>
        </w:rPr>
        <w:t>The day on which the child is born</w:t>
      </w:r>
    </w:p>
    <w:p w:rsidR="00B00885" w:rsidRPr="00C96097" w:rsidRDefault="00B00885" w:rsidP="00E36679">
      <w:pPr>
        <w:numPr>
          <w:ilvl w:val="0"/>
          <w:numId w:val="284"/>
        </w:numPr>
        <w:rPr>
          <w:rFonts w:ascii="Calibri" w:hAnsi="Calibri" w:cs="Calibri"/>
        </w:rPr>
      </w:pPr>
      <w:r w:rsidRPr="00C96097">
        <w:rPr>
          <w:rFonts w:ascii="Calibri" w:hAnsi="Calibri" w:cs="Calibri"/>
        </w:rPr>
        <w:t>A day which you specify as a number of days after the day on which the child is born</w:t>
      </w:r>
    </w:p>
    <w:p w:rsidR="00B00885" w:rsidRPr="00C96097" w:rsidRDefault="00B00885" w:rsidP="00E36679">
      <w:pPr>
        <w:numPr>
          <w:ilvl w:val="0"/>
          <w:numId w:val="284"/>
        </w:numPr>
        <w:rPr>
          <w:rFonts w:ascii="Calibri" w:hAnsi="Calibri" w:cs="Calibri"/>
        </w:rPr>
      </w:pPr>
      <w:r w:rsidRPr="00C96097">
        <w:rPr>
          <w:rFonts w:ascii="Calibri" w:hAnsi="Calibri" w:cs="Calibri"/>
        </w:rPr>
        <w:t>A pre-determined date, which must be later than the first day of the EWC.</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Throughout the ordinary paternity leave, all your terms and conditions of employment are maintained with the sole exception of pay.</w:t>
      </w:r>
    </w:p>
    <w:p w:rsidR="00B00885" w:rsidRPr="00C96097" w:rsidRDefault="00B00885" w:rsidP="00B00885">
      <w:pPr>
        <w:pStyle w:val="H2"/>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Paternity benefits</w:t>
      </w:r>
    </w:p>
    <w:p w:rsidR="00B00885" w:rsidRPr="00C96097" w:rsidRDefault="00B00885" w:rsidP="00B00885">
      <w:pPr>
        <w:rPr>
          <w:rFonts w:ascii="Calibri" w:hAnsi="Calibri" w:cs="Calibri"/>
        </w:rPr>
      </w:pPr>
      <w:r w:rsidRPr="00C96097">
        <w:rPr>
          <w:rFonts w:ascii="Calibri" w:hAnsi="Calibri" w:cs="Calibr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rsidR="00B00885" w:rsidRPr="00C96097" w:rsidRDefault="00B00885" w:rsidP="00E36679">
      <w:pPr>
        <w:numPr>
          <w:ilvl w:val="0"/>
          <w:numId w:val="285"/>
        </w:numPr>
        <w:rPr>
          <w:rFonts w:ascii="Calibri" w:hAnsi="Calibri" w:cs="Calibri"/>
        </w:rPr>
      </w:pPr>
      <w:r w:rsidRPr="00C96097">
        <w:rPr>
          <w:rFonts w:ascii="Calibri" w:hAnsi="Calibri" w:cs="Calibri"/>
        </w:rPr>
        <w:t>the standard rate of SPP or</w:t>
      </w:r>
    </w:p>
    <w:p w:rsidR="00B00885" w:rsidRPr="00C96097" w:rsidRDefault="00B00885" w:rsidP="00E36679">
      <w:pPr>
        <w:numPr>
          <w:ilvl w:val="0"/>
          <w:numId w:val="285"/>
        </w:numPr>
        <w:rPr>
          <w:rFonts w:ascii="Calibri" w:hAnsi="Calibri" w:cs="Calibri"/>
        </w:rPr>
      </w:pPr>
      <w:r w:rsidRPr="00C96097">
        <w:rPr>
          <w:rFonts w:ascii="Calibri" w:hAnsi="Calibri" w:cs="Calibri"/>
        </w:rPr>
        <w:t>90% of average weekly earnings.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Notification</w:t>
      </w:r>
    </w:p>
    <w:p w:rsidR="00B00885" w:rsidRPr="00C96097" w:rsidRDefault="00B00885" w:rsidP="00B00885">
      <w:pPr>
        <w:rPr>
          <w:rFonts w:ascii="Calibri" w:hAnsi="Calibri" w:cs="Calibri"/>
        </w:rPr>
      </w:pPr>
      <w:r w:rsidRPr="00C96097">
        <w:rPr>
          <w:rFonts w:ascii="Calibri" w:hAnsi="Calibri" w:cs="Calibri"/>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lastRenderedPageBreak/>
        <w:t>Paternity rights (adoption)</w:t>
      </w:r>
    </w:p>
    <w:p w:rsidR="00B00885" w:rsidRPr="00C96097" w:rsidRDefault="00B00885" w:rsidP="00B00885">
      <w:pPr>
        <w:pStyle w:val="H2"/>
        <w:rPr>
          <w:rFonts w:ascii="Calibri" w:hAnsi="Calibri" w:cs="Calibri"/>
        </w:rPr>
      </w:pPr>
      <w:r w:rsidRPr="00C96097">
        <w:rPr>
          <w:rFonts w:ascii="Calibri" w:hAnsi="Calibri" w:cs="Calibri"/>
        </w:rPr>
        <w:t>Pre-adoption appointments</w:t>
      </w:r>
    </w:p>
    <w:p w:rsidR="00B00885" w:rsidRPr="00C96097" w:rsidRDefault="00B00885" w:rsidP="00B00885">
      <w:pPr>
        <w:rPr>
          <w:rFonts w:ascii="Calibri" w:hAnsi="Calibri" w:cs="Calibri"/>
        </w:rPr>
      </w:pPr>
      <w:r w:rsidRPr="00C96097">
        <w:rPr>
          <w:rFonts w:ascii="Calibri" w:hAnsi="Calibri" w:cs="Calibr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Ordinary paternity leave</w:t>
      </w:r>
    </w:p>
    <w:p w:rsidR="00B00885" w:rsidRPr="00C96097" w:rsidRDefault="00B00885" w:rsidP="00B00885">
      <w:pPr>
        <w:rPr>
          <w:rFonts w:ascii="Calibri" w:hAnsi="Calibri" w:cs="Calibri"/>
        </w:rPr>
      </w:pPr>
      <w:r w:rsidRPr="00C96097">
        <w:rPr>
          <w:rFonts w:ascii="Calibri" w:hAnsi="Calibri" w:cs="Calibr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rsidR="00B00885" w:rsidRPr="00C96097" w:rsidRDefault="00B00885" w:rsidP="00E36679">
      <w:pPr>
        <w:numPr>
          <w:ilvl w:val="0"/>
          <w:numId w:val="286"/>
        </w:numPr>
        <w:rPr>
          <w:rFonts w:ascii="Calibri" w:hAnsi="Calibri" w:cs="Calibri"/>
        </w:rPr>
      </w:pPr>
      <w:r w:rsidRPr="00C96097">
        <w:rPr>
          <w:rFonts w:ascii="Calibri" w:hAnsi="Calibri" w:cs="Calibri"/>
        </w:rPr>
        <w:t>You are not taking adoption leave in respect of the child</w:t>
      </w:r>
    </w:p>
    <w:p w:rsidR="00B00885" w:rsidRPr="00C96097" w:rsidRDefault="00B00885" w:rsidP="00E36679">
      <w:pPr>
        <w:numPr>
          <w:ilvl w:val="0"/>
          <w:numId w:val="286"/>
        </w:numPr>
        <w:rPr>
          <w:rFonts w:ascii="Calibri" w:hAnsi="Calibri" w:cs="Calibri"/>
        </w:rPr>
      </w:pPr>
      <w:r w:rsidRPr="00C96097">
        <w:rPr>
          <w:rFonts w:ascii="Calibri" w:hAnsi="Calibri" w:cs="Calibri"/>
        </w:rPr>
        <w:t>You have or expect to have responsibility for the upbringing of the child</w:t>
      </w:r>
    </w:p>
    <w:p w:rsidR="00B00885" w:rsidRPr="00C96097" w:rsidRDefault="00B00885" w:rsidP="00E36679">
      <w:pPr>
        <w:numPr>
          <w:ilvl w:val="0"/>
          <w:numId w:val="286"/>
        </w:numPr>
        <w:rPr>
          <w:rFonts w:ascii="Calibri" w:hAnsi="Calibri" w:cs="Calibri"/>
        </w:rPr>
      </w:pPr>
      <w:r w:rsidRPr="00C96097">
        <w:rPr>
          <w:rFonts w:ascii="Calibri" w:hAnsi="Calibri" w:cs="Calibri"/>
        </w:rPr>
        <w:t>You are married to or are the partner of the child’s adopter.</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rsidR="00B00885" w:rsidRPr="00C96097" w:rsidRDefault="00B00885" w:rsidP="00B00885">
      <w:pPr>
        <w:rPr>
          <w:rFonts w:ascii="Calibri" w:hAnsi="Calibri" w:cs="Calibri"/>
        </w:rPr>
      </w:pPr>
    </w:p>
    <w:p w:rsidR="00B00885" w:rsidRPr="00C96097" w:rsidRDefault="00B00885" w:rsidP="00E36679">
      <w:pPr>
        <w:numPr>
          <w:ilvl w:val="0"/>
          <w:numId w:val="287"/>
        </w:numPr>
        <w:rPr>
          <w:rFonts w:ascii="Calibri" w:hAnsi="Calibri" w:cs="Calibri"/>
        </w:rPr>
      </w:pPr>
      <w:r w:rsidRPr="00C96097">
        <w:rPr>
          <w:rFonts w:ascii="Calibri" w:hAnsi="Calibri" w:cs="Calibri"/>
        </w:rPr>
        <w:t>The day on which the child is placed with the adopter</w:t>
      </w:r>
    </w:p>
    <w:p w:rsidR="00B00885" w:rsidRPr="00C96097" w:rsidRDefault="00B00885" w:rsidP="00E36679">
      <w:pPr>
        <w:numPr>
          <w:ilvl w:val="0"/>
          <w:numId w:val="287"/>
        </w:numPr>
        <w:rPr>
          <w:rFonts w:ascii="Calibri" w:hAnsi="Calibri" w:cs="Calibri"/>
        </w:rPr>
      </w:pPr>
      <w:r w:rsidRPr="00C96097">
        <w:rPr>
          <w:rFonts w:ascii="Calibri" w:hAnsi="Calibri" w:cs="Calibri"/>
        </w:rPr>
        <w:t>A day which you specify as a number of days after the day on which the child is placed with the adopter</w:t>
      </w:r>
    </w:p>
    <w:p w:rsidR="00B00885" w:rsidRPr="00C96097" w:rsidRDefault="00B00885" w:rsidP="00E36679">
      <w:pPr>
        <w:numPr>
          <w:ilvl w:val="0"/>
          <w:numId w:val="287"/>
        </w:numPr>
        <w:rPr>
          <w:rFonts w:ascii="Calibri" w:hAnsi="Calibri" w:cs="Calibri"/>
        </w:rPr>
      </w:pPr>
      <w:r w:rsidRPr="00C96097">
        <w:rPr>
          <w:rFonts w:ascii="Calibri" w:hAnsi="Calibri" w:cs="Calibri"/>
        </w:rPr>
        <w:t>A pre-determined date, which must be later than the date on which the child is expected to be placed for adoption.</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Throughout the ordinary paternity leave, all your terms and conditions of employment are maintained with the sole exception of pay.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Paternity benefits</w:t>
      </w:r>
    </w:p>
    <w:p w:rsidR="00B00885" w:rsidRPr="00C96097" w:rsidRDefault="00B00885" w:rsidP="00B00885">
      <w:pPr>
        <w:rPr>
          <w:rFonts w:ascii="Calibri" w:hAnsi="Calibri" w:cs="Calibri"/>
        </w:rPr>
      </w:pPr>
      <w:r w:rsidRPr="00C96097">
        <w:rPr>
          <w:rFonts w:ascii="Calibri" w:hAnsi="Calibri" w:cs="Calibr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rsidR="00B00885" w:rsidRPr="00C96097" w:rsidRDefault="00B00885" w:rsidP="00E36679">
      <w:pPr>
        <w:numPr>
          <w:ilvl w:val="0"/>
          <w:numId w:val="288"/>
        </w:numPr>
        <w:rPr>
          <w:rFonts w:ascii="Calibri" w:hAnsi="Calibri" w:cs="Calibri"/>
        </w:rPr>
      </w:pPr>
      <w:r w:rsidRPr="00C96097">
        <w:rPr>
          <w:rFonts w:ascii="Calibri" w:hAnsi="Calibri" w:cs="Calibri"/>
        </w:rPr>
        <w:t>the standard rate of SPP or</w:t>
      </w:r>
    </w:p>
    <w:p w:rsidR="00B00885" w:rsidRPr="00C96097" w:rsidRDefault="00B00885" w:rsidP="00E36679">
      <w:pPr>
        <w:numPr>
          <w:ilvl w:val="0"/>
          <w:numId w:val="288"/>
        </w:numPr>
        <w:rPr>
          <w:rFonts w:ascii="Calibri" w:hAnsi="Calibri" w:cs="Calibri"/>
        </w:rPr>
      </w:pPr>
      <w:r w:rsidRPr="00C96097">
        <w:rPr>
          <w:rFonts w:ascii="Calibri" w:hAnsi="Calibri" w:cs="Calibri"/>
        </w:rPr>
        <w:t>90% of average weekly earnings.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Notification</w:t>
      </w:r>
    </w:p>
    <w:p w:rsidR="00B00885" w:rsidRPr="00C96097" w:rsidRDefault="00B00885" w:rsidP="00B00885">
      <w:pPr>
        <w:rPr>
          <w:rFonts w:ascii="Calibri" w:hAnsi="Calibri" w:cs="Calibri"/>
        </w:rPr>
      </w:pPr>
      <w:r w:rsidRPr="00C96097">
        <w:rPr>
          <w:rFonts w:ascii="Calibri" w:hAnsi="Calibri" w:cs="Calibri"/>
        </w:rPr>
        <w:t xml:space="preserve">To safeguard your rights to ordinary paternity leave and pay you must complete a Form SC4 no later than seven days after the date on which the adopter is notified of having been matched with the child for adoption. You can change the date on which you intend to start </w:t>
      </w:r>
      <w:r w:rsidRPr="00C96097">
        <w:rPr>
          <w:rFonts w:ascii="Calibri" w:hAnsi="Calibri" w:cs="Calibri"/>
        </w:rPr>
        <w:lastRenderedPageBreak/>
        <w:t>your ordinary paternity leave by completing a new Form SC4 at least 28 days before the original leave date.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Shared parental rights (birth)</w:t>
      </w:r>
    </w:p>
    <w:p w:rsidR="00B00885" w:rsidRPr="00C96097" w:rsidRDefault="00B00885" w:rsidP="00B00885">
      <w:pPr>
        <w:pStyle w:val="H2"/>
        <w:rPr>
          <w:rFonts w:ascii="Calibri" w:hAnsi="Calibri" w:cs="Calibri"/>
        </w:rPr>
      </w:pPr>
      <w:r w:rsidRPr="00C96097">
        <w:rPr>
          <w:rFonts w:ascii="Calibri" w:hAnsi="Calibri" w:cs="Calibri"/>
        </w:rPr>
        <w:t>Introduction</w:t>
      </w:r>
    </w:p>
    <w:p w:rsidR="00B00885" w:rsidRPr="00C96097" w:rsidRDefault="00B00885" w:rsidP="00B00885">
      <w:pPr>
        <w:rPr>
          <w:rFonts w:ascii="Calibri" w:hAnsi="Calibri" w:cs="Calibri"/>
        </w:rPr>
      </w:pPr>
      <w:r w:rsidRPr="00C96097">
        <w:rPr>
          <w:rFonts w:ascii="Calibri" w:hAnsi="Calibri" w:cs="Calibri"/>
        </w:rPr>
        <w:t>Many parents will be able to share leave in the year after their child’s birth and take leave in a more flexible way by stopping and starting their shared parental leave, taking their leave at the same time, and returning to work between periods of leave.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Opting into shared parental leave and pay</w:t>
      </w:r>
    </w:p>
    <w:p w:rsidR="00B00885" w:rsidRPr="00C96097" w:rsidRDefault="00B00885" w:rsidP="00B00885">
      <w:pPr>
        <w:rPr>
          <w:rFonts w:ascii="Calibri" w:hAnsi="Calibri" w:cs="Calibri"/>
        </w:rPr>
      </w:pPr>
      <w:r w:rsidRPr="00C96097">
        <w:rPr>
          <w:rFonts w:ascii="Calibri" w:hAnsi="Calibri" w:cs="Calibr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Taking shared parental leave</w:t>
      </w:r>
    </w:p>
    <w:p w:rsidR="00B00885" w:rsidRPr="00C96097" w:rsidRDefault="00B00885" w:rsidP="00B00885">
      <w:pPr>
        <w:rPr>
          <w:rFonts w:ascii="Calibri" w:hAnsi="Calibri" w:cs="Calibri"/>
        </w:rPr>
      </w:pPr>
      <w:r w:rsidRPr="00C96097">
        <w:rPr>
          <w:rFonts w:ascii="Calibri" w:hAnsi="Calibri" w:cs="Calibri"/>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 xml:space="preserve">All your terms and conditions of employment are maintained throughout the SPL period with the sole exception of pay and, if your combined total of maternity/paternity and SPL </w:t>
      </w:r>
      <w:r w:rsidRPr="00C96097">
        <w:rPr>
          <w:rFonts w:ascii="Calibri" w:hAnsi="Calibri" w:cs="Calibri"/>
        </w:rPr>
        <w:lastRenderedPageBreak/>
        <w:t>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Notification</w:t>
      </w:r>
    </w:p>
    <w:p w:rsidR="00B00885" w:rsidRPr="00C96097" w:rsidRDefault="00B00885" w:rsidP="00B00885">
      <w:pPr>
        <w:rPr>
          <w:rFonts w:ascii="Calibri" w:hAnsi="Calibri" w:cs="Calibri"/>
        </w:rPr>
      </w:pPr>
      <w:r w:rsidRPr="00C96097">
        <w:rPr>
          <w:rFonts w:ascii="Calibri" w:hAnsi="Calibri" w:cs="Calibri"/>
        </w:rPr>
        <w:t>You are allowed three ‘notifications’ to take a period of SPL. A minimum of eight weeks’ notice must be given before each period of leave, and the mother’s first notice to take SPL will usually be included as part of the notice to curtail maternity leave.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Statutory Shared Parental Pay</w:t>
      </w:r>
    </w:p>
    <w:p w:rsidR="00B00885" w:rsidRPr="00C96097" w:rsidRDefault="00B00885" w:rsidP="00B00885">
      <w:pPr>
        <w:rPr>
          <w:rFonts w:ascii="Calibri" w:hAnsi="Calibri" w:cs="Calibri"/>
        </w:rPr>
      </w:pPr>
      <w:r w:rsidRPr="00C96097">
        <w:rPr>
          <w:rFonts w:ascii="Calibri" w:hAnsi="Calibri" w:cs="Calibri"/>
        </w:rPr>
        <w:t>If you qualified for SMP, MA or SPP you will also qualify for Statutory Shared Parental Pay (SSPP). The total number of weeks of SSPP available is 39 weeks minus the number of weeks of SMP already paid to the mother. SSPP is paid at the lesser of:</w:t>
      </w:r>
    </w:p>
    <w:p w:rsidR="00B00885" w:rsidRPr="00C96097" w:rsidRDefault="00B00885" w:rsidP="00E36679">
      <w:pPr>
        <w:numPr>
          <w:ilvl w:val="0"/>
          <w:numId w:val="289"/>
        </w:numPr>
        <w:rPr>
          <w:rFonts w:ascii="Calibri" w:hAnsi="Calibri" w:cs="Calibri"/>
        </w:rPr>
      </w:pPr>
      <w:r w:rsidRPr="00C96097">
        <w:rPr>
          <w:rFonts w:ascii="Calibri" w:hAnsi="Calibri" w:cs="Calibri"/>
        </w:rPr>
        <w:t>The standard rate of SSPP or</w:t>
      </w:r>
    </w:p>
    <w:p w:rsidR="00B00885" w:rsidRPr="00C96097" w:rsidRDefault="00B00885" w:rsidP="00E36679">
      <w:pPr>
        <w:numPr>
          <w:ilvl w:val="0"/>
          <w:numId w:val="289"/>
        </w:numPr>
        <w:rPr>
          <w:rFonts w:ascii="Calibri" w:hAnsi="Calibri" w:cs="Calibri"/>
        </w:rPr>
      </w:pPr>
      <w:r w:rsidRPr="00C96097">
        <w:rPr>
          <w:rFonts w:ascii="Calibri" w:hAnsi="Calibri" w:cs="Calibri"/>
        </w:rPr>
        <w:t>90% of average weekly earnings.</w:t>
      </w:r>
    </w:p>
    <w:p w:rsidR="00B00885" w:rsidRPr="00C96097" w:rsidRDefault="00B00885" w:rsidP="00B00885">
      <w:pPr>
        <w:ind w:left="720"/>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As there will be more weeks of SPL available than weeks of SSPP, employees who claim SSPP will be required to sign a declaration stating the total pay available and the total pay received.</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lastRenderedPageBreak/>
        <w:t>Shared parental rights (adoption)</w:t>
      </w:r>
    </w:p>
    <w:p w:rsidR="00B00885" w:rsidRPr="00C96097" w:rsidRDefault="00B00885" w:rsidP="00B00885">
      <w:pPr>
        <w:pStyle w:val="H2"/>
        <w:rPr>
          <w:rFonts w:ascii="Calibri" w:hAnsi="Calibri" w:cs="Calibri"/>
        </w:rPr>
      </w:pPr>
      <w:r w:rsidRPr="00C96097">
        <w:rPr>
          <w:rFonts w:ascii="Calibri" w:hAnsi="Calibri" w:cs="Calibri"/>
        </w:rPr>
        <w:t>Introduction</w:t>
      </w:r>
    </w:p>
    <w:p w:rsidR="00B00885" w:rsidRPr="00C96097" w:rsidRDefault="00B00885" w:rsidP="00B00885">
      <w:pPr>
        <w:rPr>
          <w:rFonts w:ascii="Calibri" w:hAnsi="Calibri" w:cs="Calibri"/>
        </w:rPr>
      </w:pPr>
      <w:r w:rsidRPr="00C96097">
        <w:rPr>
          <w:rFonts w:ascii="Calibri" w:hAnsi="Calibri" w:cs="Calibri"/>
        </w:rPr>
        <w:t>Many parents will able to share leave in the year after the adoption and take leave in a more flexible way by stopping and starting their shared parental leave, taking their leave at the same time, and returning to work between periods of leave.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Opting into shared parental leave and pay</w:t>
      </w:r>
    </w:p>
    <w:p w:rsidR="00B00885" w:rsidRPr="00C96097" w:rsidRDefault="00B00885" w:rsidP="00B00885">
      <w:pPr>
        <w:rPr>
          <w:rFonts w:ascii="Calibri" w:hAnsi="Calibri" w:cs="Calibri"/>
        </w:rPr>
      </w:pPr>
      <w:r w:rsidRPr="00C96097">
        <w:rPr>
          <w:rFonts w:ascii="Calibri" w:hAnsi="Calibri" w:cs="Calibri"/>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Taking shared parental leave</w:t>
      </w:r>
    </w:p>
    <w:p w:rsidR="00B00885" w:rsidRPr="00C96097" w:rsidRDefault="00B00885" w:rsidP="00B00885">
      <w:pPr>
        <w:rPr>
          <w:rFonts w:ascii="Calibri" w:hAnsi="Calibri" w:cs="Calibri"/>
        </w:rPr>
      </w:pPr>
      <w:r w:rsidRPr="00C96097">
        <w:rPr>
          <w:rFonts w:ascii="Calibri" w:hAnsi="Calibri" w:cs="Calibri"/>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 xml:space="preserve">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t>
      </w:r>
      <w:r w:rsidRPr="00C96097">
        <w:rPr>
          <w:rFonts w:ascii="Calibri" w:hAnsi="Calibri" w:cs="Calibri"/>
        </w:rPr>
        <w:lastRenderedPageBreak/>
        <w:t>work and will, on request consider part time work. Requests should be made in writing to your employer, giving as much notice as possible.</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Notification</w:t>
      </w:r>
    </w:p>
    <w:p w:rsidR="00B00885" w:rsidRPr="00C96097" w:rsidRDefault="00B00885" w:rsidP="00B00885">
      <w:pPr>
        <w:rPr>
          <w:rFonts w:ascii="Calibri" w:hAnsi="Calibri" w:cs="Calibri"/>
        </w:rPr>
      </w:pPr>
      <w:r w:rsidRPr="00C96097">
        <w:rPr>
          <w:rFonts w:ascii="Calibri" w:hAnsi="Calibri" w:cs="Calibri"/>
        </w:rPr>
        <w:t>You are allowed three ‘notifications’ to take a period of SPL. A minimum of eight weeks’ notice must be given before each period of leave, and the primary adopter’s first notice to take SPL will usually be included as part of the notice to curtail adoption leave.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Statutory Shared Parental Pay</w:t>
      </w:r>
    </w:p>
    <w:p w:rsidR="00B00885" w:rsidRPr="00C96097" w:rsidRDefault="00B00885" w:rsidP="00B00885">
      <w:pPr>
        <w:rPr>
          <w:rFonts w:ascii="Calibri" w:hAnsi="Calibri" w:cs="Calibri"/>
        </w:rPr>
      </w:pPr>
      <w:r w:rsidRPr="00C96097">
        <w:rPr>
          <w:rFonts w:ascii="Calibri" w:hAnsi="Calibri" w:cs="Calibri"/>
        </w:rPr>
        <w:t>If you qualified for SAP or SPP you will also qualify for Statutory Shared Parental Pay (SSPP). The total number of weeks of SSPP available is 39 weeks minus the number of weeks of SAP already paid to the primary adopter. SSPP is paid at the lesser of:</w:t>
      </w:r>
    </w:p>
    <w:p w:rsidR="00B00885" w:rsidRPr="00C96097" w:rsidRDefault="00B00885" w:rsidP="00E36679">
      <w:pPr>
        <w:numPr>
          <w:ilvl w:val="0"/>
          <w:numId w:val="290"/>
        </w:numPr>
        <w:rPr>
          <w:rFonts w:ascii="Calibri" w:hAnsi="Calibri" w:cs="Calibri"/>
        </w:rPr>
      </w:pPr>
      <w:r w:rsidRPr="00C96097">
        <w:rPr>
          <w:rFonts w:ascii="Calibri" w:hAnsi="Calibri" w:cs="Calibri"/>
        </w:rPr>
        <w:t>The standard rate of SSPP or</w:t>
      </w:r>
    </w:p>
    <w:p w:rsidR="00B00885" w:rsidRPr="00C96097" w:rsidRDefault="00B00885" w:rsidP="00E36679">
      <w:pPr>
        <w:numPr>
          <w:ilvl w:val="0"/>
          <w:numId w:val="290"/>
        </w:numPr>
        <w:rPr>
          <w:rFonts w:ascii="Calibri" w:hAnsi="Calibri" w:cs="Calibri"/>
        </w:rPr>
      </w:pPr>
      <w:r w:rsidRPr="00C96097">
        <w:rPr>
          <w:rFonts w:ascii="Calibri" w:hAnsi="Calibri" w:cs="Calibri"/>
        </w:rPr>
        <w:t>90% of average weekly earnings.</w:t>
      </w:r>
    </w:p>
    <w:p w:rsidR="00B00885" w:rsidRPr="00C96097" w:rsidRDefault="00B00885" w:rsidP="00B00885">
      <w:pPr>
        <w:ind w:left="720"/>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As there will be more weeks of SPL available than weeks of SSPP, employees who claim SSPP will be required to sign a declaration stating the total pay available and the total pay received.</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Parental leave</w:t>
      </w:r>
    </w:p>
    <w:p w:rsidR="00B00885" w:rsidRPr="00C96097" w:rsidRDefault="00B00885" w:rsidP="00B00885">
      <w:pPr>
        <w:rPr>
          <w:rFonts w:ascii="Calibri" w:hAnsi="Calibri" w:cs="Calibri"/>
        </w:rPr>
      </w:pPr>
      <w:r w:rsidRPr="00C96097">
        <w:rPr>
          <w:rFonts w:ascii="Calibri" w:hAnsi="Calibri" w:cs="Calibri"/>
        </w:rPr>
        <w:t xml:space="preserve">Parents of children born or placed for adoption on or after 15th December 1999 are entitled, on completion of one year’s service with the Company, to take unpaid parental leave. The right applies to mothers and fathers and to a person who has legal parental </w:t>
      </w:r>
      <w:r w:rsidRPr="00C96097">
        <w:rPr>
          <w:rFonts w:ascii="Calibri" w:hAnsi="Calibri" w:cs="Calibri"/>
        </w:rPr>
        <w:lastRenderedPageBreak/>
        <w:t>responsibility. Parents who already have at least one year’s service are able to start taking parental leave when the child is born or adopted and the remainder are able to start taking parental leave as soon as they have completed one year’s service.</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 xml:space="preserve">Parents are entitled to 18 weeks’ leave for each child, to be taken before the child reaches age 18. Parents must give 21 </w:t>
      </w:r>
      <w:proofErr w:type="spellStart"/>
      <w:r w:rsidRPr="00C96097">
        <w:rPr>
          <w:rFonts w:ascii="Calibri" w:hAnsi="Calibri" w:cs="Calibri"/>
        </w:rPr>
        <w:t>days</w:t>
      </w:r>
      <w:proofErr w:type="spellEnd"/>
      <w:r w:rsidRPr="00C96097">
        <w:rPr>
          <w:rFonts w:ascii="Calibri" w:hAnsi="Calibri" w:cs="Calibri"/>
        </w:rPr>
        <w:t xml:space="preserve"> written notice to take parental leave and it must be taken in blocks or </w:t>
      </w:r>
      <w:proofErr w:type="gramStart"/>
      <w:r w:rsidRPr="00C96097">
        <w:rPr>
          <w:rFonts w:ascii="Calibri" w:hAnsi="Calibri" w:cs="Calibri"/>
        </w:rPr>
        <w:t>multiples of one week (part weeks, including single days or part days, count as whole weeks) up to a maximum of four weeks in any one year</w:t>
      </w:r>
      <w:proofErr w:type="gramEnd"/>
      <w:r w:rsidRPr="00C96097">
        <w:rPr>
          <w:rFonts w:ascii="Calibri" w:hAnsi="Calibri" w:cs="Calibri"/>
        </w:rPr>
        <w:t>. Parents of disabled children for whom a disability living allowance has been awarded have the additional flexibility to take leave in days without them being counted as whole weeks, although part days count as full days.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 xml:space="preserve">Leave can be postponed by the Company for up to six months where the </w:t>
      </w:r>
      <w:proofErr w:type="gramStart"/>
      <w:r w:rsidRPr="00C96097">
        <w:rPr>
          <w:rFonts w:ascii="Calibri" w:hAnsi="Calibri" w:cs="Calibri"/>
        </w:rPr>
        <w:t>business  cannot</w:t>
      </w:r>
      <w:proofErr w:type="gramEnd"/>
      <w:r w:rsidRPr="00C96097">
        <w:rPr>
          <w:rFonts w:ascii="Calibri" w:hAnsi="Calibri" w:cs="Calibri"/>
        </w:rPr>
        <w:t xml:space="preserve">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Time off for dependants</w:t>
      </w:r>
    </w:p>
    <w:p w:rsidR="00B00885" w:rsidRPr="00C96097" w:rsidRDefault="00B00885" w:rsidP="00B00885">
      <w:pPr>
        <w:rPr>
          <w:rFonts w:ascii="Calibri" w:hAnsi="Calibri" w:cs="Calibri"/>
        </w:rPr>
      </w:pPr>
      <w:r w:rsidRPr="00C96097">
        <w:rPr>
          <w:rFonts w:ascii="Calibri" w:hAnsi="Calibri" w:cs="Calibri"/>
        </w:rPr>
        <w:t>You will be allowed to take reasonable time off work without pay to deal with an emergency involving a dependant. The amount of time off allowed will depend on the circumstances.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For example, if a dependant is ill or injured, reasonable time off will be given to deal with the emergency – this does not mean that you will be allowed to take time off to look after the dependant personally.</w:t>
      </w:r>
    </w:p>
    <w:p w:rsidR="00B00885" w:rsidRPr="00C96097" w:rsidRDefault="00B00885" w:rsidP="00B00885">
      <w:pPr>
        <w:rPr>
          <w:rFonts w:ascii="Calibri" w:hAnsi="Calibri" w:cs="Calibri"/>
        </w:rPr>
      </w:pPr>
    </w:p>
    <w:p w:rsidR="00B00885" w:rsidRPr="00C96097" w:rsidRDefault="00B00885" w:rsidP="00B00885">
      <w:pPr>
        <w:pStyle w:val="H2"/>
        <w:rPr>
          <w:rFonts w:ascii="Calibri" w:hAnsi="Calibri" w:cs="Calibri"/>
        </w:rPr>
      </w:pPr>
      <w:r w:rsidRPr="00C96097">
        <w:rPr>
          <w:rFonts w:ascii="Calibri" w:hAnsi="Calibri" w:cs="Calibri"/>
        </w:rPr>
        <w:t>Compassionate leave</w:t>
      </w:r>
    </w:p>
    <w:p w:rsidR="00B00885" w:rsidRPr="00C96097" w:rsidRDefault="00B00885" w:rsidP="00B00885">
      <w:pPr>
        <w:rPr>
          <w:rFonts w:ascii="Calibri" w:hAnsi="Calibri" w:cs="Calibri"/>
        </w:rPr>
      </w:pPr>
      <w:r w:rsidRPr="00C96097">
        <w:rPr>
          <w:rFonts w:ascii="Calibri" w:hAnsi="Calibri" w:cs="Calibri"/>
        </w:rPr>
        <w:t>This leave applies on the death of an employee’s spouse, life partner, parent, brother, sister, grandparent, dependent or other relative for whom the employee has special responsibility or has had special ties.</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r w:rsidRPr="00C96097">
        <w:rPr>
          <w:rFonts w:ascii="Calibri" w:hAnsi="Calibri" w:cs="Calibri"/>
        </w:rPr>
        <w:t>Generally, the amount of time off required will be at the manager’s discretion of the senior management team and will depend on individual circumstances but up to 37 hours (the equivalent of one working week) paid leave would be considered.</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b/>
          <w:highlight w:val="yellow"/>
        </w:rPr>
      </w:pPr>
      <w:r w:rsidRPr="00C96097">
        <w:rPr>
          <w:rFonts w:ascii="Calibri" w:hAnsi="Calibri" w:cs="Calibri"/>
          <w:b/>
          <w:highlight w:val="yellow"/>
        </w:rPr>
        <w:t xml:space="preserve">Death of a Child </w:t>
      </w:r>
    </w:p>
    <w:p w:rsidR="00B00885" w:rsidRPr="00C96097" w:rsidRDefault="00B00885" w:rsidP="00B00885">
      <w:pPr>
        <w:rPr>
          <w:rFonts w:ascii="Calibri" w:hAnsi="Calibri" w:cs="Calibri"/>
          <w:highlight w:val="yellow"/>
        </w:rPr>
      </w:pPr>
      <w:r w:rsidRPr="00C96097">
        <w:rPr>
          <w:rFonts w:ascii="Calibri" w:hAnsi="Calibri" w:cs="Calibri"/>
          <w:highlight w:val="yellow"/>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rsidR="00B00885" w:rsidRPr="00C96097" w:rsidRDefault="00B00885" w:rsidP="00B00885">
      <w:pPr>
        <w:rPr>
          <w:rFonts w:ascii="Calibri" w:hAnsi="Calibri" w:cs="Calibri"/>
          <w:highlight w:val="yellow"/>
        </w:rPr>
      </w:pPr>
    </w:p>
    <w:p w:rsidR="00B00885" w:rsidRPr="00C96097" w:rsidRDefault="00B00885" w:rsidP="00B00885">
      <w:pPr>
        <w:rPr>
          <w:rFonts w:ascii="Calibri" w:hAnsi="Calibri" w:cs="Calibri"/>
        </w:rPr>
      </w:pPr>
      <w:r w:rsidRPr="00C96097">
        <w:rPr>
          <w:rFonts w:ascii="Calibri" w:hAnsi="Calibri" w:cs="Calibri"/>
          <w:highlight w:val="yellow"/>
        </w:rPr>
        <w:t>Support will be given including making reasonable adjustments on the return to work and further ongoing support will be provided</w:t>
      </w:r>
      <w:r w:rsidRPr="00C96097">
        <w:rPr>
          <w:rFonts w:ascii="Calibri" w:hAnsi="Calibri" w:cs="Calibri"/>
        </w:rPr>
        <w:t xml:space="preserve">.  </w:t>
      </w:r>
    </w:p>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00885" w:rsidRPr="004C4DE5" w:rsidTr="00376816">
        <w:trPr>
          <w:cantSplit/>
          <w:jc w:val="center"/>
        </w:trPr>
        <w:tc>
          <w:tcPr>
            <w:tcW w:w="1666" w:type="pct"/>
            <w:tcBorders>
              <w:top w:val="single" w:sz="4" w:space="0" w:color="auto"/>
            </w:tcBorders>
            <w:vAlign w:val="center"/>
          </w:tcPr>
          <w:p w:rsidR="00B00885" w:rsidRPr="00C96097" w:rsidRDefault="00B00885" w:rsidP="00376816">
            <w:pPr>
              <w:jc w:val="left"/>
              <w:rPr>
                <w:rFonts w:ascii="Calibri" w:hAnsi="Calibri" w:cs="Calibri"/>
                <w:b/>
                <w:sz w:val="20"/>
              </w:rPr>
            </w:pPr>
            <w:r w:rsidRPr="00C96097">
              <w:rPr>
                <w:rFonts w:ascii="Calibri" w:hAnsi="Calibri" w:cs="Calibri"/>
                <w:b/>
                <w:sz w:val="20"/>
              </w:rPr>
              <w:lastRenderedPageBreak/>
              <w:t>This policy was adopted on</w:t>
            </w:r>
          </w:p>
        </w:tc>
        <w:tc>
          <w:tcPr>
            <w:tcW w:w="1844" w:type="pct"/>
            <w:tcBorders>
              <w:top w:val="single" w:sz="4" w:space="0" w:color="auto"/>
            </w:tcBorders>
            <w:vAlign w:val="center"/>
          </w:tcPr>
          <w:p w:rsidR="00B00885" w:rsidRPr="00C96097" w:rsidRDefault="00B00885" w:rsidP="00376816">
            <w:pPr>
              <w:jc w:val="left"/>
              <w:rPr>
                <w:rFonts w:ascii="Calibri" w:hAnsi="Calibri" w:cs="Calibri"/>
                <w:b/>
                <w:sz w:val="20"/>
              </w:rPr>
            </w:pPr>
            <w:r w:rsidRPr="00C96097">
              <w:rPr>
                <w:rFonts w:ascii="Calibri" w:hAnsi="Calibri" w:cs="Calibri"/>
                <w:b/>
                <w:sz w:val="20"/>
              </w:rPr>
              <w:t>Signed on behalf of the nursery</w:t>
            </w:r>
          </w:p>
        </w:tc>
        <w:tc>
          <w:tcPr>
            <w:tcW w:w="1490" w:type="pct"/>
            <w:tcBorders>
              <w:top w:val="single" w:sz="4" w:space="0" w:color="auto"/>
            </w:tcBorders>
            <w:vAlign w:val="center"/>
          </w:tcPr>
          <w:p w:rsidR="00B00885" w:rsidRPr="00C96097" w:rsidRDefault="00B00885" w:rsidP="00376816">
            <w:pPr>
              <w:jc w:val="left"/>
              <w:rPr>
                <w:rFonts w:ascii="Calibri" w:hAnsi="Calibri" w:cs="Calibri"/>
                <w:b/>
                <w:sz w:val="20"/>
              </w:rPr>
            </w:pPr>
            <w:r w:rsidRPr="00C96097">
              <w:rPr>
                <w:rFonts w:ascii="Calibri" w:hAnsi="Calibri" w:cs="Calibri"/>
                <w:b/>
                <w:sz w:val="20"/>
              </w:rPr>
              <w:t>Date for review</w:t>
            </w:r>
          </w:p>
        </w:tc>
      </w:tr>
      <w:tr w:rsidR="00B00885" w:rsidRPr="004C4DE5" w:rsidTr="00376816">
        <w:trPr>
          <w:cantSplit/>
          <w:jc w:val="center"/>
        </w:trPr>
        <w:tc>
          <w:tcPr>
            <w:tcW w:w="1666" w:type="pct"/>
            <w:vAlign w:val="center"/>
          </w:tcPr>
          <w:p w:rsidR="00B00885" w:rsidRPr="00C96097" w:rsidRDefault="00D95643" w:rsidP="00376816">
            <w:pPr>
              <w:jc w:val="left"/>
              <w:rPr>
                <w:rFonts w:ascii="Calibri" w:hAnsi="Calibri" w:cs="Calibri"/>
                <w:i/>
                <w:sz w:val="20"/>
              </w:rPr>
            </w:pPr>
            <w:r>
              <w:rPr>
                <w:rFonts w:ascii="Calibri" w:hAnsi="Calibri" w:cs="Calibri"/>
                <w:i/>
                <w:sz w:val="20"/>
              </w:rPr>
              <w:t>November 2020</w:t>
            </w:r>
          </w:p>
        </w:tc>
        <w:tc>
          <w:tcPr>
            <w:tcW w:w="1844" w:type="pct"/>
          </w:tcPr>
          <w:p w:rsidR="00B00885" w:rsidRPr="00C96097" w:rsidRDefault="00D95643" w:rsidP="00376816">
            <w:pPr>
              <w:jc w:val="left"/>
              <w:rPr>
                <w:rFonts w:ascii="Calibri" w:hAnsi="Calibri" w:cs="Calibri"/>
                <w:i/>
                <w:sz w:val="20"/>
              </w:rPr>
            </w:pPr>
            <w:r>
              <w:rPr>
                <w:rFonts w:ascii="Calibri" w:hAnsi="Calibri" w:cs="Calibri"/>
                <w:i/>
                <w:sz w:val="20"/>
              </w:rPr>
              <w:t xml:space="preserve">Elizabeth </w:t>
            </w:r>
            <w:proofErr w:type="spellStart"/>
            <w:r>
              <w:rPr>
                <w:rFonts w:ascii="Calibri" w:hAnsi="Calibri" w:cs="Calibri"/>
                <w:i/>
                <w:sz w:val="20"/>
              </w:rPr>
              <w:t>Ladapo</w:t>
            </w:r>
            <w:proofErr w:type="spellEnd"/>
            <w:r>
              <w:rPr>
                <w:rFonts w:ascii="Calibri" w:hAnsi="Calibri" w:cs="Calibri"/>
                <w:i/>
                <w:sz w:val="20"/>
              </w:rPr>
              <w:t xml:space="preserve"> </w:t>
            </w:r>
          </w:p>
        </w:tc>
        <w:tc>
          <w:tcPr>
            <w:tcW w:w="1490" w:type="pct"/>
          </w:tcPr>
          <w:p w:rsidR="00B00885" w:rsidRPr="00C96097" w:rsidRDefault="00D95643" w:rsidP="00376816">
            <w:pPr>
              <w:jc w:val="left"/>
              <w:rPr>
                <w:rFonts w:ascii="Calibri" w:hAnsi="Calibri" w:cs="Calibri"/>
                <w:i/>
                <w:sz w:val="20"/>
              </w:rPr>
            </w:pPr>
            <w:r>
              <w:rPr>
                <w:rFonts w:ascii="Calibri" w:hAnsi="Calibri" w:cs="Calibri"/>
                <w:i/>
                <w:sz w:val="20"/>
              </w:rPr>
              <w:t>November 2021</w:t>
            </w:r>
          </w:p>
        </w:tc>
      </w:tr>
    </w:tbl>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p>
    <w:p w:rsidR="00B00885" w:rsidRPr="00D40444" w:rsidRDefault="00B00885" w:rsidP="00B00885"/>
    <w:p w:rsidR="00B00885" w:rsidRPr="00C96097" w:rsidRDefault="00B00885" w:rsidP="00B00885">
      <w:pPr>
        <w:rPr>
          <w:rFonts w:ascii="Calibri" w:hAnsi="Calibri" w:cs="Calibri"/>
        </w:rPr>
      </w:pPr>
    </w:p>
    <w:p w:rsidR="00B00885" w:rsidRPr="00C96097" w:rsidRDefault="00B00885" w:rsidP="00B00885">
      <w:pPr>
        <w:rPr>
          <w:rFonts w:ascii="Calibri" w:hAnsi="Calibri" w:cs="Calibri"/>
        </w:rPr>
      </w:pPr>
    </w:p>
    <w:p w:rsidR="002D40C5" w:rsidRPr="007E2266" w:rsidRDefault="002D40C5" w:rsidP="002D40C5">
      <w:pPr>
        <w:pStyle w:val="H1"/>
        <w:rPr>
          <w:sz w:val="24"/>
        </w:rPr>
      </w:pPr>
      <w:bookmarkStart w:id="179" w:name="_Toc10905739"/>
      <w:bookmarkStart w:id="180" w:name="_Toc372294212"/>
      <w:bookmarkStart w:id="181" w:name="_Toc56988193"/>
      <w:r w:rsidRPr="007E2266">
        <w:rPr>
          <w:sz w:val="24"/>
        </w:rPr>
        <w:lastRenderedPageBreak/>
        <w:t>3</w:t>
      </w:r>
      <w:r>
        <w:rPr>
          <w:sz w:val="24"/>
        </w:rPr>
        <w:t>3</w:t>
      </w:r>
      <w:r w:rsidRPr="007E2266">
        <w:rPr>
          <w:sz w:val="24"/>
        </w:rPr>
        <w:t>. Staff Working with Their Own Children/Close Relation</w:t>
      </w:r>
      <w:bookmarkEnd w:id="179"/>
      <w:bookmarkEnd w:id="181"/>
      <w:r w:rsidRPr="007E2266">
        <w:rPr>
          <w:sz w:val="24"/>
        </w:rPr>
        <w:t xml:space="preserve"> </w:t>
      </w:r>
      <w:bookmarkEnd w:id="180"/>
    </w:p>
    <w:p w:rsidR="002D40C5" w:rsidRPr="007E2266" w:rsidRDefault="002D40C5" w:rsidP="002D40C5"/>
    <w:p w:rsidR="002D40C5" w:rsidRPr="007E2266" w:rsidRDefault="002D40C5" w:rsidP="002D40C5">
      <w:r w:rsidRPr="007E2266">
        <w:t xml:space="preserve">At </w:t>
      </w:r>
      <w:r>
        <w:rPr>
          <w:b/>
        </w:rPr>
        <w:t xml:space="preserve">Shining Dawn, </w:t>
      </w:r>
      <w:r w:rsidRPr="007E2266">
        <w:t xml:space="preserve">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 </w:t>
      </w:r>
    </w:p>
    <w:p w:rsidR="002D40C5" w:rsidRPr="007E2266" w:rsidRDefault="002D40C5" w:rsidP="002D40C5"/>
    <w:p w:rsidR="002D40C5" w:rsidRPr="007E2266" w:rsidRDefault="002D40C5" w:rsidP="002D40C5">
      <w:r w:rsidRPr="007E2266">
        <w:t xml:space="preserve">We believe our staff should remain neutral and treat all children with the same regard. It is generally not appropriate for staff to care for their own children or those of a close relative whilst working in the nursery. </w:t>
      </w:r>
    </w:p>
    <w:p w:rsidR="002D40C5" w:rsidRPr="007E2266" w:rsidRDefault="002D40C5" w:rsidP="002D40C5"/>
    <w:p w:rsidR="002D40C5" w:rsidRPr="007E2266" w:rsidRDefault="002D40C5" w:rsidP="002D40C5">
      <w:r w:rsidRPr="007E2266">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rsidR="002D40C5" w:rsidRPr="007E2266" w:rsidRDefault="002D40C5" w:rsidP="002D40C5">
      <w:pPr>
        <w:numPr>
          <w:ilvl w:val="0"/>
          <w:numId w:val="2"/>
        </w:numPr>
      </w:pPr>
      <w:r w:rsidRPr="007E2266">
        <w:t xml:space="preserve">Where </w:t>
      </w:r>
      <w:proofErr w:type="gramStart"/>
      <w:r w:rsidRPr="007E2266">
        <w:t>staff work</w:t>
      </w:r>
      <w:proofErr w:type="gramEnd"/>
      <w:r w:rsidRPr="007E2266">
        <w:t xml:space="preserve">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rsidR="002D40C5" w:rsidRPr="007E2266" w:rsidRDefault="002D40C5" w:rsidP="002D40C5">
      <w:pPr>
        <w:numPr>
          <w:ilvl w:val="0"/>
          <w:numId w:val="2"/>
        </w:numPr>
      </w:pPr>
      <w:r w:rsidRPr="007E2266">
        <w:t xml:space="preserve">Where this agreement is not working or is impacting on the care of the child or other children in the room, the manager and member of staff will reassess the situation </w:t>
      </w:r>
    </w:p>
    <w:p w:rsidR="002D40C5" w:rsidRPr="007E2266" w:rsidRDefault="002D40C5" w:rsidP="002D40C5">
      <w:pPr>
        <w:numPr>
          <w:ilvl w:val="0"/>
          <w:numId w:val="2"/>
        </w:numPr>
      </w:pPr>
      <w:r w:rsidRPr="007E2266">
        <w:t>Staff caring for another staff member’s child will treat them as they would any other parent/child. No special treatment will be offered to any child or parent who has connections with the nursery.</w:t>
      </w:r>
    </w:p>
    <w:p w:rsidR="002D40C5" w:rsidRPr="007E2266" w:rsidRDefault="002D40C5" w:rsidP="002D40C5"/>
    <w:p w:rsidR="002D40C5" w:rsidRPr="007E2266" w:rsidRDefault="002D40C5" w:rsidP="002D40C5">
      <w:r w:rsidRPr="007E2266">
        <w:t xml:space="preserve">Where the manager assesses that the agreement is not working and/or there is an impact on the care of the children in the room because of the staff member’s relationship with their child or close relation: </w:t>
      </w:r>
    </w:p>
    <w:p w:rsidR="002D40C5" w:rsidRPr="007E2266" w:rsidRDefault="002D40C5" w:rsidP="002D40C5">
      <w:pPr>
        <w:numPr>
          <w:ilvl w:val="0"/>
          <w:numId w:val="84"/>
        </w:numPr>
      </w:pPr>
      <w:r w:rsidRPr="007E2266">
        <w:t>The manager will consider moving the staff member and not the child. This will enable the child to be in the appropriate age/stage group and to continue to forge consistent relationships with other children in this group</w:t>
      </w:r>
    </w:p>
    <w:p w:rsidR="002D40C5" w:rsidRPr="007E2266" w:rsidRDefault="002D40C5" w:rsidP="002D40C5">
      <w:pPr>
        <w:numPr>
          <w:ilvl w:val="0"/>
          <w:numId w:val="84"/>
        </w:numPr>
      </w:pPr>
      <w:r w:rsidRPr="007E2266">
        <w:t>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rsidR="002D40C5" w:rsidRPr="007E2266" w:rsidRDefault="002D40C5" w:rsidP="002D40C5">
      <w:pPr>
        <w:numPr>
          <w:ilvl w:val="0"/>
          <w:numId w:val="84"/>
        </w:numPr>
      </w:pPr>
      <w:r w:rsidRPr="007E2266">
        <w:t>If there are staff shortages resulting in the movement of staff, the staff member will be placed in a different room to that of their child or close relation, wherever possible</w:t>
      </w:r>
    </w:p>
    <w:p w:rsidR="002D40C5" w:rsidRPr="007E2266" w:rsidRDefault="002D40C5" w:rsidP="002D40C5">
      <w:pPr>
        <w:numPr>
          <w:ilvl w:val="0"/>
          <w:numId w:val="84"/>
        </w:numPr>
      </w:pPr>
      <w:r w:rsidRPr="007E2266">
        <w:t xml:space="preserve">Where a staff member’s baby requires breastfeeding, the nursery will adapt the above guidelines to suit both the baby’s and mother’s needs. Cover will be provided during this time. </w:t>
      </w:r>
    </w:p>
    <w:p w:rsidR="002D40C5" w:rsidRPr="007E2266" w:rsidRDefault="002D40C5" w:rsidP="002D40C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2D40C5" w:rsidRPr="007E2266" w:rsidTr="00376816">
        <w:trPr>
          <w:cantSplit/>
          <w:jc w:val="center"/>
        </w:trPr>
        <w:tc>
          <w:tcPr>
            <w:tcW w:w="1666" w:type="pct"/>
            <w:tcBorders>
              <w:top w:val="single" w:sz="4" w:space="0" w:color="auto"/>
            </w:tcBorders>
            <w:vAlign w:val="center"/>
          </w:tcPr>
          <w:p w:rsidR="002D40C5" w:rsidRPr="007E2266" w:rsidRDefault="002D40C5" w:rsidP="00376816">
            <w:pPr>
              <w:pStyle w:val="MeetsEYFS"/>
              <w:rPr>
                <w:b/>
                <w:sz w:val="24"/>
              </w:rPr>
            </w:pPr>
            <w:r w:rsidRPr="007E2266">
              <w:rPr>
                <w:b/>
                <w:sz w:val="24"/>
              </w:rPr>
              <w:lastRenderedPageBreak/>
              <w:t>This policy was adopted on</w:t>
            </w:r>
          </w:p>
        </w:tc>
        <w:tc>
          <w:tcPr>
            <w:tcW w:w="1844" w:type="pct"/>
            <w:tcBorders>
              <w:top w:val="single" w:sz="4" w:space="0" w:color="auto"/>
            </w:tcBorders>
            <w:vAlign w:val="center"/>
          </w:tcPr>
          <w:p w:rsidR="002D40C5" w:rsidRPr="007E2266" w:rsidRDefault="002D40C5"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2D40C5" w:rsidRPr="007E2266" w:rsidRDefault="002D40C5" w:rsidP="00376816">
            <w:pPr>
              <w:pStyle w:val="MeetsEYFS"/>
              <w:rPr>
                <w:b/>
                <w:sz w:val="24"/>
              </w:rPr>
            </w:pPr>
            <w:r w:rsidRPr="007E2266">
              <w:rPr>
                <w:b/>
                <w:sz w:val="24"/>
              </w:rPr>
              <w:t>Date for review</w:t>
            </w:r>
          </w:p>
        </w:tc>
      </w:tr>
      <w:tr w:rsidR="002D40C5" w:rsidRPr="007E2266" w:rsidTr="00376816">
        <w:trPr>
          <w:cantSplit/>
          <w:jc w:val="center"/>
        </w:trPr>
        <w:tc>
          <w:tcPr>
            <w:tcW w:w="1666" w:type="pct"/>
            <w:vAlign w:val="center"/>
          </w:tcPr>
          <w:p w:rsidR="002D40C5" w:rsidRPr="007E2266" w:rsidRDefault="002D40C5" w:rsidP="00376816">
            <w:pPr>
              <w:pStyle w:val="MeetsEYFS"/>
              <w:rPr>
                <w:i/>
                <w:sz w:val="24"/>
              </w:rPr>
            </w:pPr>
            <w:r>
              <w:rPr>
                <w:i/>
                <w:sz w:val="24"/>
              </w:rPr>
              <w:t>November 2020</w:t>
            </w:r>
          </w:p>
        </w:tc>
        <w:tc>
          <w:tcPr>
            <w:tcW w:w="1844" w:type="pct"/>
          </w:tcPr>
          <w:p w:rsidR="002D40C5" w:rsidRPr="007E2266" w:rsidRDefault="002D40C5"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2D40C5" w:rsidRPr="007E2266" w:rsidRDefault="002D40C5" w:rsidP="00376816">
            <w:pPr>
              <w:pStyle w:val="MeetsEYFS"/>
              <w:rPr>
                <w:i/>
                <w:sz w:val="24"/>
              </w:rPr>
            </w:pPr>
            <w:r>
              <w:rPr>
                <w:i/>
                <w:sz w:val="24"/>
              </w:rPr>
              <w:t>November 2021</w:t>
            </w:r>
          </w:p>
        </w:tc>
      </w:tr>
    </w:tbl>
    <w:p w:rsidR="00961C4F" w:rsidRPr="007E2266" w:rsidRDefault="00961C4F" w:rsidP="00961C4F">
      <w:pPr>
        <w:pStyle w:val="H1"/>
        <w:rPr>
          <w:sz w:val="24"/>
        </w:rPr>
      </w:pPr>
      <w:bookmarkStart w:id="182" w:name="_Toc10905740"/>
      <w:bookmarkStart w:id="183" w:name="_Toc372294213"/>
      <w:bookmarkStart w:id="184" w:name="_Toc56988194"/>
      <w:r w:rsidRPr="007E2266">
        <w:rPr>
          <w:sz w:val="24"/>
        </w:rPr>
        <w:lastRenderedPageBreak/>
        <w:t>3</w:t>
      </w:r>
      <w:r>
        <w:rPr>
          <w:sz w:val="24"/>
        </w:rPr>
        <w:t>4</w:t>
      </w:r>
      <w:r w:rsidRPr="007E2266">
        <w:rPr>
          <w:sz w:val="24"/>
        </w:rPr>
        <w:t>. Students</w:t>
      </w:r>
      <w:bookmarkEnd w:id="182"/>
      <w:bookmarkEnd w:id="184"/>
      <w:r w:rsidRPr="007E2266">
        <w:rPr>
          <w:sz w:val="24"/>
        </w:rPr>
        <w:t xml:space="preserve"> </w:t>
      </w:r>
      <w:bookmarkEnd w:id="183"/>
    </w:p>
    <w:p w:rsidR="00961C4F" w:rsidRPr="007E2266" w:rsidRDefault="00961C4F" w:rsidP="00961C4F"/>
    <w:p w:rsidR="00961C4F" w:rsidRPr="007E2266" w:rsidRDefault="00961C4F" w:rsidP="00961C4F">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961C4F" w:rsidRPr="007E2266" w:rsidTr="00376816">
        <w:trPr>
          <w:cantSplit/>
          <w:trHeight w:val="209"/>
          <w:jc w:val="center"/>
        </w:trPr>
        <w:tc>
          <w:tcPr>
            <w:tcW w:w="3082" w:type="dxa"/>
            <w:vAlign w:val="center"/>
          </w:tcPr>
          <w:p w:rsidR="00961C4F" w:rsidRPr="007E2266" w:rsidRDefault="00961C4F" w:rsidP="00376816">
            <w:pPr>
              <w:pStyle w:val="MeetsEYFS"/>
              <w:jc w:val="center"/>
              <w:rPr>
                <w:sz w:val="24"/>
              </w:rPr>
            </w:pPr>
            <w:r w:rsidRPr="007E2266">
              <w:rPr>
                <w:sz w:val="24"/>
              </w:rPr>
              <w:t>EYFS: 3.20, 3.29</w:t>
            </w:r>
          </w:p>
        </w:tc>
      </w:tr>
    </w:tbl>
    <w:p w:rsidR="00961C4F" w:rsidRPr="007E2266" w:rsidRDefault="00961C4F" w:rsidP="00961C4F"/>
    <w:p w:rsidR="00961C4F" w:rsidRPr="007E2266" w:rsidRDefault="00961C4F" w:rsidP="00961C4F">
      <w:r w:rsidRPr="007E2266">
        <w:t xml:space="preserve">At </w:t>
      </w:r>
      <w:r>
        <w:rPr>
          <w:b/>
        </w:rPr>
        <w:t>Shining Dawn,</w:t>
      </w:r>
      <w:r w:rsidRPr="007E2266">
        <w:t xml:space="preserve"> we are committed to sharing good practice with those wishing to pursue a career in childcare. We welcome students to join our staff team and gain work experience within our nursery. We will accept </w:t>
      </w:r>
      <w:proofErr w:type="gramStart"/>
      <w:r>
        <w:rPr>
          <w:b/>
        </w:rPr>
        <w:t>three(</w:t>
      </w:r>
      <w:proofErr w:type="gramEnd"/>
      <w:r>
        <w:rPr>
          <w:b/>
        </w:rPr>
        <w:t>3)</w:t>
      </w:r>
      <w:r w:rsidRPr="007E2266">
        <w:t xml:space="preserve"> student(s) at a time as more students than this places undue pressure on staff. We do, however, accept small groups or occasional placements when research or studies are being carried out that will be of benefit to childcare.</w:t>
      </w:r>
    </w:p>
    <w:p w:rsidR="00961C4F" w:rsidRPr="007E2266" w:rsidRDefault="00961C4F" w:rsidP="00961C4F"/>
    <w:p w:rsidR="00961C4F" w:rsidRPr="007E2266" w:rsidRDefault="00961C4F" w:rsidP="00961C4F">
      <w:r w:rsidRPr="007E2266">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rsidR="00961C4F" w:rsidRPr="007E2266" w:rsidRDefault="00961C4F" w:rsidP="00961C4F"/>
    <w:p w:rsidR="00961C4F" w:rsidRPr="007E2266" w:rsidRDefault="00961C4F" w:rsidP="00961C4F">
      <w:r w:rsidRPr="007E2266">
        <w:t xml:space="preserve">We expect all students to visit the nursery for an interview, followed by their student induction and nursery tour. At this time, students will have the opportunity to read and discuss relevant </w:t>
      </w:r>
      <w:r w:rsidRPr="007E11F1">
        <w:rPr>
          <w:color w:val="4472C4" w:themeColor="accent1"/>
        </w:rPr>
        <w:t>health and safety policies</w:t>
      </w:r>
      <w:r w:rsidRPr="007E2266">
        <w:t xml:space="preserve">, receive a copy of the </w:t>
      </w:r>
      <w:r w:rsidRPr="007E11F1">
        <w:rPr>
          <w:color w:val="00B050"/>
        </w:rPr>
        <w:t xml:space="preserve">Student Handbook </w:t>
      </w:r>
      <w:r w:rsidRPr="007E2266">
        <w:t xml:space="preserve">and sign their contract in readiness for their first day. </w:t>
      </w:r>
    </w:p>
    <w:p w:rsidR="00961C4F" w:rsidRPr="007E2266" w:rsidRDefault="00961C4F" w:rsidP="00961C4F"/>
    <w:p w:rsidR="00961C4F" w:rsidRPr="007E2266" w:rsidRDefault="00961C4F" w:rsidP="00961C4F">
      <w:r w:rsidRPr="007E2266">
        <w:t>Our policy for those on placements is as follows:</w:t>
      </w:r>
    </w:p>
    <w:p w:rsidR="00961C4F" w:rsidRPr="007E2266" w:rsidRDefault="00961C4F" w:rsidP="00961C4F">
      <w:pPr>
        <w:numPr>
          <w:ilvl w:val="0"/>
          <w:numId w:val="112"/>
        </w:numPr>
      </w:pPr>
      <w:r w:rsidRPr="007E2266">
        <w:t xml:space="preserve">All students will have an enhanced Disclosure and Barring Service (DBS) check before their placement begins </w:t>
      </w:r>
    </w:p>
    <w:p w:rsidR="00961C4F" w:rsidRPr="007E2266" w:rsidRDefault="00961C4F" w:rsidP="00961C4F">
      <w:pPr>
        <w:numPr>
          <w:ilvl w:val="0"/>
          <w:numId w:val="112"/>
        </w:numPr>
      </w:pPr>
      <w:r w:rsidRPr="007E2266">
        <w:t>All students are assigned to a senior member of staff who will supervise their work and explain the health, safety and fire requirements of the nursery</w:t>
      </w:r>
    </w:p>
    <w:p w:rsidR="00961C4F" w:rsidRPr="007E2266" w:rsidRDefault="00961C4F" w:rsidP="00961C4F">
      <w:pPr>
        <w:numPr>
          <w:ilvl w:val="0"/>
          <w:numId w:val="112"/>
        </w:numPr>
      </w:pPr>
      <w:r w:rsidRPr="007E2266">
        <w:t>Students will be supervised at all times by the member of staff assigned to them and will not be left alone with the children. They will only change nappies under supervision</w:t>
      </w:r>
      <w:r>
        <w:t xml:space="preserve"> (this will only be at Management discretion).</w:t>
      </w:r>
    </w:p>
    <w:p w:rsidR="00961C4F" w:rsidRPr="00961C4F" w:rsidRDefault="00961C4F" w:rsidP="00961C4F">
      <w:pPr>
        <w:numPr>
          <w:ilvl w:val="0"/>
          <w:numId w:val="112"/>
        </w:numPr>
        <w:rPr>
          <w:rFonts w:cs="Arial"/>
          <w:highlight w:val="yellow"/>
        </w:rPr>
      </w:pPr>
      <w:r w:rsidRPr="00961C4F">
        <w:rPr>
          <w:rFonts w:cs="Arial"/>
        </w:rPr>
        <w:t xml:space="preserve">Students will be supported to understand nursery policies and procedures including </w:t>
      </w:r>
      <w:r w:rsidRPr="00961C4F">
        <w:rPr>
          <w:rFonts w:cs="Arial"/>
          <w:highlight w:val="yellow"/>
        </w:rPr>
        <w:t xml:space="preserve">Safeguarding, Health and Safety, Equal Opportunities, Anti-Bribery, and </w:t>
      </w:r>
      <w:proofErr w:type="spellStart"/>
      <w:r w:rsidRPr="00961C4F">
        <w:rPr>
          <w:rFonts w:cs="Arial"/>
          <w:highlight w:val="yellow"/>
        </w:rPr>
        <w:t>Whistleblowing</w:t>
      </w:r>
      <w:proofErr w:type="spellEnd"/>
      <w:r w:rsidRPr="00961C4F">
        <w:rPr>
          <w:rFonts w:cs="Arial"/>
          <w:highlight w:val="yellow"/>
        </w:rPr>
        <w:t xml:space="preserve"> policies.</w:t>
      </w:r>
    </w:p>
    <w:p w:rsidR="00961C4F" w:rsidRPr="007E11F1" w:rsidRDefault="00961C4F" w:rsidP="00961C4F">
      <w:pPr>
        <w:numPr>
          <w:ilvl w:val="0"/>
          <w:numId w:val="112"/>
        </w:numPr>
        <w:rPr>
          <w:color w:val="4472C4" w:themeColor="accent1"/>
        </w:rPr>
      </w:pPr>
      <w:r w:rsidRPr="007E2266">
        <w:t xml:space="preserve">We require students to keep to our </w:t>
      </w:r>
      <w:r w:rsidRPr="007E11F1">
        <w:rPr>
          <w:color w:val="4472C4" w:themeColor="accent1"/>
        </w:rPr>
        <w:t>confidentiality policy</w:t>
      </w:r>
    </w:p>
    <w:p w:rsidR="00961C4F" w:rsidRPr="007E2266" w:rsidRDefault="00961C4F" w:rsidP="00961C4F">
      <w:pPr>
        <w:numPr>
          <w:ilvl w:val="0"/>
          <w:numId w:val="112"/>
        </w:numPr>
      </w:pPr>
      <w:r w:rsidRPr="007E2266">
        <w:t>It is expected that during the student’s placement, their tutor will visit the nursery or have verbal communication with the Student Co-ordinator to receive feedback about the student’s progress</w:t>
      </w:r>
    </w:p>
    <w:p w:rsidR="00961C4F" w:rsidRPr="007E2266" w:rsidRDefault="00961C4F" w:rsidP="00961C4F">
      <w:pPr>
        <w:numPr>
          <w:ilvl w:val="0"/>
          <w:numId w:val="112"/>
        </w:numPr>
      </w:pPr>
      <w:r w:rsidRPr="007E2266">
        <w:t xml:space="preserve">Students will be offered support and guidance throughout their placement and given constructive, honest feedback in respect of their performance. Staff will respect individual students’ needs and abilities </w:t>
      </w:r>
    </w:p>
    <w:p w:rsidR="00961C4F" w:rsidRPr="007E2266" w:rsidRDefault="00961C4F" w:rsidP="00961C4F">
      <w:pPr>
        <w:numPr>
          <w:ilvl w:val="0"/>
          <w:numId w:val="112"/>
        </w:numPr>
      </w:pPr>
      <w:r w:rsidRPr="007E2266">
        <w:t>An accurate evaluation of ability and performance for both students and training providers will be provided and the nursery will support students who are experiencing difficulties with action plans if needed</w:t>
      </w:r>
    </w:p>
    <w:p w:rsidR="00961C4F" w:rsidRPr="007E2266" w:rsidRDefault="00961C4F" w:rsidP="00961C4F">
      <w:pPr>
        <w:numPr>
          <w:ilvl w:val="0"/>
          <w:numId w:val="112"/>
        </w:numPr>
      </w:pPr>
      <w:r w:rsidRPr="007E2266">
        <w:t xml:space="preserve">To maintain parent partnerships, parents will be informed when students are present in the nursery e.g. via the parent </w:t>
      </w:r>
      <w:proofErr w:type="spellStart"/>
      <w:r w:rsidRPr="007E2266">
        <w:t>noticeboard</w:t>
      </w:r>
      <w:proofErr w:type="spellEnd"/>
      <w:r w:rsidRPr="007E2266">
        <w:t>. Wherever possible this will be accompanied by a recent photograph of the student</w:t>
      </w:r>
    </w:p>
    <w:p w:rsidR="00961C4F" w:rsidRPr="007E2266" w:rsidRDefault="00961C4F" w:rsidP="00961C4F">
      <w:pPr>
        <w:numPr>
          <w:ilvl w:val="0"/>
          <w:numId w:val="112"/>
        </w:numPr>
      </w:pPr>
      <w:r w:rsidRPr="007E2266">
        <w:lastRenderedPageBreak/>
        <w:t xml:space="preserve">All students on placement must adhere to the same </w:t>
      </w:r>
      <w:r w:rsidRPr="007E11F1">
        <w:rPr>
          <w:color w:val="00B050"/>
        </w:rPr>
        <w:t xml:space="preserve">codes of conduct </w:t>
      </w:r>
      <w:r w:rsidRPr="007E2266">
        <w:t xml:space="preserve">as permanent staff including time-keeping and </w:t>
      </w:r>
      <w:r w:rsidRPr="007E11F1">
        <w:rPr>
          <w:color w:val="00B050"/>
        </w:rPr>
        <w:t>dress codes</w:t>
      </w:r>
    </w:p>
    <w:p w:rsidR="00961C4F" w:rsidRPr="007E2266" w:rsidRDefault="00961C4F" w:rsidP="00961C4F">
      <w:pPr>
        <w:numPr>
          <w:ilvl w:val="0"/>
          <w:numId w:val="112"/>
        </w:numPr>
      </w:pPr>
      <w:r w:rsidRPr="007E2266">
        <w:t xml:space="preserve">All students are encouraged to contribute fully to the nursery routine and to spend some time in every area. </w:t>
      </w:r>
    </w:p>
    <w:p w:rsidR="00961C4F" w:rsidRPr="007E2266" w:rsidRDefault="00961C4F" w:rsidP="00961C4F">
      <w:r w:rsidRPr="007E2266">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rsidR="00961C4F" w:rsidRPr="007E2266" w:rsidRDefault="00961C4F" w:rsidP="00961C4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961C4F" w:rsidRPr="007E2266" w:rsidTr="00376816">
        <w:trPr>
          <w:cantSplit/>
          <w:jc w:val="center"/>
        </w:trPr>
        <w:tc>
          <w:tcPr>
            <w:tcW w:w="1666" w:type="pct"/>
            <w:tcBorders>
              <w:top w:val="single" w:sz="4" w:space="0" w:color="auto"/>
            </w:tcBorders>
            <w:vAlign w:val="center"/>
          </w:tcPr>
          <w:p w:rsidR="00961C4F" w:rsidRPr="007E2266" w:rsidRDefault="00961C4F"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961C4F" w:rsidRPr="007E2266" w:rsidRDefault="00961C4F"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961C4F" w:rsidRPr="007E2266" w:rsidRDefault="00961C4F" w:rsidP="00376816">
            <w:pPr>
              <w:pStyle w:val="MeetsEYFS"/>
              <w:rPr>
                <w:b/>
                <w:sz w:val="24"/>
              </w:rPr>
            </w:pPr>
            <w:r w:rsidRPr="007E2266">
              <w:rPr>
                <w:b/>
                <w:sz w:val="24"/>
              </w:rPr>
              <w:t>Date for review</w:t>
            </w:r>
          </w:p>
        </w:tc>
      </w:tr>
      <w:tr w:rsidR="00961C4F" w:rsidRPr="007E2266" w:rsidTr="00376816">
        <w:trPr>
          <w:cantSplit/>
          <w:jc w:val="center"/>
        </w:trPr>
        <w:tc>
          <w:tcPr>
            <w:tcW w:w="1666" w:type="pct"/>
            <w:vAlign w:val="center"/>
          </w:tcPr>
          <w:p w:rsidR="00961C4F" w:rsidRPr="007E2266" w:rsidRDefault="00961C4F" w:rsidP="00376816">
            <w:pPr>
              <w:pStyle w:val="MeetsEYFS"/>
              <w:rPr>
                <w:i/>
                <w:sz w:val="24"/>
              </w:rPr>
            </w:pPr>
            <w:r>
              <w:rPr>
                <w:i/>
                <w:sz w:val="24"/>
              </w:rPr>
              <w:t>November 2020</w:t>
            </w:r>
          </w:p>
        </w:tc>
        <w:tc>
          <w:tcPr>
            <w:tcW w:w="1844" w:type="pct"/>
          </w:tcPr>
          <w:p w:rsidR="00961C4F" w:rsidRPr="007E2266" w:rsidRDefault="00961C4F"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961C4F" w:rsidRPr="007E2266" w:rsidRDefault="00961C4F" w:rsidP="00376816">
            <w:pPr>
              <w:pStyle w:val="MeetsEYFS"/>
              <w:rPr>
                <w:i/>
                <w:sz w:val="24"/>
              </w:rPr>
            </w:pPr>
            <w:r>
              <w:rPr>
                <w:i/>
                <w:sz w:val="24"/>
              </w:rPr>
              <w:t>November 2021</w:t>
            </w:r>
          </w:p>
        </w:tc>
      </w:tr>
    </w:tbl>
    <w:p w:rsidR="00961C4F" w:rsidRPr="007E2266" w:rsidRDefault="00961C4F" w:rsidP="00961C4F">
      <w:pPr>
        <w:pStyle w:val="H1"/>
        <w:rPr>
          <w:rFonts w:ascii="Calibri" w:eastAsia="Calibri" w:hAnsi="Calibri" w:cs="Calibri"/>
          <w:sz w:val="24"/>
          <w:lang w:eastAsia="en-GB"/>
        </w:rPr>
      </w:pPr>
      <w:bookmarkStart w:id="185" w:name="_Toc10905741"/>
      <w:bookmarkStart w:id="186" w:name="_Toc451859117"/>
      <w:bookmarkStart w:id="187" w:name="_Toc56988195"/>
      <w:r w:rsidRPr="007E2266">
        <w:rPr>
          <w:rFonts w:eastAsia="Arial"/>
          <w:sz w:val="24"/>
          <w:lang w:eastAsia="en-GB"/>
        </w:rPr>
        <w:lastRenderedPageBreak/>
        <w:t>3</w:t>
      </w:r>
      <w:r>
        <w:rPr>
          <w:rFonts w:eastAsia="Arial"/>
          <w:sz w:val="24"/>
          <w:lang w:eastAsia="en-GB"/>
        </w:rPr>
        <w:t>5</w:t>
      </w:r>
      <w:r w:rsidRPr="007E2266">
        <w:rPr>
          <w:rFonts w:eastAsia="Arial"/>
          <w:sz w:val="24"/>
          <w:lang w:eastAsia="en-GB"/>
        </w:rPr>
        <w:t>. Young Worker Policy</w:t>
      </w:r>
      <w:bookmarkEnd w:id="185"/>
      <w:bookmarkEnd w:id="187"/>
      <w:r w:rsidRPr="007E2266">
        <w:rPr>
          <w:rFonts w:eastAsia="Arial"/>
          <w:sz w:val="24"/>
          <w:lang w:eastAsia="en-GB"/>
        </w:rPr>
        <w:t xml:space="preserve"> </w:t>
      </w:r>
      <w:bookmarkEnd w:id="186"/>
    </w:p>
    <w:p w:rsidR="00961C4F" w:rsidRPr="007E2266" w:rsidRDefault="00961C4F" w:rsidP="00961C4F">
      <w:pPr>
        <w:rPr>
          <w:rFonts w:eastAsia="Calibri" w:cs="Arial"/>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961C4F" w:rsidRPr="007E2266" w:rsidTr="00376816">
        <w:trPr>
          <w:trHeight w:val="316"/>
          <w:jc w:val="center"/>
        </w:trPr>
        <w:tc>
          <w:tcPr>
            <w:tcW w:w="3081" w:type="dxa"/>
            <w:vAlign w:val="center"/>
          </w:tcPr>
          <w:p w:rsidR="00961C4F" w:rsidRPr="007E2266" w:rsidRDefault="00961C4F" w:rsidP="00376816">
            <w:pPr>
              <w:jc w:val="center"/>
              <w:rPr>
                <w:rFonts w:ascii="Calibri" w:eastAsia="Calibri" w:hAnsi="Calibri" w:cs="Calibri"/>
                <w:lang w:eastAsia="en-GB"/>
              </w:rPr>
            </w:pPr>
            <w:r w:rsidRPr="007E2266">
              <w:rPr>
                <w:rFonts w:eastAsia="Arial" w:cs="Arial"/>
                <w:lang w:eastAsia="en-GB"/>
              </w:rPr>
              <w:t>EYFS: 3.4-3.18, 3.20, 3.29</w:t>
            </w:r>
          </w:p>
        </w:tc>
      </w:tr>
    </w:tbl>
    <w:p w:rsidR="00961C4F" w:rsidRPr="007E2266" w:rsidRDefault="00961C4F" w:rsidP="00961C4F">
      <w:pPr>
        <w:rPr>
          <w:rFonts w:eastAsia="Calibri" w:cs="Arial"/>
          <w:lang w:eastAsia="en-GB"/>
        </w:rPr>
      </w:pPr>
    </w:p>
    <w:p w:rsidR="00961C4F" w:rsidRPr="007E2266" w:rsidRDefault="00961C4F" w:rsidP="00961C4F">
      <w:pPr>
        <w:rPr>
          <w:rFonts w:eastAsia="Arial" w:cs="Arial"/>
          <w:lang w:eastAsia="en-GB"/>
        </w:rPr>
      </w:pPr>
      <w:r w:rsidRPr="007E2266">
        <w:rPr>
          <w:rFonts w:eastAsia="Arial" w:cs="Arial"/>
          <w:lang w:eastAsia="en-GB"/>
        </w:rPr>
        <w:t xml:space="preserve">At </w:t>
      </w:r>
      <w:r>
        <w:rPr>
          <w:rFonts w:eastAsia="Arial" w:cs="Arial"/>
          <w:b/>
          <w:lang w:eastAsia="en-GB"/>
        </w:rPr>
        <w:t>Shining Dawn,</w:t>
      </w:r>
      <w:r w:rsidRPr="007E2266">
        <w:rPr>
          <w:rFonts w:eastAsia="Arial" w:cs="Arial"/>
          <w:lang w:eastAsia="en-GB"/>
        </w:rPr>
        <w:t xml:space="preserve"> we support young workers and apprentices as we foster and shape the workforce of the future. At times there may be students on placement within the nursery.  </w:t>
      </w:r>
    </w:p>
    <w:p w:rsidR="00961C4F" w:rsidRPr="007E2266" w:rsidRDefault="00961C4F" w:rsidP="00961C4F">
      <w:pPr>
        <w:rPr>
          <w:rFonts w:eastAsia="Arial" w:cs="Arial"/>
          <w:lang w:eastAsia="en-GB"/>
        </w:rPr>
      </w:pPr>
    </w:p>
    <w:p w:rsidR="00961C4F" w:rsidRPr="007E2266" w:rsidRDefault="00961C4F" w:rsidP="00961C4F">
      <w:pPr>
        <w:rPr>
          <w:rFonts w:eastAsia="Arial" w:cs="Arial"/>
          <w:lang w:eastAsia="en-GB"/>
        </w:rPr>
      </w:pPr>
      <w:r w:rsidRPr="007E2266">
        <w:rPr>
          <w:rFonts w:eastAsia="Arial" w:cs="Arial"/>
          <w:lang w:eastAsia="en-GB"/>
        </w:rPr>
        <w:t xml:space="preserve">The </w:t>
      </w:r>
      <w:r w:rsidRPr="007E11F1">
        <w:rPr>
          <w:rFonts w:eastAsia="Arial" w:cs="Arial"/>
          <w:color w:val="4472C4" w:themeColor="accent1"/>
          <w:lang w:eastAsia="en-GB"/>
        </w:rPr>
        <w:t xml:space="preserve">EYFS (2017) </w:t>
      </w:r>
      <w:r w:rsidRPr="007E2266">
        <w:rPr>
          <w:rFonts w:eastAsia="Arial" w:cs="Arial"/>
          <w:lang w:eastAsia="en-GB"/>
        </w:rPr>
        <w:t>sets out the requirements for young people working in a setting and we will adhere to these requirements at all times.</w:t>
      </w:r>
    </w:p>
    <w:p w:rsidR="00961C4F" w:rsidRPr="007E2266" w:rsidRDefault="00961C4F" w:rsidP="00961C4F">
      <w:pPr>
        <w:rPr>
          <w:rFonts w:eastAsia="Arial" w:cs="Arial"/>
          <w:lang w:eastAsia="en-GB"/>
        </w:rPr>
      </w:pPr>
    </w:p>
    <w:p w:rsidR="00961C4F" w:rsidRPr="007E2266" w:rsidRDefault="00961C4F" w:rsidP="00961C4F">
      <w:pPr>
        <w:rPr>
          <w:rFonts w:eastAsia="Arial" w:cs="Arial"/>
          <w:lang w:eastAsia="en-GB"/>
        </w:rPr>
      </w:pPr>
      <w:r w:rsidRPr="007E2266">
        <w:rPr>
          <w:rFonts w:eastAsia="Arial" w:cs="Arial"/>
          <w:lang w:eastAsia="en-GB"/>
        </w:rPr>
        <w:t xml:space="preserve">Any student aged 17 or over who is attending our setting on a long-term placement e.g. for </w:t>
      </w:r>
      <w:proofErr w:type="gramStart"/>
      <w:r>
        <w:rPr>
          <w:rFonts w:eastAsia="Arial" w:cs="Arial"/>
          <w:lang w:eastAsia="en-GB"/>
        </w:rPr>
        <w:t>one(</w:t>
      </w:r>
      <w:proofErr w:type="gramEnd"/>
      <w:r>
        <w:rPr>
          <w:rFonts w:eastAsia="Arial" w:cs="Arial"/>
          <w:lang w:eastAsia="en-GB"/>
        </w:rPr>
        <w:t>1)</w:t>
      </w:r>
      <w:r w:rsidRPr="007E2266">
        <w:rPr>
          <w:rFonts w:eastAsia="Arial" w:cs="Arial"/>
          <w:lang w:eastAsia="en-GB"/>
        </w:rPr>
        <w:t xml:space="preserve"> year or more will be monitored and assessed to determine their competence levels. If we believe that they are demonstrating the high levels of competence and responsibility, we expect from our staff then we may consider including them in our staff ratios.</w:t>
      </w:r>
    </w:p>
    <w:p w:rsidR="00961C4F" w:rsidRPr="007E2266" w:rsidRDefault="00961C4F" w:rsidP="00961C4F">
      <w:pPr>
        <w:rPr>
          <w:rFonts w:eastAsia="Arial" w:cs="Arial"/>
          <w:lang w:eastAsia="en-GB"/>
        </w:rPr>
      </w:pPr>
    </w:p>
    <w:p w:rsidR="00961C4F" w:rsidRPr="007E2266" w:rsidRDefault="00961C4F" w:rsidP="00961C4F">
      <w:pPr>
        <w:rPr>
          <w:rFonts w:eastAsia="Arial" w:cs="Arial"/>
          <w:lang w:eastAsia="en-GB"/>
        </w:rPr>
      </w:pPr>
      <w:r w:rsidRPr="007E2266">
        <w:rPr>
          <w:rFonts w:eastAsia="Arial" w:cs="Arial"/>
          <w:lang w:eastAsia="en-GB"/>
        </w:rPr>
        <w:t>Apprentices aged 16 and over who is attending our setting on a long-term placement and undertaking early education training, will be monitored and assessed to determine their competence levels. If we believe that they are demonstrating the high levels of competence and responsibility, we expect from our staff then we may consider including them in our staff ratios.</w:t>
      </w:r>
    </w:p>
    <w:p w:rsidR="00961C4F" w:rsidRPr="007E2266" w:rsidRDefault="00961C4F" w:rsidP="00961C4F">
      <w:pPr>
        <w:rPr>
          <w:rFonts w:eastAsia="Arial" w:cs="Arial"/>
          <w:lang w:eastAsia="en-GB"/>
        </w:rPr>
      </w:pPr>
    </w:p>
    <w:p w:rsidR="00961C4F" w:rsidRPr="00A8359E" w:rsidRDefault="00961C4F" w:rsidP="00961C4F">
      <w:pPr>
        <w:rPr>
          <w:rFonts w:eastAsia="Arial" w:cs="Arial"/>
          <w:color w:val="4472C4" w:themeColor="accent1"/>
          <w:lang w:eastAsia="en-GB"/>
        </w:rPr>
      </w:pPr>
      <w:r w:rsidRPr="007E2266">
        <w:rPr>
          <w:rFonts w:eastAsia="Arial" w:cs="Arial"/>
          <w:lang w:eastAsia="en-GB"/>
        </w:rPr>
        <w:t xml:space="preserve">Any young person in the setting under the age of 18 is considered a child by </w:t>
      </w:r>
      <w:proofErr w:type="gramStart"/>
      <w:r w:rsidRPr="007E2266">
        <w:rPr>
          <w:rFonts w:eastAsia="Arial" w:cs="Arial"/>
          <w:lang w:eastAsia="en-GB"/>
        </w:rPr>
        <w:t>law,</w:t>
      </w:r>
      <w:proofErr w:type="gramEnd"/>
      <w:r w:rsidRPr="007E2266">
        <w:rPr>
          <w:rFonts w:eastAsia="Arial" w:cs="Arial"/>
          <w:lang w:eastAsia="en-GB"/>
        </w:rPr>
        <w:t xml:space="preserve"> therefore we will be vigilant towards their safety and well-being. We will provide each young person with a mentor/buddy within the setting that can support their well-being. Any safeguarding concerns will be dealt with according to our </w:t>
      </w:r>
      <w:r w:rsidRPr="00A8359E">
        <w:rPr>
          <w:rFonts w:eastAsia="Arial" w:cs="Arial"/>
          <w:color w:val="4472C4" w:themeColor="accent1"/>
          <w:lang w:eastAsia="en-GB"/>
        </w:rPr>
        <w:t xml:space="preserve">safeguarding policies procedures. </w:t>
      </w:r>
    </w:p>
    <w:p w:rsidR="00961C4F" w:rsidRPr="007E2266" w:rsidRDefault="00961C4F" w:rsidP="00961C4F">
      <w:pPr>
        <w:rPr>
          <w:rFonts w:eastAsia="Arial" w:cs="Arial"/>
          <w:lang w:eastAsia="en-GB"/>
        </w:rPr>
      </w:pPr>
    </w:p>
    <w:p w:rsidR="00961C4F" w:rsidRPr="007E2266" w:rsidRDefault="00961C4F" w:rsidP="00961C4F">
      <w:pPr>
        <w:rPr>
          <w:rFonts w:eastAsia="Arial" w:cs="Arial"/>
          <w:lang w:eastAsia="en-GB"/>
        </w:rPr>
      </w:pPr>
      <w:r w:rsidRPr="007E2266">
        <w:rPr>
          <w:rFonts w:eastAsia="Arial" w:cs="Arial"/>
          <w:lang w:eastAsia="en-GB"/>
        </w:rPr>
        <w:t>Within our nursery we expect our young staff to:</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 xml:space="preserve">Read, understand and adhere to all policies </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Take part in our ongoing staff suitability procedures. Declare any reasons why their suitability to work with children may change during their placement</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 xml:space="preserve">Share any safeguarding concerns they may have with their buddy/mentor or the safeguarding officer </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Maintain a high standard of work, behaviour, appearance and attendance whilst with the nursery</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Undertake a full induction conducted by the nursery</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 xml:space="preserve">Access training as required by the management </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If studying whilst with the setting, undertake all tasks required by the tutor to keep up to date with the course. If your coursework falls behind at any point your placement in the setting will be at risk</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Ensure that the nursery environment is safe and secure for all children at all times and report any issues as they arise</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Help with the day to day running of the nursery by undertaking tasks as determined by the supervisors and management</w:t>
      </w:r>
    </w:p>
    <w:p w:rsidR="00961C4F" w:rsidRPr="007E2266" w:rsidRDefault="00961C4F" w:rsidP="00961C4F">
      <w:pPr>
        <w:pStyle w:val="ListParagraph"/>
        <w:numPr>
          <w:ilvl w:val="0"/>
          <w:numId w:val="165"/>
        </w:numPr>
        <w:rPr>
          <w:rFonts w:eastAsia="Arial" w:cs="Arial"/>
          <w:lang w:eastAsia="en-GB"/>
        </w:rPr>
      </w:pPr>
      <w:r w:rsidRPr="007E2266">
        <w:rPr>
          <w:rFonts w:eastAsia="Arial" w:cs="Arial"/>
          <w:lang w:eastAsia="en-GB"/>
        </w:rPr>
        <w:t xml:space="preserve">Take part in staff meetings and all staff training as required by the nursery. </w:t>
      </w:r>
    </w:p>
    <w:p w:rsidR="00961C4F" w:rsidRPr="007E2266" w:rsidRDefault="00961C4F" w:rsidP="00961C4F">
      <w:pPr>
        <w:rPr>
          <w:rFonts w:eastAsia="Calibri" w:cs="Arial"/>
          <w:lang w:eastAsia="en-GB"/>
        </w:rPr>
      </w:pPr>
    </w:p>
    <w:p w:rsidR="00961C4F" w:rsidRPr="007E2266" w:rsidRDefault="00961C4F" w:rsidP="00961C4F">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408"/>
        <w:gridCol w:w="2754"/>
      </w:tblGrid>
      <w:tr w:rsidR="00961C4F" w:rsidRPr="007E2266" w:rsidTr="00376816">
        <w:trPr>
          <w:jc w:val="center"/>
        </w:trPr>
        <w:tc>
          <w:tcPr>
            <w:tcW w:w="3080" w:type="dxa"/>
            <w:tcBorders>
              <w:top w:val="single" w:sz="4" w:space="0" w:color="000000"/>
            </w:tcBorders>
            <w:vAlign w:val="center"/>
          </w:tcPr>
          <w:p w:rsidR="00961C4F" w:rsidRPr="007E2266" w:rsidRDefault="00961C4F" w:rsidP="00376816">
            <w:pPr>
              <w:jc w:val="left"/>
              <w:rPr>
                <w:rFonts w:ascii="Calibri" w:eastAsia="Calibri" w:hAnsi="Calibri" w:cs="Calibri"/>
                <w:lang w:eastAsia="en-GB"/>
              </w:rPr>
            </w:pPr>
            <w:r w:rsidRPr="007E2266">
              <w:rPr>
                <w:rFonts w:eastAsia="Arial" w:cs="Arial"/>
                <w:b/>
                <w:lang w:eastAsia="en-GB"/>
              </w:rPr>
              <w:t>This policy was adopted on</w:t>
            </w:r>
          </w:p>
        </w:tc>
        <w:tc>
          <w:tcPr>
            <w:tcW w:w="3408" w:type="dxa"/>
            <w:tcBorders>
              <w:top w:val="single" w:sz="4" w:space="0" w:color="000000"/>
            </w:tcBorders>
            <w:vAlign w:val="center"/>
          </w:tcPr>
          <w:p w:rsidR="00961C4F" w:rsidRPr="007E2266" w:rsidRDefault="00961C4F" w:rsidP="00376816">
            <w:pPr>
              <w:jc w:val="left"/>
              <w:rPr>
                <w:rFonts w:ascii="Calibri" w:eastAsia="Calibri" w:hAnsi="Calibri" w:cs="Calibri"/>
                <w:lang w:eastAsia="en-GB"/>
              </w:rPr>
            </w:pPr>
            <w:r w:rsidRPr="007E2266">
              <w:rPr>
                <w:rFonts w:eastAsia="Arial" w:cs="Arial"/>
                <w:b/>
                <w:lang w:eastAsia="en-GB"/>
              </w:rPr>
              <w:t>Signed on behalf of the nursery</w:t>
            </w:r>
          </w:p>
        </w:tc>
        <w:tc>
          <w:tcPr>
            <w:tcW w:w="2754" w:type="dxa"/>
            <w:tcBorders>
              <w:top w:val="single" w:sz="4" w:space="0" w:color="000000"/>
            </w:tcBorders>
            <w:vAlign w:val="center"/>
          </w:tcPr>
          <w:p w:rsidR="00961C4F" w:rsidRPr="007E2266" w:rsidRDefault="00961C4F" w:rsidP="00376816">
            <w:pPr>
              <w:jc w:val="left"/>
              <w:rPr>
                <w:rFonts w:ascii="Calibri" w:eastAsia="Calibri" w:hAnsi="Calibri" w:cs="Calibri"/>
                <w:lang w:eastAsia="en-GB"/>
              </w:rPr>
            </w:pPr>
            <w:r w:rsidRPr="007E2266">
              <w:rPr>
                <w:rFonts w:eastAsia="Arial" w:cs="Arial"/>
                <w:b/>
                <w:lang w:eastAsia="en-GB"/>
              </w:rPr>
              <w:t>Date for review</w:t>
            </w:r>
          </w:p>
        </w:tc>
      </w:tr>
      <w:tr w:rsidR="00961C4F" w:rsidRPr="007E2266" w:rsidTr="00376816">
        <w:trPr>
          <w:jc w:val="center"/>
        </w:trPr>
        <w:tc>
          <w:tcPr>
            <w:tcW w:w="3080" w:type="dxa"/>
            <w:vAlign w:val="center"/>
          </w:tcPr>
          <w:p w:rsidR="00961C4F" w:rsidRPr="007E2266" w:rsidRDefault="00961C4F" w:rsidP="00376816">
            <w:pPr>
              <w:jc w:val="left"/>
              <w:rPr>
                <w:rFonts w:ascii="Calibri" w:eastAsia="Calibri" w:hAnsi="Calibri" w:cs="Calibri"/>
                <w:lang w:eastAsia="en-GB"/>
              </w:rPr>
            </w:pPr>
            <w:r>
              <w:rPr>
                <w:rFonts w:eastAsia="Arial" w:cs="Arial"/>
                <w:i/>
                <w:lang w:eastAsia="en-GB"/>
              </w:rPr>
              <w:t>November 2020</w:t>
            </w:r>
          </w:p>
        </w:tc>
        <w:tc>
          <w:tcPr>
            <w:tcW w:w="3408" w:type="dxa"/>
          </w:tcPr>
          <w:p w:rsidR="00961C4F" w:rsidRPr="007E2266" w:rsidRDefault="00961C4F" w:rsidP="00376816">
            <w:pPr>
              <w:jc w:val="left"/>
              <w:rPr>
                <w:rFonts w:ascii="Calibri" w:eastAsia="Calibri" w:hAnsi="Calibri" w:cs="Calibri"/>
                <w:lang w:eastAsia="en-GB"/>
              </w:rPr>
            </w:pPr>
            <w:r>
              <w:rPr>
                <w:rFonts w:ascii="Calibri" w:eastAsia="Calibri" w:hAnsi="Calibri" w:cs="Calibri"/>
                <w:lang w:eastAsia="en-GB"/>
              </w:rPr>
              <w:t xml:space="preserve">Elizabeth </w:t>
            </w:r>
            <w:proofErr w:type="spellStart"/>
            <w:r>
              <w:rPr>
                <w:rFonts w:ascii="Calibri" w:eastAsia="Calibri" w:hAnsi="Calibri" w:cs="Calibri"/>
                <w:lang w:eastAsia="en-GB"/>
              </w:rPr>
              <w:t>Ladapo</w:t>
            </w:r>
            <w:proofErr w:type="spellEnd"/>
          </w:p>
        </w:tc>
        <w:tc>
          <w:tcPr>
            <w:tcW w:w="2754" w:type="dxa"/>
          </w:tcPr>
          <w:p w:rsidR="00961C4F" w:rsidRPr="007E2266" w:rsidRDefault="00961C4F" w:rsidP="00376816">
            <w:pPr>
              <w:jc w:val="left"/>
              <w:rPr>
                <w:rFonts w:ascii="Calibri" w:eastAsia="Calibri" w:hAnsi="Calibri" w:cs="Calibri"/>
                <w:lang w:eastAsia="en-GB"/>
              </w:rPr>
            </w:pPr>
            <w:r>
              <w:rPr>
                <w:rFonts w:eastAsia="Arial" w:cs="Arial"/>
                <w:i/>
                <w:lang w:eastAsia="en-GB"/>
              </w:rPr>
              <w:t>November 2021</w:t>
            </w:r>
          </w:p>
        </w:tc>
      </w:tr>
    </w:tbl>
    <w:p w:rsidR="00961C4F" w:rsidRPr="007E2266" w:rsidRDefault="00961C4F" w:rsidP="00961C4F"/>
    <w:p w:rsidR="00B62CD7" w:rsidRPr="007E2266" w:rsidRDefault="00B62CD7" w:rsidP="00B62CD7">
      <w:pPr>
        <w:pStyle w:val="H1"/>
        <w:rPr>
          <w:sz w:val="24"/>
        </w:rPr>
      </w:pPr>
      <w:bookmarkStart w:id="188" w:name="_Toc10905742"/>
      <w:bookmarkStart w:id="189" w:name="_Toc372294214"/>
      <w:bookmarkStart w:id="190" w:name="_Toc56988196"/>
      <w:r w:rsidRPr="007E2266">
        <w:rPr>
          <w:sz w:val="24"/>
        </w:rPr>
        <w:lastRenderedPageBreak/>
        <w:t>3</w:t>
      </w:r>
      <w:r>
        <w:rPr>
          <w:sz w:val="24"/>
        </w:rPr>
        <w:t>6</w:t>
      </w:r>
      <w:r w:rsidRPr="007E2266">
        <w:rPr>
          <w:sz w:val="24"/>
        </w:rPr>
        <w:t>. Volunteers</w:t>
      </w:r>
      <w:bookmarkEnd w:id="188"/>
      <w:bookmarkEnd w:id="190"/>
      <w:r w:rsidRPr="007E2266">
        <w:rPr>
          <w:sz w:val="24"/>
        </w:rPr>
        <w:t xml:space="preserve"> </w:t>
      </w:r>
      <w:bookmarkEnd w:id="189"/>
    </w:p>
    <w:p w:rsidR="00B62CD7" w:rsidRPr="007E2266" w:rsidRDefault="00B62CD7" w:rsidP="00B62CD7">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B62CD7" w:rsidRPr="007E2266" w:rsidTr="00376816">
        <w:trPr>
          <w:cantSplit/>
          <w:trHeight w:val="209"/>
          <w:jc w:val="center"/>
        </w:trPr>
        <w:tc>
          <w:tcPr>
            <w:tcW w:w="3082" w:type="dxa"/>
            <w:vAlign w:val="center"/>
          </w:tcPr>
          <w:p w:rsidR="00B62CD7" w:rsidRPr="007E2266" w:rsidRDefault="00B62CD7" w:rsidP="00376816">
            <w:pPr>
              <w:pStyle w:val="MeetsEYFS"/>
              <w:jc w:val="center"/>
              <w:rPr>
                <w:sz w:val="24"/>
              </w:rPr>
            </w:pPr>
            <w:r w:rsidRPr="007E2266">
              <w:rPr>
                <w:sz w:val="24"/>
              </w:rPr>
              <w:t>EYFS: 3.9, 3.29</w:t>
            </w:r>
          </w:p>
        </w:tc>
      </w:tr>
    </w:tbl>
    <w:p w:rsidR="00B62CD7" w:rsidRPr="007E2266" w:rsidRDefault="00B62CD7" w:rsidP="00B62CD7"/>
    <w:p w:rsidR="00B62CD7" w:rsidRPr="007E2266" w:rsidRDefault="00B62CD7" w:rsidP="00B62CD7">
      <w:r w:rsidRPr="007E2266">
        <w:t xml:space="preserve">At </w:t>
      </w:r>
      <w:r>
        <w:rPr>
          <w:b/>
        </w:rPr>
        <w:t xml:space="preserve">Shining Dawn, </w:t>
      </w:r>
      <w:r w:rsidRPr="007E2266">
        <w:t>we recognise the immense benefits that volunteers bring to the nursery. In return we hope to give volunteers an opportunity to share their skills in a different environment and to undertake new experiences.</w:t>
      </w:r>
    </w:p>
    <w:p w:rsidR="00B62CD7" w:rsidRPr="007E2266" w:rsidRDefault="00B62CD7" w:rsidP="00B62CD7"/>
    <w:p w:rsidR="00B62CD7" w:rsidRPr="007E2266" w:rsidRDefault="00B62CD7" w:rsidP="00B62CD7">
      <w:pPr>
        <w:pStyle w:val="H2"/>
      </w:pPr>
      <w:r w:rsidRPr="007E2266">
        <w:t>Status of volunteers</w:t>
      </w:r>
    </w:p>
    <w:p w:rsidR="00B62CD7" w:rsidRPr="007E2266" w:rsidRDefault="00B62CD7" w:rsidP="00B62CD7">
      <w:r w:rsidRPr="007E2266">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rsidR="00B62CD7" w:rsidRPr="007E2266" w:rsidRDefault="00B62CD7" w:rsidP="00B62CD7"/>
    <w:p w:rsidR="00B62CD7" w:rsidRPr="007E2266" w:rsidRDefault="00B62CD7" w:rsidP="00B62CD7">
      <w:pPr>
        <w:pStyle w:val="H2"/>
      </w:pPr>
      <w:r w:rsidRPr="007E2266">
        <w:t>Enhanced Disclosure and Barring Service (DBS) check</w:t>
      </w:r>
    </w:p>
    <w:p w:rsidR="00B62CD7" w:rsidRPr="007E2266" w:rsidRDefault="00B62CD7" w:rsidP="00B62CD7">
      <w:r w:rsidRPr="007E2266">
        <w:t>All volunteers will have suitability checks conducted in the same way as paid employees. This will include an enhanced DBS check. These checks will be conducted before any volunteer starts their time within the nursery and will also include two written references.</w:t>
      </w:r>
    </w:p>
    <w:p w:rsidR="00B62CD7" w:rsidRPr="007E2266" w:rsidRDefault="00B62CD7" w:rsidP="00B62CD7"/>
    <w:p w:rsidR="00B62CD7" w:rsidRPr="007E2266" w:rsidRDefault="00B62CD7" w:rsidP="00B62CD7">
      <w:pPr>
        <w:pStyle w:val="H2"/>
      </w:pPr>
      <w:r w:rsidRPr="007E2266">
        <w:t>Training</w:t>
      </w:r>
    </w:p>
    <w:p w:rsidR="00B62CD7" w:rsidRPr="007E2266" w:rsidRDefault="00B62CD7" w:rsidP="00B62CD7">
      <w:r w:rsidRPr="007E2266">
        <w:t xml:space="preserve">Volunteers will be offered training and/or support as appropriate. We will provide any training and support required for the role, including child protection, paediatric first aid (where applicable) and health and safety training. The purpose of this is to enable the volunteer to be supported and enhance their development in their voluntary role within our team.  </w:t>
      </w:r>
    </w:p>
    <w:p w:rsidR="00B62CD7" w:rsidRPr="007E2266" w:rsidRDefault="00B62CD7" w:rsidP="00B62CD7"/>
    <w:p w:rsidR="00B62CD7" w:rsidRPr="007E2266" w:rsidRDefault="00B62CD7" w:rsidP="00B62CD7">
      <w:pPr>
        <w:pStyle w:val="H2"/>
      </w:pPr>
      <w:r w:rsidRPr="007E2266">
        <w:t>Policies and procedures</w:t>
      </w:r>
    </w:p>
    <w:p w:rsidR="00B62CD7" w:rsidRPr="007E2266" w:rsidRDefault="00B62CD7" w:rsidP="00B62CD7">
      <w:r w:rsidRPr="007E2266">
        <w:t>Volunteers are expected to comply with all the nursery’s policies and procedures. The volunteer’s induction process will include an explanation of this.</w:t>
      </w:r>
    </w:p>
    <w:p w:rsidR="00B62CD7" w:rsidRPr="007E2266" w:rsidRDefault="00B62CD7" w:rsidP="00B62CD7"/>
    <w:p w:rsidR="00B62CD7" w:rsidRPr="007E2266" w:rsidRDefault="00B62CD7" w:rsidP="00B62CD7">
      <w:pPr>
        <w:pStyle w:val="H2"/>
      </w:pPr>
      <w:r w:rsidRPr="007E2266">
        <w:t>Confidentiality</w:t>
      </w:r>
    </w:p>
    <w:p w:rsidR="00B62CD7" w:rsidRPr="007E2266" w:rsidRDefault="00B62CD7" w:rsidP="00B62CD7">
      <w:r w:rsidRPr="007E2266">
        <w:t xml:space="preserve">Volunteers should not disclose information about the nursery, staff, children and families as stated in the </w:t>
      </w:r>
      <w:r w:rsidRPr="00A53D82">
        <w:rPr>
          <w:color w:val="4472C4" w:themeColor="accent1"/>
        </w:rPr>
        <w:t xml:space="preserve">confidentiality policy </w:t>
      </w:r>
      <w:r w:rsidRPr="007E2266">
        <w:t xml:space="preserve">and should follow the nursery </w:t>
      </w:r>
      <w:r w:rsidRPr="00A53D82">
        <w:rPr>
          <w:color w:val="4472C4" w:themeColor="accent1"/>
        </w:rPr>
        <w:t xml:space="preserve">confidentiality procedure </w:t>
      </w:r>
      <w:r w:rsidRPr="007E2266">
        <w:t>at all times.</w:t>
      </w:r>
    </w:p>
    <w:p w:rsidR="00B62CD7" w:rsidRPr="007E2266" w:rsidRDefault="00B62CD7" w:rsidP="00B62CD7"/>
    <w:p w:rsidR="00B62CD7" w:rsidRPr="00A53D82" w:rsidRDefault="00B62CD7" w:rsidP="00B62CD7">
      <w:pPr>
        <w:pStyle w:val="H2"/>
        <w:rPr>
          <w:color w:val="00B050"/>
        </w:rPr>
      </w:pPr>
      <w:r w:rsidRPr="00A53D82">
        <w:rPr>
          <w:color w:val="00B050"/>
        </w:rPr>
        <w:t>Volunteer's induction pack</w:t>
      </w:r>
    </w:p>
    <w:p w:rsidR="00B62CD7" w:rsidRPr="007E2266" w:rsidRDefault="00B62CD7" w:rsidP="00B62CD7">
      <w:r w:rsidRPr="007E2266">
        <w:t>On commencing their volunteer work, the volunteer will be given a pack containing:</w:t>
      </w:r>
    </w:p>
    <w:p w:rsidR="00B62CD7" w:rsidRPr="007E2266" w:rsidRDefault="00B62CD7" w:rsidP="00B62CD7">
      <w:pPr>
        <w:numPr>
          <w:ilvl w:val="0"/>
          <w:numId w:val="113"/>
        </w:numPr>
      </w:pPr>
      <w:r w:rsidRPr="007E2266">
        <w:t>General information about the nursery</w:t>
      </w:r>
    </w:p>
    <w:p w:rsidR="00B62CD7" w:rsidRPr="007E2266" w:rsidRDefault="00B62CD7" w:rsidP="00B62CD7">
      <w:pPr>
        <w:numPr>
          <w:ilvl w:val="0"/>
          <w:numId w:val="113"/>
        </w:numPr>
      </w:pPr>
      <w:r w:rsidRPr="007E2266">
        <w:t>A copy of the volunteering policy</w:t>
      </w:r>
    </w:p>
    <w:p w:rsidR="00B62CD7" w:rsidRPr="007E2266" w:rsidRDefault="00B62CD7" w:rsidP="00B62CD7">
      <w:pPr>
        <w:numPr>
          <w:ilvl w:val="0"/>
          <w:numId w:val="113"/>
        </w:numPr>
      </w:pPr>
      <w:r w:rsidRPr="007E2266">
        <w:t>A confidentiality statement which will require reading, signing and returning to the nursery manager</w:t>
      </w:r>
    </w:p>
    <w:p w:rsidR="00B62CD7" w:rsidRDefault="00B62CD7" w:rsidP="00B62CD7">
      <w:pPr>
        <w:numPr>
          <w:ilvl w:val="0"/>
          <w:numId w:val="113"/>
        </w:numPr>
      </w:pPr>
      <w:r w:rsidRPr="007E2266">
        <w:t>Details of access to all nursery relevant policies and procedures.</w:t>
      </w:r>
    </w:p>
    <w:p w:rsidR="00B62CD7" w:rsidRPr="00C96097" w:rsidRDefault="00B62CD7" w:rsidP="00B62CD7">
      <w:pPr>
        <w:numPr>
          <w:ilvl w:val="0"/>
          <w:numId w:val="113"/>
        </w:numPr>
        <w:rPr>
          <w:rFonts w:ascii="Calibri" w:hAnsi="Calibri" w:cs="Calibri"/>
          <w:highlight w:val="yellow"/>
        </w:rPr>
      </w:pPr>
      <w:r w:rsidRPr="00C96097">
        <w:rPr>
          <w:rFonts w:ascii="Calibri" w:hAnsi="Calibri" w:cs="Calibri"/>
          <w:highlight w:val="yellow"/>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rsidR="00B62CD7" w:rsidRPr="007E2266" w:rsidRDefault="00B62CD7" w:rsidP="00B62CD7">
      <w:pPr>
        <w:ind w:left="720"/>
      </w:pPr>
    </w:p>
    <w:p w:rsidR="00B62CD7" w:rsidRPr="007E2266" w:rsidRDefault="00B62CD7" w:rsidP="00B62CD7"/>
    <w:p w:rsidR="00B62CD7" w:rsidRPr="007E2266" w:rsidRDefault="00B62CD7" w:rsidP="00B62CD7">
      <w:pPr>
        <w:pStyle w:val="H2"/>
      </w:pPr>
      <w:r w:rsidRPr="007E2266">
        <w:t>Volunteer support</w:t>
      </w:r>
    </w:p>
    <w:p w:rsidR="00B62CD7" w:rsidRPr="00A53D82" w:rsidRDefault="00B62CD7" w:rsidP="00B62CD7">
      <w:pPr>
        <w:rPr>
          <w:color w:val="00B050"/>
        </w:rPr>
      </w:pPr>
      <w:r w:rsidRPr="007E2266">
        <w:t xml:space="preserve">The nursery has a designated officer who will take the volunteer through their induction and support and advise them throughout their time in the nursery. </w:t>
      </w:r>
      <w:r w:rsidRPr="00A53D82">
        <w:rPr>
          <w:color w:val="00B050"/>
        </w:rPr>
        <w:t xml:space="preserve">Our designated officer for volunteers is </w:t>
      </w:r>
      <w:r w:rsidRPr="00A53D82">
        <w:rPr>
          <w:b/>
          <w:color w:val="00B050"/>
        </w:rPr>
        <w:t xml:space="preserve">Elizabeth </w:t>
      </w:r>
      <w:proofErr w:type="spellStart"/>
      <w:r w:rsidRPr="00A53D82">
        <w:rPr>
          <w:b/>
          <w:color w:val="00B050"/>
        </w:rPr>
        <w:t>Ladapo</w:t>
      </w:r>
      <w:proofErr w:type="spellEnd"/>
      <w:r w:rsidRPr="00A53D82">
        <w:rPr>
          <w:color w:val="00B050"/>
        </w:rPr>
        <w:t xml:space="preserve">. </w:t>
      </w:r>
    </w:p>
    <w:p w:rsidR="00B62CD7" w:rsidRPr="007E2266" w:rsidRDefault="00B62CD7" w:rsidP="00B62CD7"/>
    <w:p w:rsidR="00B62CD7" w:rsidRPr="007E2266" w:rsidRDefault="00B62CD7" w:rsidP="00B62CD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B62CD7" w:rsidRPr="007E2266" w:rsidTr="00376816">
        <w:trPr>
          <w:cantSplit/>
          <w:jc w:val="center"/>
        </w:trPr>
        <w:tc>
          <w:tcPr>
            <w:tcW w:w="1666" w:type="pct"/>
            <w:tcBorders>
              <w:top w:val="single" w:sz="4" w:space="0" w:color="auto"/>
            </w:tcBorders>
            <w:vAlign w:val="center"/>
          </w:tcPr>
          <w:p w:rsidR="00B62CD7" w:rsidRPr="007E2266" w:rsidRDefault="00B62CD7"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B62CD7" w:rsidRPr="007E2266" w:rsidRDefault="00B62CD7"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B62CD7" w:rsidRPr="007E2266" w:rsidRDefault="00B62CD7" w:rsidP="00376816">
            <w:pPr>
              <w:pStyle w:val="MeetsEYFS"/>
              <w:rPr>
                <w:b/>
                <w:sz w:val="24"/>
              </w:rPr>
            </w:pPr>
            <w:r w:rsidRPr="007E2266">
              <w:rPr>
                <w:b/>
                <w:sz w:val="24"/>
              </w:rPr>
              <w:t>Date for review</w:t>
            </w:r>
          </w:p>
        </w:tc>
      </w:tr>
      <w:tr w:rsidR="00B62CD7" w:rsidRPr="007E2266" w:rsidTr="00376816">
        <w:trPr>
          <w:cantSplit/>
          <w:jc w:val="center"/>
        </w:trPr>
        <w:tc>
          <w:tcPr>
            <w:tcW w:w="1666" w:type="pct"/>
            <w:vAlign w:val="center"/>
          </w:tcPr>
          <w:p w:rsidR="00B62CD7" w:rsidRPr="007E2266" w:rsidRDefault="00B62CD7" w:rsidP="00376816">
            <w:pPr>
              <w:pStyle w:val="MeetsEYFS"/>
              <w:rPr>
                <w:i/>
                <w:sz w:val="24"/>
              </w:rPr>
            </w:pPr>
            <w:r>
              <w:rPr>
                <w:i/>
                <w:sz w:val="24"/>
              </w:rPr>
              <w:t>November 2020</w:t>
            </w:r>
          </w:p>
        </w:tc>
        <w:tc>
          <w:tcPr>
            <w:tcW w:w="1844" w:type="pct"/>
          </w:tcPr>
          <w:p w:rsidR="00B62CD7" w:rsidRPr="007E2266" w:rsidRDefault="00B62CD7"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B62CD7" w:rsidRPr="007E2266" w:rsidRDefault="00B62CD7" w:rsidP="00376816">
            <w:pPr>
              <w:pStyle w:val="MeetsEYFS"/>
              <w:rPr>
                <w:i/>
                <w:sz w:val="24"/>
              </w:rPr>
            </w:pPr>
            <w:r>
              <w:rPr>
                <w:i/>
                <w:sz w:val="24"/>
              </w:rPr>
              <w:t>November 2021</w:t>
            </w:r>
          </w:p>
        </w:tc>
      </w:tr>
    </w:tbl>
    <w:p w:rsidR="00B62CD7" w:rsidRPr="007E2266" w:rsidRDefault="00B62CD7" w:rsidP="00B62CD7"/>
    <w:p w:rsidR="00B62CD7" w:rsidRPr="007E2266" w:rsidRDefault="00B62CD7" w:rsidP="00B62CD7">
      <w:pPr>
        <w:jc w:val="left"/>
      </w:pPr>
      <w:r w:rsidRPr="007E2266">
        <w:br w:type="page"/>
      </w:r>
    </w:p>
    <w:p w:rsidR="00221795" w:rsidRPr="007E2266" w:rsidRDefault="00221795" w:rsidP="00221795">
      <w:pPr>
        <w:pStyle w:val="H1"/>
        <w:rPr>
          <w:sz w:val="24"/>
        </w:rPr>
      </w:pPr>
      <w:bookmarkStart w:id="191" w:name="_Toc10905779"/>
      <w:bookmarkStart w:id="192" w:name="_Hlk10905134"/>
      <w:bookmarkStart w:id="193" w:name="_Toc56988197"/>
      <w:r>
        <w:rPr>
          <w:sz w:val="24"/>
        </w:rPr>
        <w:lastRenderedPageBreak/>
        <w:t>3</w:t>
      </w:r>
      <w:r w:rsidRPr="007E2266">
        <w:rPr>
          <w:sz w:val="24"/>
        </w:rPr>
        <w:t>7. Volunteer Agreement</w:t>
      </w:r>
      <w:bookmarkEnd w:id="191"/>
      <w:bookmarkEnd w:id="193"/>
      <w:r w:rsidRPr="007E2266">
        <w:rPr>
          <w:sz w:val="24"/>
        </w:rPr>
        <w:t xml:space="preserve"> </w:t>
      </w:r>
    </w:p>
    <w:p w:rsidR="00221795" w:rsidRPr="007E2266" w:rsidRDefault="00221795" w:rsidP="00221795">
      <w:pPr>
        <w:tabs>
          <w:tab w:val="left" w:pos="1891"/>
        </w:tabs>
        <w:rPr>
          <w:bCs/>
        </w:rPr>
      </w:pPr>
      <w:r w:rsidRPr="007E2266">
        <w:rPr>
          <w:bCs/>
        </w:rPr>
        <w:tab/>
      </w:r>
    </w:p>
    <w:p w:rsidR="00221795" w:rsidRPr="007E2266" w:rsidRDefault="00221795" w:rsidP="00221795">
      <w:pPr>
        <w:rPr>
          <w:bCs/>
        </w:rPr>
      </w:pPr>
      <w:r w:rsidRPr="007E2266">
        <w:rPr>
          <w:bCs/>
        </w:rPr>
        <w:t>Our</w:t>
      </w:r>
      <w:r w:rsidRPr="007E2266">
        <w:rPr>
          <w:b/>
          <w:bCs/>
          <w:i/>
        </w:rPr>
        <w:t xml:space="preserve"> </w:t>
      </w:r>
      <w:r w:rsidRPr="007E2266">
        <w:rPr>
          <w:bCs/>
        </w:rPr>
        <w:t>mission is to support the delivery of quality care and early learning for children.</w:t>
      </w:r>
    </w:p>
    <w:p w:rsidR="00221795" w:rsidRPr="007E2266" w:rsidRDefault="00221795" w:rsidP="00221795">
      <w:pPr>
        <w:rPr>
          <w:lang w:val="en-US"/>
        </w:rPr>
      </w:pPr>
      <w:r>
        <w:rPr>
          <w:b/>
          <w:bCs/>
          <w:lang w:val="en-US"/>
        </w:rPr>
        <w:t>Shining Dawn</w:t>
      </w:r>
      <w:r w:rsidRPr="007E2266">
        <w:rPr>
          <w:bCs/>
          <w:lang w:val="en-US"/>
        </w:rPr>
        <w:t xml:space="preserve"> </w:t>
      </w:r>
      <w:r w:rsidRPr="007E2266">
        <w:rPr>
          <w:lang w:val="en-US"/>
        </w:rPr>
        <w:t xml:space="preserve">encourages and welcomes volunteers. This agreement sets out the relationship between a volunteer and the </w:t>
      </w:r>
      <w:proofErr w:type="spellStart"/>
      <w:r w:rsidRPr="007E2266">
        <w:rPr>
          <w:lang w:val="en-US"/>
        </w:rPr>
        <w:t>organisation</w:t>
      </w:r>
      <w:proofErr w:type="spellEnd"/>
      <w:r w:rsidRPr="007E2266">
        <w:rPr>
          <w:lang w:val="en-US"/>
        </w:rPr>
        <w:t>.</w:t>
      </w:r>
    </w:p>
    <w:p w:rsidR="00221795" w:rsidRPr="007E2266" w:rsidRDefault="00221795" w:rsidP="00221795">
      <w:pPr>
        <w:rPr>
          <w:lang w:val="en-US"/>
        </w:rPr>
      </w:pPr>
    </w:p>
    <w:p w:rsidR="00221795" w:rsidRPr="007E2266" w:rsidRDefault="00221795" w:rsidP="00221795">
      <w:pPr>
        <w:rPr>
          <w:lang w:val="en-US"/>
        </w:rPr>
      </w:pPr>
      <w:r w:rsidRPr="007E2266">
        <w:rPr>
          <w:lang w:val="en-US"/>
        </w:rPr>
        <w:t xml:space="preserve">This agreement is binding in </w:t>
      </w:r>
      <w:proofErr w:type="spellStart"/>
      <w:r w:rsidRPr="007E2266">
        <w:rPr>
          <w:lang w:val="en-US"/>
        </w:rPr>
        <w:t>honour</w:t>
      </w:r>
      <w:proofErr w:type="spellEnd"/>
      <w:r w:rsidRPr="007E2266">
        <w:rPr>
          <w:lang w:val="en-US"/>
        </w:rPr>
        <w:t xml:space="preserve"> only. It is not intended by the parties to be a legally binding agreement, nor is it intended to create an employment relationship between us. </w:t>
      </w:r>
    </w:p>
    <w:p w:rsidR="00221795" w:rsidRPr="007E2266" w:rsidRDefault="00221795" w:rsidP="00221795">
      <w:pPr>
        <w:rPr>
          <w:lang w:val="en-US"/>
        </w:rPr>
      </w:pPr>
    </w:p>
    <w:p w:rsidR="00221795" w:rsidRPr="007E2266" w:rsidRDefault="00221795" w:rsidP="00221795">
      <w:pPr>
        <w:rPr>
          <w:lang w:val="en-US"/>
        </w:rPr>
      </w:pPr>
      <w:r w:rsidRPr="007E2266">
        <w:rPr>
          <w:b/>
          <w:bCs/>
          <w:lang w:val="en-US"/>
        </w:rPr>
        <w:t>Referees</w:t>
      </w:r>
    </w:p>
    <w:p w:rsidR="00221795" w:rsidRPr="007E2266" w:rsidRDefault="00221795" w:rsidP="00221795">
      <w:pPr>
        <w:rPr>
          <w:lang w:val="en-US"/>
        </w:rPr>
      </w:pPr>
      <w:r w:rsidRPr="007E2266">
        <w:rPr>
          <w:lang w:val="en-US"/>
        </w:rPr>
        <w:t xml:space="preserve">We require you to provide two referees. We may also require you to be checked by the Disclosure and </w:t>
      </w:r>
      <w:proofErr w:type="gramStart"/>
      <w:r w:rsidRPr="007E2266">
        <w:rPr>
          <w:lang w:val="en-US"/>
        </w:rPr>
        <w:t>Barring</w:t>
      </w:r>
      <w:proofErr w:type="gramEnd"/>
      <w:r w:rsidRPr="007E2266">
        <w:rPr>
          <w:lang w:val="en-US"/>
        </w:rPr>
        <w:t xml:space="preserve"> service.</w:t>
      </w:r>
    </w:p>
    <w:p w:rsidR="00221795" w:rsidRPr="007E2266" w:rsidRDefault="00221795" w:rsidP="00221795">
      <w:pPr>
        <w:rPr>
          <w:b/>
          <w:bCs/>
          <w:lang w:val="en-US"/>
        </w:rPr>
      </w:pPr>
    </w:p>
    <w:p w:rsidR="00221795" w:rsidRPr="007E2266" w:rsidRDefault="00221795" w:rsidP="00221795">
      <w:pPr>
        <w:rPr>
          <w:lang w:val="en-US"/>
        </w:rPr>
      </w:pPr>
      <w:r w:rsidRPr="007E2266">
        <w:rPr>
          <w:b/>
          <w:bCs/>
          <w:lang w:val="en-US"/>
        </w:rPr>
        <w:t>Your role as a volunteer</w:t>
      </w:r>
    </w:p>
    <w:p w:rsidR="00221795" w:rsidRPr="00BA3B43" w:rsidRDefault="00221795" w:rsidP="00221795">
      <w:pPr>
        <w:rPr>
          <w:b/>
          <w:bCs/>
          <w:lang w:val="en-US"/>
        </w:rPr>
      </w:pPr>
      <w:r w:rsidRPr="00BA3B43">
        <w:rPr>
          <w:b/>
          <w:bCs/>
          <w:lang w:val="en-US"/>
        </w:rPr>
        <w:t>The task that you will be asked to undertake as a volunteer are: [see section 37]</w:t>
      </w:r>
    </w:p>
    <w:p w:rsidR="00221795" w:rsidRPr="007E2266" w:rsidRDefault="00221795" w:rsidP="00221795">
      <w:pPr>
        <w:rPr>
          <w:lang w:val="en-US"/>
        </w:rPr>
      </w:pPr>
    </w:p>
    <w:p w:rsidR="00221795" w:rsidRPr="007E2266" w:rsidRDefault="00221795" w:rsidP="00221795">
      <w:pPr>
        <w:rPr>
          <w:lang w:val="en-US"/>
        </w:rPr>
      </w:pPr>
      <w:r w:rsidRPr="007E2266">
        <w:rPr>
          <w:b/>
          <w:bCs/>
          <w:lang w:val="en-US"/>
        </w:rPr>
        <w:t>What you can expect from us</w:t>
      </w:r>
    </w:p>
    <w:p w:rsidR="00221795" w:rsidRPr="007E2266" w:rsidRDefault="00221795" w:rsidP="00221795">
      <w:pPr>
        <w:rPr>
          <w:lang w:val="en-US"/>
        </w:rPr>
      </w:pPr>
      <w:r>
        <w:rPr>
          <w:b/>
          <w:bCs/>
          <w:lang w:val="en-US"/>
        </w:rPr>
        <w:t>Shining Dawn</w:t>
      </w:r>
      <w:r w:rsidRPr="007E2266">
        <w:rPr>
          <w:lang w:val="en-US"/>
        </w:rPr>
        <w:t xml:space="preserve"> will provide you with [delete from or add to the list as appropriate]:</w:t>
      </w:r>
    </w:p>
    <w:p w:rsidR="00221795" w:rsidRPr="007E2266" w:rsidRDefault="00221795" w:rsidP="00221795">
      <w:pPr>
        <w:numPr>
          <w:ilvl w:val="0"/>
          <w:numId w:val="143"/>
        </w:numPr>
      </w:pPr>
      <w:r w:rsidRPr="007E2266">
        <w:t>An introduction to the organisation and your volunteering role within it</w:t>
      </w:r>
    </w:p>
    <w:p w:rsidR="00221795" w:rsidRPr="007E2266" w:rsidRDefault="00221795" w:rsidP="00221795">
      <w:pPr>
        <w:numPr>
          <w:ilvl w:val="0"/>
          <w:numId w:val="143"/>
        </w:numPr>
      </w:pPr>
      <w:r w:rsidRPr="007E2266">
        <w:t>Training and support related to your responsibilities as a volunteer. We hope that you will take advantage of this to improve and maintain your skills</w:t>
      </w:r>
    </w:p>
    <w:p w:rsidR="00221795" w:rsidRPr="007E2266" w:rsidRDefault="00221795" w:rsidP="00221795">
      <w:pPr>
        <w:numPr>
          <w:ilvl w:val="0"/>
          <w:numId w:val="143"/>
        </w:numPr>
      </w:pPr>
      <w:r w:rsidRPr="007E2266">
        <w:t>You will be allocated a member of staff who will offer regular supervision with you</w:t>
      </w:r>
    </w:p>
    <w:p w:rsidR="00221795" w:rsidRPr="007E2266" w:rsidRDefault="00221795" w:rsidP="00221795">
      <w:pPr>
        <w:numPr>
          <w:ilvl w:val="0"/>
          <w:numId w:val="143"/>
        </w:numPr>
      </w:pPr>
      <w:r w:rsidRPr="007E2266">
        <w:t>A review of your volunteering role after three months. This will normally be carried out by your supervisor</w:t>
      </w:r>
    </w:p>
    <w:p w:rsidR="00221795" w:rsidRPr="007E2266" w:rsidRDefault="00221795" w:rsidP="00221795">
      <w:pPr>
        <w:numPr>
          <w:ilvl w:val="0"/>
          <w:numId w:val="143"/>
        </w:numPr>
      </w:pPr>
      <w:r w:rsidRPr="007E2266">
        <w:t>Personal liability insurance to cover you while you are fulfilling authorised volunteer work</w:t>
      </w:r>
    </w:p>
    <w:p w:rsidR="00221795" w:rsidRPr="007E2266" w:rsidRDefault="00221795" w:rsidP="00221795">
      <w:pPr>
        <w:numPr>
          <w:ilvl w:val="0"/>
          <w:numId w:val="143"/>
        </w:numPr>
      </w:pPr>
      <w:r w:rsidRPr="007E2266">
        <w:t>Injury insurance for injuries incurred while fulfilling your authorised volunteer work</w:t>
      </w:r>
    </w:p>
    <w:p w:rsidR="00221795" w:rsidRPr="007E2266" w:rsidRDefault="00221795" w:rsidP="00221795">
      <w:pPr>
        <w:numPr>
          <w:ilvl w:val="0"/>
          <w:numId w:val="143"/>
        </w:numPr>
      </w:pPr>
      <w:r w:rsidRPr="007E2266">
        <w:t>Reimbursement of your expenses. The organisation does not want you to be disadvantaged financially as a result of your volunteering. It will therefore provide you with your travel and subsistence expenses in line with our Finance Regulations.</w:t>
      </w:r>
    </w:p>
    <w:p w:rsidR="00221795" w:rsidRPr="007E2266" w:rsidRDefault="00221795" w:rsidP="00221795">
      <w:pPr>
        <w:rPr>
          <w:lang w:val="en-US"/>
        </w:rPr>
      </w:pPr>
      <w:r w:rsidRPr="007E2266">
        <w:rPr>
          <w:lang w:val="en-US"/>
        </w:rPr>
        <w:t>All expenses must be submitted using the prescribed form, with receipts, to the manager. Expenses claims submitted by 4</w:t>
      </w:r>
      <w:r w:rsidRPr="007E2266">
        <w:rPr>
          <w:vertAlign w:val="superscript"/>
          <w:lang w:val="en-US"/>
        </w:rPr>
        <w:t>th</w:t>
      </w:r>
      <w:r w:rsidRPr="007E2266">
        <w:rPr>
          <w:lang w:val="en-US"/>
        </w:rPr>
        <w:t xml:space="preserve"> of month will be paid on 15</w:t>
      </w:r>
      <w:r w:rsidRPr="007E2266">
        <w:rPr>
          <w:vertAlign w:val="superscript"/>
          <w:lang w:val="en-US"/>
        </w:rPr>
        <w:t>th</w:t>
      </w:r>
      <w:r w:rsidRPr="007E2266">
        <w:rPr>
          <w:lang w:val="en-US"/>
        </w:rPr>
        <w:t xml:space="preserve"> of the same month.</w:t>
      </w:r>
    </w:p>
    <w:p w:rsidR="00221795" w:rsidRPr="007E2266" w:rsidRDefault="00221795" w:rsidP="00221795">
      <w:pPr>
        <w:rPr>
          <w:lang w:val="en-US"/>
        </w:rPr>
      </w:pPr>
    </w:p>
    <w:p w:rsidR="00221795" w:rsidRPr="007E2266" w:rsidRDefault="00221795" w:rsidP="00221795">
      <w:pPr>
        <w:rPr>
          <w:lang w:val="en-US"/>
        </w:rPr>
      </w:pPr>
      <w:r w:rsidRPr="007E2266">
        <w:rPr>
          <w:b/>
          <w:bCs/>
          <w:lang w:val="en-US"/>
        </w:rPr>
        <w:t>What we expect from you</w:t>
      </w:r>
    </w:p>
    <w:p w:rsidR="00221795" w:rsidRPr="007E2266" w:rsidRDefault="00221795" w:rsidP="00221795">
      <w:pPr>
        <w:rPr>
          <w:lang w:val="en-US"/>
        </w:rPr>
      </w:pPr>
      <w:r w:rsidRPr="007E2266">
        <w:rPr>
          <w:lang w:val="en-US"/>
        </w:rPr>
        <w:t xml:space="preserve">We will discuss with you the amount of time that you are willing to commit to volunteering. If, for any reason, you will not be available, we would be grateful if you could let us know as soon as possible. </w:t>
      </w:r>
    </w:p>
    <w:p w:rsidR="00221795" w:rsidRPr="007E2266" w:rsidRDefault="00221795" w:rsidP="00221795">
      <w:pPr>
        <w:rPr>
          <w:lang w:val="en-US"/>
        </w:rPr>
      </w:pPr>
    </w:p>
    <w:p w:rsidR="00221795" w:rsidRPr="007E2266" w:rsidRDefault="00221795" w:rsidP="00221795">
      <w:pPr>
        <w:rPr>
          <w:b/>
          <w:lang w:val="en-US"/>
        </w:rPr>
      </w:pPr>
      <w:r w:rsidRPr="007E2266">
        <w:rPr>
          <w:b/>
          <w:iCs/>
          <w:lang w:val="en-US"/>
        </w:rPr>
        <w:t>Confidentiality</w:t>
      </w:r>
    </w:p>
    <w:p w:rsidR="00221795" w:rsidRPr="007E2266" w:rsidRDefault="00221795" w:rsidP="00221795">
      <w:pPr>
        <w:rPr>
          <w:lang w:val="en-US"/>
        </w:rPr>
      </w:pPr>
      <w:r w:rsidRPr="007E2266">
        <w:rPr>
          <w:lang w:val="en-US"/>
        </w:rPr>
        <w:t xml:space="preserve">In the course of your volunteering you will come across confidential information about the </w:t>
      </w:r>
      <w:proofErr w:type="spellStart"/>
      <w:r w:rsidRPr="007E2266">
        <w:rPr>
          <w:lang w:val="en-US"/>
        </w:rPr>
        <w:t>organisation</w:t>
      </w:r>
      <w:proofErr w:type="spellEnd"/>
      <w:r w:rsidRPr="007E2266">
        <w:rPr>
          <w:lang w:val="en-US"/>
        </w:rPr>
        <w:t xml:space="preserve">, its staff, its clients and third parties. You must respect this </w:t>
      </w:r>
      <w:r w:rsidRPr="007E2266">
        <w:rPr>
          <w:lang w:val="en-US"/>
        </w:rPr>
        <w:lastRenderedPageBreak/>
        <w:t>confidentiality and not use the information for your own benefit or disclose the information, except where required or permitted to do so by law.</w:t>
      </w:r>
    </w:p>
    <w:p w:rsidR="00221795" w:rsidRPr="007E2266" w:rsidRDefault="00221795" w:rsidP="00221795">
      <w:pPr>
        <w:rPr>
          <w:lang w:val="en-US"/>
        </w:rPr>
      </w:pPr>
    </w:p>
    <w:p w:rsidR="00221795" w:rsidRPr="007E2266" w:rsidRDefault="00221795" w:rsidP="00221795">
      <w:pPr>
        <w:rPr>
          <w:b/>
          <w:lang w:val="en-US"/>
        </w:rPr>
      </w:pPr>
      <w:r w:rsidRPr="007E2266">
        <w:rPr>
          <w:b/>
          <w:iCs/>
          <w:lang w:val="en-US"/>
        </w:rPr>
        <w:t>Policies</w:t>
      </w:r>
    </w:p>
    <w:p w:rsidR="00221795" w:rsidRPr="007E2266" w:rsidRDefault="00221795" w:rsidP="00221795">
      <w:pPr>
        <w:rPr>
          <w:lang w:val="en-US"/>
        </w:rPr>
      </w:pPr>
      <w:r w:rsidRPr="007E2266">
        <w:rPr>
          <w:lang w:val="en-US"/>
        </w:rPr>
        <w:t xml:space="preserve">You will abide by </w:t>
      </w:r>
      <w:r>
        <w:rPr>
          <w:b/>
          <w:bCs/>
          <w:lang w:val="en-US"/>
        </w:rPr>
        <w:t>Shining Dawn</w:t>
      </w:r>
      <w:r w:rsidRPr="007E2266">
        <w:rPr>
          <w:lang w:val="en-US"/>
        </w:rPr>
        <w:t xml:space="preserve"> </w:t>
      </w:r>
      <w:r w:rsidRPr="000A01D7">
        <w:rPr>
          <w:color w:val="4472C4" w:themeColor="accent1"/>
          <w:lang w:val="en-US"/>
        </w:rPr>
        <w:t xml:space="preserve">Safeguarding, Health and Safety, Equal Opportunities Anti-Bribery and </w:t>
      </w:r>
      <w:proofErr w:type="spellStart"/>
      <w:r w:rsidRPr="000A01D7">
        <w:rPr>
          <w:color w:val="4472C4" w:themeColor="accent1"/>
          <w:lang w:val="en-US"/>
        </w:rPr>
        <w:t>Whistleblowing</w:t>
      </w:r>
      <w:proofErr w:type="spellEnd"/>
      <w:r w:rsidRPr="000A01D7">
        <w:rPr>
          <w:color w:val="4472C4" w:themeColor="accent1"/>
          <w:lang w:val="en-US"/>
        </w:rPr>
        <w:t xml:space="preserve"> policies. </w:t>
      </w:r>
      <w:r w:rsidRPr="007E2266">
        <w:rPr>
          <w:lang w:val="en-US"/>
        </w:rPr>
        <w:t xml:space="preserve">These can be found </w:t>
      </w:r>
      <w:r>
        <w:rPr>
          <w:b/>
          <w:lang w:val="en-US"/>
        </w:rPr>
        <w:t xml:space="preserve">in our policies and </w:t>
      </w:r>
      <w:proofErr w:type="spellStart"/>
      <w:r>
        <w:rPr>
          <w:b/>
          <w:lang w:val="en-US"/>
        </w:rPr>
        <w:t>procdure</w:t>
      </w:r>
      <w:proofErr w:type="spellEnd"/>
      <w:r w:rsidRPr="007E2266">
        <w:rPr>
          <w:b/>
          <w:i/>
          <w:lang w:val="en-US"/>
        </w:rPr>
        <w:t>.</w:t>
      </w:r>
    </w:p>
    <w:p w:rsidR="00221795" w:rsidRPr="007E2266" w:rsidRDefault="00221795" w:rsidP="00221795">
      <w:pPr>
        <w:rPr>
          <w:lang w:val="en-US"/>
        </w:rPr>
      </w:pPr>
    </w:p>
    <w:p w:rsidR="00221795" w:rsidRPr="007E2266" w:rsidRDefault="00221795" w:rsidP="00221795">
      <w:pPr>
        <w:rPr>
          <w:b/>
          <w:lang w:val="en-US"/>
        </w:rPr>
      </w:pPr>
      <w:r w:rsidRPr="007E2266">
        <w:rPr>
          <w:b/>
          <w:iCs/>
          <w:lang w:val="en-US"/>
        </w:rPr>
        <w:t>Ideas and problems</w:t>
      </w:r>
    </w:p>
    <w:p w:rsidR="00221795" w:rsidRPr="007E2266" w:rsidRDefault="00221795" w:rsidP="00221795">
      <w:pPr>
        <w:rPr>
          <w:lang w:val="en-US"/>
        </w:rPr>
      </w:pPr>
      <w:r w:rsidRPr="007E2266">
        <w:rPr>
          <w:lang w:val="en-US"/>
        </w:rPr>
        <w:t xml:space="preserve">You may have ideas for the better performance of your duties or of ways in which we can meet our objectives as an </w:t>
      </w:r>
      <w:proofErr w:type="spellStart"/>
      <w:r w:rsidRPr="007E2266">
        <w:rPr>
          <w:lang w:val="en-US"/>
        </w:rPr>
        <w:t>organi</w:t>
      </w:r>
      <w:r>
        <w:rPr>
          <w:lang w:val="en-US"/>
        </w:rPr>
        <w:t>s</w:t>
      </w:r>
      <w:r w:rsidRPr="007E2266">
        <w:rPr>
          <w:lang w:val="en-US"/>
        </w:rPr>
        <w:t>ation</w:t>
      </w:r>
      <w:proofErr w:type="spellEnd"/>
      <w:r w:rsidRPr="007E2266">
        <w:rPr>
          <w:lang w:val="en-US"/>
        </w:rPr>
        <w:t>. Please discuss these with your supervisor. You may run into problems when performing your duties. You should discuss any complaint or problems with your supervisor.</w:t>
      </w:r>
    </w:p>
    <w:p w:rsidR="00221795" w:rsidRPr="007E2266" w:rsidRDefault="00221795" w:rsidP="00221795">
      <w:pPr>
        <w:rPr>
          <w:lang w:val="en-US"/>
        </w:rPr>
      </w:pPr>
      <w:r w:rsidRPr="007E2266">
        <w:rPr>
          <w:lang w:val="en-US"/>
        </w:rPr>
        <w:t>Your supervisor will discuss with you any issues that he/she may have with your work.</w:t>
      </w:r>
    </w:p>
    <w:p w:rsidR="00221795" w:rsidRPr="007E2266" w:rsidRDefault="00221795" w:rsidP="00221795">
      <w:pPr>
        <w:rPr>
          <w:lang w:val="en-US"/>
        </w:rPr>
      </w:pPr>
    </w:p>
    <w:p w:rsidR="00221795" w:rsidRPr="007E2266" w:rsidRDefault="00221795" w:rsidP="00221795">
      <w:pPr>
        <w:rPr>
          <w:lang w:val="en-US"/>
        </w:rPr>
      </w:pPr>
      <w:r w:rsidRPr="007E2266">
        <w:rPr>
          <w:b/>
          <w:bCs/>
          <w:lang w:val="en-US"/>
        </w:rPr>
        <w:t>Termination</w:t>
      </w:r>
    </w:p>
    <w:p w:rsidR="00221795" w:rsidRPr="007E2266" w:rsidRDefault="00221795" w:rsidP="00221795">
      <w:pPr>
        <w:rPr>
          <w:lang w:val="en-US"/>
        </w:rPr>
      </w:pPr>
      <w:r w:rsidRPr="007E2266">
        <w:rPr>
          <w:lang w:val="en-US"/>
        </w:rPr>
        <w:t xml:space="preserve">Either you or the </w:t>
      </w:r>
      <w:proofErr w:type="spellStart"/>
      <w:r w:rsidRPr="007E2266">
        <w:rPr>
          <w:lang w:val="en-US"/>
        </w:rPr>
        <w:t>organisation</w:t>
      </w:r>
      <w:proofErr w:type="spellEnd"/>
      <w:r w:rsidRPr="007E2266">
        <w:rPr>
          <w:lang w:val="en-US"/>
        </w:rPr>
        <w:t xml:space="preserve"> can terminate this agreement with or without notice at any time.</w:t>
      </w:r>
    </w:p>
    <w:p w:rsidR="00221795" w:rsidRPr="007E2266" w:rsidRDefault="00221795" w:rsidP="00221795">
      <w:pPr>
        <w:rPr>
          <w:lang w:val="en-US"/>
        </w:rPr>
      </w:pPr>
    </w:p>
    <w:p w:rsidR="00221795" w:rsidRPr="007E2266" w:rsidRDefault="00221795" w:rsidP="00221795">
      <w:r w:rsidRPr="007E2266">
        <w:t>I agree to abide by the terms of this volunteer agreement.</w:t>
      </w:r>
    </w:p>
    <w:p w:rsidR="00221795" w:rsidRPr="007E2266" w:rsidRDefault="00221795" w:rsidP="00221795"/>
    <w:p w:rsidR="00221795" w:rsidRPr="007E2266" w:rsidRDefault="00221795" w:rsidP="00221795"/>
    <w:p w:rsidR="00221795" w:rsidRPr="007E2266" w:rsidRDefault="00221795" w:rsidP="00221795">
      <w:r w:rsidRPr="007E2266">
        <w:t>Signed ………………………………………………….    Date …………………………….</w:t>
      </w:r>
    </w:p>
    <w:p w:rsidR="00221795" w:rsidRPr="007E2266" w:rsidRDefault="00221795" w:rsidP="00221795"/>
    <w:p w:rsidR="00221795" w:rsidRPr="007E2266" w:rsidRDefault="00221795" w:rsidP="00221795">
      <w:r w:rsidRPr="007E2266">
        <w:t>Name……………………………………………………</w:t>
      </w:r>
    </w:p>
    <w:p w:rsidR="00221795" w:rsidRPr="007E2266" w:rsidRDefault="00221795" w:rsidP="00221795"/>
    <w:p w:rsidR="00221795" w:rsidRPr="007E2266" w:rsidRDefault="00221795" w:rsidP="00221795">
      <w:r w:rsidRPr="007E2266">
        <w:t>Signed ………………………………………………….    Date …………………………….</w:t>
      </w:r>
    </w:p>
    <w:p w:rsidR="00221795" w:rsidRPr="007E2266" w:rsidRDefault="00221795" w:rsidP="00221795">
      <w:pPr>
        <w:rPr>
          <w:b/>
        </w:rPr>
      </w:pPr>
    </w:p>
    <w:p w:rsidR="00221795" w:rsidRPr="007E2266" w:rsidRDefault="00221795" w:rsidP="00221795">
      <w:r w:rsidRPr="007E2266">
        <w:t xml:space="preserve">On behalf of </w:t>
      </w:r>
      <w:r>
        <w:rPr>
          <w:b/>
          <w:bCs/>
          <w:lang w:val="en-US"/>
        </w:rPr>
        <w:t>Shining Dawn ………..</w:t>
      </w:r>
      <w:r w:rsidRPr="007E2266">
        <w:t>……………        Name………………………</w:t>
      </w:r>
      <w:r>
        <w:t>……..</w:t>
      </w:r>
    </w:p>
    <w:p w:rsidR="00221795" w:rsidRPr="007E2266" w:rsidRDefault="00221795" w:rsidP="00221795"/>
    <w:bookmarkEnd w:id="192"/>
    <w:p w:rsidR="00221795" w:rsidRPr="007E2266" w:rsidRDefault="00221795" w:rsidP="00221795"/>
    <w:p w:rsidR="00221795" w:rsidRPr="007E2266" w:rsidRDefault="00221795" w:rsidP="00221795"/>
    <w:p w:rsidR="00221795" w:rsidRPr="007E2266" w:rsidRDefault="00221795" w:rsidP="00221795">
      <w:pPr>
        <w:pStyle w:val="H1"/>
        <w:rPr>
          <w:sz w:val="24"/>
        </w:rPr>
      </w:pPr>
      <w:bookmarkStart w:id="194" w:name="_Toc10905743"/>
      <w:bookmarkStart w:id="195" w:name="_Toc372294215"/>
      <w:bookmarkStart w:id="196" w:name="_Toc56988198"/>
      <w:r w:rsidRPr="007E2266">
        <w:rPr>
          <w:sz w:val="24"/>
        </w:rPr>
        <w:lastRenderedPageBreak/>
        <w:t>38. Absence Management Procedure</w:t>
      </w:r>
      <w:bookmarkEnd w:id="194"/>
      <w:bookmarkEnd w:id="196"/>
      <w:r w:rsidRPr="007E2266">
        <w:rPr>
          <w:sz w:val="24"/>
        </w:rPr>
        <w:t xml:space="preserve"> </w:t>
      </w:r>
      <w:bookmarkEnd w:id="195"/>
    </w:p>
    <w:p w:rsidR="00221795" w:rsidRPr="007E2266" w:rsidRDefault="00221795" w:rsidP="00221795">
      <w:pPr>
        <w:rPr>
          <w:b/>
          <w:i/>
        </w:rPr>
      </w:pPr>
    </w:p>
    <w:p w:rsidR="00221795" w:rsidRPr="007E2266" w:rsidRDefault="00221795" w:rsidP="00221795"/>
    <w:p w:rsidR="00221795" w:rsidRPr="007E2266" w:rsidRDefault="00221795" w:rsidP="00221795">
      <w:r w:rsidRPr="007E2266">
        <w:t xml:space="preserve">At </w:t>
      </w:r>
      <w:r>
        <w:rPr>
          <w:b/>
        </w:rPr>
        <w:t xml:space="preserve">Shining Dawn, </w:t>
      </w:r>
      <w:r w:rsidRPr="007E2266">
        <w:t>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rsidR="00221795" w:rsidRPr="007E2266" w:rsidRDefault="00221795" w:rsidP="00221795"/>
    <w:p w:rsidR="00221795" w:rsidRPr="007E2266" w:rsidRDefault="00221795" w:rsidP="00221795">
      <w:pPr>
        <w:pStyle w:val="H2"/>
      </w:pPr>
      <w:r w:rsidRPr="007E2266">
        <w:t>Principles</w:t>
      </w:r>
    </w:p>
    <w:p w:rsidR="00221795" w:rsidRPr="007E2266" w:rsidRDefault="00221795" w:rsidP="00221795">
      <w:r w:rsidRPr="007E2266">
        <w:t>We aim to provide a healthy working environment and demonstrate commitment to health, safety and the welfare of staff in order to maximise attendance.</w:t>
      </w:r>
    </w:p>
    <w:p w:rsidR="00221795" w:rsidRPr="007E2266" w:rsidRDefault="00221795" w:rsidP="00221795"/>
    <w:p w:rsidR="00221795" w:rsidRPr="007E2266" w:rsidRDefault="00221795" w:rsidP="00221795">
      <w:r w:rsidRPr="007E2266">
        <w:t xml:space="preserve">Management is responsible for regularly monitoring and taking appropriate action in connection with sickness and other unplanned absence. </w:t>
      </w:r>
    </w:p>
    <w:p w:rsidR="00221795" w:rsidRPr="007E2266" w:rsidRDefault="00221795" w:rsidP="00221795"/>
    <w:p w:rsidR="00221795" w:rsidRPr="007E2266" w:rsidRDefault="00221795" w:rsidP="00221795">
      <w:pPr>
        <w:pStyle w:val="H2"/>
      </w:pPr>
      <w:r w:rsidRPr="007E2266">
        <w:t>Exclusion periods for contagious illnesses</w:t>
      </w:r>
    </w:p>
    <w:p w:rsidR="00221795" w:rsidRPr="007E2266" w:rsidRDefault="00221795" w:rsidP="00221795">
      <w:r w:rsidRPr="007E2266">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w:t>
      </w:r>
      <w:r w:rsidRPr="00775A74">
        <w:rPr>
          <w:color w:val="4472C4" w:themeColor="accent1"/>
        </w:rPr>
        <w:t xml:space="preserve">sickness and illness and infection control policies). </w:t>
      </w:r>
    </w:p>
    <w:p w:rsidR="00221795" w:rsidRPr="007E2266" w:rsidRDefault="00221795" w:rsidP="00221795"/>
    <w:p w:rsidR="00221795" w:rsidRPr="007E2266" w:rsidRDefault="00221795" w:rsidP="00221795">
      <w:pPr>
        <w:pStyle w:val="H2"/>
      </w:pPr>
      <w:r w:rsidRPr="007E2266">
        <w:t>Sickness absence reporting procedure</w:t>
      </w:r>
    </w:p>
    <w:p w:rsidR="00221795" w:rsidRPr="007E2266" w:rsidRDefault="00221795" w:rsidP="00221795">
      <w:r w:rsidRPr="007E2266">
        <w:t>Reporting sickness absence should be done using the following guidelines. Failure to follow these guidelines could delay any sick pay due to you and could possibly result in disciplinary action.</w:t>
      </w:r>
    </w:p>
    <w:p w:rsidR="00221795" w:rsidRPr="007E2266" w:rsidRDefault="00221795" w:rsidP="00221795"/>
    <w:p w:rsidR="00221795" w:rsidRPr="007E2266" w:rsidRDefault="00221795" w:rsidP="00221795">
      <w:pPr>
        <w:numPr>
          <w:ilvl w:val="0"/>
          <w:numId w:val="73"/>
        </w:numPr>
      </w:pPr>
      <w:r w:rsidRPr="007E2266">
        <w:t>On your first day of absence, you must:</w:t>
      </w:r>
    </w:p>
    <w:p w:rsidR="00221795" w:rsidRPr="007E2266" w:rsidRDefault="00221795" w:rsidP="00221795">
      <w:pPr>
        <w:numPr>
          <w:ilvl w:val="0"/>
          <w:numId w:val="74"/>
        </w:numPr>
      </w:pPr>
      <w:r w:rsidRPr="007E2266">
        <w:t>Telephone the nursery and speak to the manager</w:t>
      </w:r>
    </w:p>
    <w:p w:rsidR="00221795" w:rsidRPr="007E2266" w:rsidRDefault="00221795" w:rsidP="00221795">
      <w:pPr>
        <w:numPr>
          <w:ilvl w:val="0"/>
          <w:numId w:val="74"/>
        </w:numPr>
      </w:pPr>
      <w:r w:rsidRPr="007E2266">
        <w:t>Give brief details of your illness and your expected length of absence.</w:t>
      </w:r>
    </w:p>
    <w:p w:rsidR="00221795" w:rsidRDefault="00221795" w:rsidP="00221795">
      <w:pPr>
        <w:numPr>
          <w:ilvl w:val="0"/>
          <w:numId w:val="74"/>
        </w:numPr>
        <w:rPr>
          <w:color w:val="00B050"/>
        </w:rPr>
      </w:pPr>
      <w:r w:rsidRPr="007E2266">
        <w:t xml:space="preserve">Telephone and speak to </w:t>
      </w:r>
      <w:r>
        <w:t xml:space="preserve">a member of management </w:t>
      </w:r>
      <w:r w:rsidRPr="00775A74">
        <w:rPr>
          <w:b/>
        </w:rPr>
        <w:t>yourself</w:t>
      </w:r>
      <w:r w:rsidRPr="007E2266">
        <w:t xml:space="preserve">. Text message and emails are not an acceptable form of communication for this purpose. </w:t>
      </w:r>
      <w:r w:rsidRPr="00221795">
        <w:rPr>
          <w:color w:val="00B050"/>
          <w:highlight w:val="yellow"/>
        </w:rPr>
        <w:t>Contact the nursery at 7:00am on the outings mobile.</w:t>
      </w:r>
      <w:r w:rsidRPr="00D739F7">
        <w:rPr>
          <w:color w:val="00B050"/>
        </w:rPr>
        <w:t xml:space="preserve"> </w:t>
      </w:r>
    </w:p>
    <w:p w:rsidR="00221795" w:rsidRDefault="00221795" w:rsidP="00221795">
      <w:pPr>
        <w:rPr>
          <w:color w:val="00B050"/>
        </w:rPr>
      </w:pPr>
    </w:p>
    <w:p w:rsidR="00221795" w:rsidRPr="00221795" w:rsidRDefault="00221795" w:rsidP="00221795">
      <w:pPr>
        <w:rPr>
          <w:rFonts w:cs="Arial"/>
          <w:color w:val="00B050"/>
        </w:rPr>
      </w:pPr>
      <w:r w:rsidRPr="00221795">
        <w:rPr>
          <w:rFonts w:cs="Arial"/>
          <w:highlight w:val="yellow"/>
        </w:rPr>
        <w:t>You should contact the Nursery everyday that you are absent in the first week of absence.</w:t>
      </w:r>
    </w:p>
    <w:p w:rsidR="00221795" w:rsidRPr="007E2266" w:rsidRDefault="00221795" w:rsidP="00221795"/>
    <w:p w:rsidR="00221795" w:rsidRPr="007E2266" w:rsidRDefault="00221795" w:rsidP="00221795">
      <w:pPr>
        <w:numPr>
          <w:ilvl w:val="0"/>
          <w:numId w:val="73"/>
        </w:numPr>
      </w:pPr>
      <w:r w:rsidRPr="007E2266">
        <w:t xml:space="preserve">On returning to work you must complete a copy of </w:t>
      </w:r>
      <w:r w:rsidRPr="00D739F7">
        <w:rPr>
          <w:color w:val="00B050"/>
        </w:rPr>
        <w:t>the ‘Employee’s statement of sickness self-certification form’.</w:t>
      </w:r>
      <w:r w:rsidRPr="007E2266">
        <w:t xml:space="preserve"> This should be signed by nursery management. </w:t>
      </w:r>
    </w:p>
    <w:p w:rsidR="00221795" w:rsidRPr="00C96097" w:rsidRDefault="00221795" w:rsidP="00221795">
      <w:pPr>
        <w:numPr>
          <w:ilvl w:val="0"/>
          <w:numId w:val="73"/>
        </w:numPr>
        <w:rPr>
          <w:rFonts w:ascii="Calibri" w:hAnsi="Calibri" w:cs="Calibri"/>
        </w:rPr>
      </w:pPr>
      <w:r w:rsidRPr="00C96097">
        <w:rPr>
          <w:rFonts w:ascii="Calibri" w:hAnsi="Calibri" w:cs="Calibri"/>
        </w:rPr>
        <w:lastRenderedPageBreak/>
        <w:t xml:space="preserve">For absences of more than seven consecutive days, including the </w:t>
      </w:r>
      <w:r w:rsidRPr="00C96097">
        <w:rPr>
          <w:rFonts w:ascii="Calibri" w:hAnsi="Calibri" w:cs="Calibri"/>
          <w:highlight w:val="yellow"/>
        </w:rPr>
        <w:t>weekend/non-working days,</w:t>
      </w:r>
      <w:r w:rsidRPr="00C96097">
        <w:rPr>
          <w:rFonts w:ascii="Calibri" w:hAnsi="Calibri" w:cs="Calibri"/>
        </w:rPr>
        <w:t xml:space="preserve"> you must provide a ‘fit note’ completed by a qualified medical practitioner for the period of absence.  </w:t>
      </w:r>
    </w:p>
    <w:p w:rsidR="00221795" w:rsidRPr="007E2266" w:rsidRDefault="00221795" w:rsidP="00221795"/>
    <w:p w:rsidR="00221795" w:rsidRPr="00221795" w:rsidRDefault="00221795" w:rsidP="00221795">
      <w:pPr>
        <w:rPr>
          <w:rFonts w:cs="Arial"/>
          <w:highlight w:val="yellow"/>
        </w:rPr>
      </w:pPr>
      <w:r w:rsidRPr="00221795">
        <w:rPr>
          <w:rFonts w:cs="Arial"/>
          <w:highlight w:val="yellow"/>
        </w:rPr>
        <w:t xml:space="preserve">After returning to work from any sickness absence leave, a ‘return to work’ interview will be undertaken by the employee and line manager. </w:t>
      </w:r>
    </w:p>
    <w:p w:rsidR="00221795" w:rsidRPr="00221795" w:rsidRDefault="00221795" w:rsidP="00221795">
      <w:pPr>
        <w:rPr>
          <w:rFonts w:cs="Arial"/>
          <w:highlight w:val="yellow"/>
        </w:rPr>
      </w:pPr>
      <w:r w:rsidRPr="00221795">
        <w:rPr>
          <w:rFonts w:cs="Arial"/>
          <w:highlight w:val="yellow"/>
        </w:rPr>
        <w:t>During the return to work interview the following will be discussed:</w:t>
      </w:r>
    </w:p>
    <w:p w:rsidR="00221795" w:rsidRPr="00221795" w:rsidRDefault="00221795" w:rsidP="00221795">
      <w:pPr>
        <w:numPr>
          <w:ilvl w:val="0"/>
          <w:numId w:val="75"/>
        </w:numPr>
        <w:rPr>
          <w:rFonts w:cs="Arial"/>
          <w:highlight w:val="yellow"/>
        </w:rPr>
      </w:pPr>
      <w:r w:rsidRPr="00221795">
        <w:rPr>
          <w:rFonts w:cs="Arial"/>
          <w:highlight w:val="yellow"/>
        </w:rPr>
        <w:t>The reason for absence</w:t>
      </w:r>
    </w:p>
    <w:p w:rsidR="00221795" w:rsidRPr="00221795" w:rsidRDefault="00221795" w:rsidP="00221795">
      <w:pPr>
        <w:numPr>
          <w:ilvl w:val="0"/>
          <w:numId w:val="75"/>
        </w:numPr>
        <w:rPr>
          <w:rFonts w:cs="Arial"/>
          <w:highlight w:val="yellow"/>
        </w:rPr>
      </w:pPr>
      <w:r w:rsidRPr="00221795">
        <w:rPr>
          <w:rFonts w:cs="Arial"/>
          <w:highlight w:val="yellow"/>
        </w:rPr>
        <w:t>Whether adjustments to the role (on a temporary or more permanent basis) are required and what they are. These might include adjusted work patterns, start and finish times and changes of duties</w:t>
      </w:r>
    </w:p>
    <w:p w:rsidR="00221795" w:rsidRPr="00221795" w:rsidRDefault="00221795" w:rsidP="00221795">
      <w:pPr>
        <w:numPr>
          <w:ilvl w:val="0"/>
          <w:numId w:val="75"/>
        </w:numPr>
        <w:rPr>
          <w:rFonts w:cs="Arial"/>
          <w:highlight w:val="yellow"/>
        </w:rPr>
      </w:pPr>
      <w:r w:rsidRPr="00221795">
        <w:rPr>
          <w:rFonts w:cs="Arial"/>
          <w:highlight w:val="yellow"/>
        </w:rPr>
        <w:t>Future requirements and expectations, e.g. improved attendance</w:t>
      </w:r>
    </w:p>
    <w:p w:rsidR="00221795" w:rsidRPr="00221795" w:rsidRDefault="00221795" w:rsidP="00221795">
      <w:pPr>
        <w:numPr>
          <w:ilvl w:val="0"/>
          <w:numId w:val="75"/>
        </w:numPr>
        <w:rPr>
          <w:rFonts w:cs="Arial"/>
          <w:highlight w:val="yellow"/>
        </w:rPr>
      </w:pPr>
      <w:r w:rsidRPr="00221795">
        <w:rPr>
          <w:rFonts w:cs="Arial"/>
          <w:highlight w:val="yellow"/>
        </w:rPr>
        <w:t xml:space="preserve">The return to work interview should be recorded and signed by both the manager and employee and a copy attached to the employee’s file. </w:t>
      </w:r>
    </w:p>
    <w:p w:rsidR="00221795" w:rsidRPr="007E2266" w:rsidRDefault="00221795" w:rsidP="00221795"/>
    <w:p w:rsidR="00221795" w:rsidRPr="007E2266" w:rsidRDefault="00221795" w:rsidP="00221795">
      <w:r w:rsidRPr="007E2266">
        <w:t>Where an employee’s attendance record gives cause for concern because of the duration or frequency of absence, this should be brought to the attention of the employee through a discussion with the manager.</w:t>
      </w:r>
    </w:p>
    <w:p w:rsidR="00221795" w:rsidRPr="007E2266" w:rsidRDefault="00221795" w:rsidP="00221795"/>
    <w:p w:rsidR="00221795" w:rsidRPr="007E2266" w:rsidRDefault="00221795" w:rsidP="00221795">
      <w:r w:rsidRPr="007E2266">
        <w:t xml:space="preserve">Throughout any stage of discussions on sickness absence, employees may be accompanied by a work colleague. </w:t>
      </w:r>
    </w:p>
    <w:p w:rsidR="00221795" w:rsidRPr="007E2266" w:rsidRDefault="00221795" w:rsidP="00221795"/>
    <w:p w:rsidR="00221795" w:rsidRPr="007E2266" w:rsidRDefault="00221795" w:rsidP="00221795">
      <w:r w:rsidRPr="007E2266">
        <w:t xml:space="preserve">The abuse of sick leave and pay regulations may be classified as misconduct and will be dealt with through the </w:t>
      </w:r>
      <w:r w:rsidRPr="004A1C7A">
        <w:rPr>
          <w:color w:val="4472C4" w:themeColor="accent1"/>
        </w:rPr>
        <w:t>disciplinary procedure</w:t>
      </w:r>
      <w:r w:rsidRPr="007E2266">
        <w:t>.</w:t>
      </w:r>
    </w:p>
    <w:p w:rsidR="00221795" w:rsidRPr="007E2266" w:rsidRDefault="00221795" w:rsidP="00221795"/>
    <w:p w:rsidR="00221795" w:rsidRPr="007E2266" w:rsidRDefault="00221795" w:rsidP="00221795">
      <w:pPr>
        <w:pStyle w:val="H2"/>
      </w:pPr>
      <w:r w:rsidRPr="007E2266">
        <w:t>Frequent and/or persistent short-term sickness absence</w:t>
      </w:r>
    </w:p>
    <w:p w:rsidR="00221795" w:rsidRPr="007E2266" w:rsidRDefault="00221795" w:rsidP="00221795">
      <w:r w:rsidRPr="007E2266">
        <w:t>Short-term absence may be short periods of one or two days occurring frequently.</w:t>
      </w:r>
    </w:p>
    <w:p w:rsidR="00221795" w:rsidRPr="007E2266" w:rsidRDefault="00221795" w:rsidP="00221795"/>
    <w:p w:rsidR="00221795" w:rsidRPr="007E2266" w:rsidRDefault="00221795" w:rsidP="00221795">
      <w:r w:rsidRPr="007E2266">
        <w:t>Absence of this nature can be identified by one of the following indicators and should be classed as a trigger:</w:t>
      </w:r>
    </w:p>
    <w:p w:rsidR="00221795" w:rsidRPr="007E2266" w:rsidRDefault="00221795" w:rsidP="00221795">
      <w:pPr>
        <w:numPr>
          <w:ilvl w:val="0"/>
          <w:numId w:val="76"/>
        </w:numPr>
      </w:pPr>
      <w:r w:rsidRPr="007E2266">
        <w:t>Four self-certified spells of absence in one calendar year</w:t>
      </w:r>
    </w:p>
    <w:p w:rsidR="00221795" w:rsidRPr="007E2266" w:rsidRDefault="00221795" w:rsidP="00221795">
      <w:pPr>
        <w:numPr>
          <w:ilvl w:val="0"/>
          <w:numId w:val="76"/>
        </w:numPr>
      </w:pPr>
      <w:r w:rsidRPr="007E2266">
        <w:t>A total of 10 working days or more of self-certified absence in one calendar year</w:t>
      </w:r>
    </w:p>
    <w:p w:rsidR="00221795" w:rsidRPr="007E2266" w:rsidRDefault="00221795" w:rsidP="00221795">
      <w:pPr>
        <w:numPr>
          <w:ilvl w:val="0"/>
          <w:numId w:val="76"/>
        </w:numPr>
      </w:pPr>
      <w:r w:rsidRPr="007E2266">
        <w:t>Patterns of absence over a period, e.g. an individual regularly taking Mondays or Fridays off</w:t>
      </w:r>
    </w:p>
    <w:p w:rsidR="00221795" w:rsidRPr="007E2266" w:rsidRDefault="00221795" w:rsidP="00221795">
      <w:pPr>
        <w:numPr>
          <w:ilvl w:val="0"/>
          <w:numId w:val="76"/>
        </w:numPr>
      </w:pPr>
      <w:r w:rsidRPr="007E2266">
        <w:t>Where an employee’s attendance record is significantly worse than those of comparable employees, or absence problems have gone on for a considerable length of time.</w:t>
      </w:r>
    </w:p>
    <w:p w:rsidR="00221795" w:rsidRPr="007E2266" w:rsidRDefault="00221795" w:rsidP="00221795">
      <w:pPr>
        <w:pStyle w:val="H2"/>
      </w:pPr>
      <w:r w:rsidRPr="007E2266">
        <w:t>Long-term sickness absence</w:t>
      </w:r>
    </w:p>
    <w:p w:rsidR="00221795" w:rsidRPr="007E2266" w:rsidRDefault="00221795" w:rsidP="00221795">
      <w:r w:rsidRPr="007E2266">
        <w:t>For the purposes of the policy, long-term sickness absence is defined by the nursery as absences lasting over one month.</w:t>
      </w:r>
    </w:p>
    <w:p w:rsidR="00221795" w:rsidRPr="007E2266" w:rsidRDefault="00221795" w:rsidP="00221795"/>
    <w:p w:rsidR="00221795" w:rsidRPr="007E2266" w:rsidRDefault="00221795" w:rsidP="00221795">
      <w:r w:rsidRPr="007E2266">
        <w:t xml:space="preserve">Where absences have lasted over 10 working days or more, the manager should contact the member of staff concerned to obtain an initial assessment of the problem and to offer any further help or assistance. </w:t>
      </w:r>
    </w:p>
    <w:p w:rsidR="00221795" w:rsidRPr="007E2266" w:rsidRDefault="00221795" w:rsidP="00221795"/>
    <w:p w:rsidR="00221795" w:rsidRPr="007E2266" w:rsidRDefault="00221795" w:rsidP="00221795">
      <w:r w:rsidRPr="007E2266">
        <w:lastRenderedPageBreak/>
        <w:t>At this point and where felt appropriate after further assessment of the problem, the manager will arrange a face-to-face meeting or telephone conference between themselves and the member of staff. The meeting should:</w:t>
      </w:r>
    </w:p>
    <w:p w:rsidR="00221795" w:rsidRPr="007E2266" w:rsidRDefault="00221795" w:rsidP="00221795">
      <w:pPr>
        <w:numPr>
          <w:ilvl w:val="0"/>
          <w:numId w:val="77"/>
        </w:numPr>
      </w:pPr>
      <w:r w:rsidRPr="007E2266">
        <w:t>Seek to confirm the reasons and nature of the absence and its likely duration</w:t>
      </w:r>
    </w:p>
    <w:p w:rsidR="00221795" w:rsidRPr="007E2266" w:rsidRDefault="00221795" w:rsidP="00221795">
      <w:pPr>
        <w:numPr>
          <w:ilvl w:val="0"/>
          <w:numId w:val="77"/>
        </w:numPr>
      </w:pPr>
      <w:r w:rsidRPr="007E2266">
        <w:t>Ensure that the member of staff is aware of the nursery’s concern regarding their health and necessary absence from work</w:t>
      </w:r>
    </w:p>
    <w:p w:rsidR="00221795" w:rsidRPr="007E2266" w:rsidRDefault="00221795" w:rsidP="00221795">
      <w:pPr>
        <w:numPr>
          <w:ilvl w:val="0"/>
          <w:numId w:val="77"/>
        </w:numPr>
      </w:pPr>
      <w:r w:rsidRPr="007E2266">
        <w:t>Consider offering alternative duties or a shorter working week if this would enable a quicker return to work subject to medical advice</w:t>
      </w:r>
    </w:p>
    <w:p w:rsidR="00221795" w:rsidRPr="007E2266" w:rsidRDefault="00221795" w:rsidP="00221795">
      <w:pPr>
        <w:numPr>
          <w:ilvl w:val="0"/>
          <w:numId w:val="77"/>
        </w:numPr>
      </w:pPr>
      <w:r w:rsidRPr="007E2266">
        <w:t>Give consideration to any personal problems being encountered and discuss possible ways of helping the individual resolve these</w:t>
      </w:r>
    </w:p>
    <w:p w:rsidR="00221795" w:rsidRPr="007E2266" w:rsidRDefault="00221795" w:rsidP="00221795">
      <w:pPr>
        <w:numPr>
          <w:ilvl w:val="0"/>
          <w:numId w:val="77"/>
        </w:numPr>
      </w:pPr>
      <w:r w:rsidRPr="007E2266">
        <w:t>Advise the member of staff that in their best interests they may be asked to see a registered medical practitioner or occupational health provider appointed by the nursery to enable a medical report to be prepared</w:t>
      </w:r>
    </w:p>
    <w:p w:rsidR="00221795" w:rsidRPr="007E2266" w:rsidRDefault="00221795" w:rsidP="00221795">
      <w:pPr>
        <w:numPr>
          <w:ilvl w:val="0"/>
          <w:numId w:val="77"/>
        </w:numPr>
      </w:pPr>
      <w:r w:rsidRPr="007E2266">
        <w:t>Alternatively, and if appropriate, gain agreement from the member of staff to contact their doctor or specialist in order to establish the likely length of absence and the long-term effect on capability in relation to job performance and attendance at work.</w:t>
      </w:r>
    </w:p>
    <w:p w:rsidR="00221795" w:rsidRPr="007E2266" w:rsidRDefault="00221795" w:rsidP="00221795"/>
    <w:p w:rsidR="00221795" w:rsidRPr="007E2266" w:rsidRDefault="00221795" w:rsidP="00221795">
      <w:r w:rsidRPr="007E2266">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rsidR="00221795" w:rsidRPr="007E2266" w:rsidRDefault="00221795" w:rsidP="00221795"/>
    <w:p w:rsidR="00221795" w:rsidRPr="007E2266" w:rsidRDefault="00221795" w:rsidP="00221795">
      <w:r w:rsidRPr="007E2266">
        <w:t>The position will be reviewed periodically and ultimately it may become necessary from a business perspective to consider termination of employment. In these circumstances, the nursery will:</w:t>
      </w:r>
    </w:p>
    <w:p w:rsidR="00221795" w:rsidRPr="007E2266" w:rsidRDefault="00221795" w:rsidP="00221795">
      <w:pPr>
        <w:numPr>
          <w:ilvl w:val="0"/>
          <w:numId w:val="78"/>
        </w:numPr>
      </w:pPr>
      <w:r w:rsidRPr="007E2266">
        <w:t>Review the employee's absence record to assess whether or not it is sufficient to justify dismissal</w:t>
      </w:r>
    </w:p>
    <w:p w:rsidR="00221795" w:rsidRPr="007E2266" w:rsidRDefault="00221795" w:rsidP="00221795">
      <w:pPr>
        <w:numPr>
          <w:ilvl w:val="0"/>
          <w:numId w:val="78"/>
        </w:numPr>
      </w:pPr>
      <w:r w:rsidRPr="007E2266">
        <w:t>Consult the employee</w:t>
      </w:r>
    </w:p>
    <w:p w:rsidR="00221795" w:rsidRPr="007E2266" w:rsidRDefault="00221795" w:rsidP="00221795">
      <w:pPr>
        <w:numPr>
          <w:ilvl w:val="0"/>
          <w:numId w:val="78"/>
        </w:numPr>
      </w:pPr>
      <w:r w:rsidRPr="007E2266">
        <w:t>Obtain up-to-date medical advice through occupational health</w:t>
      </w:r>
    </w:p>
    <w:p w:rsidR="00221795" w:rsidRPr="007E2266" w:rsidRDefault="00221795" w:rsidP="00221795">
      <w:pPr>
        <w:numPr>
          <w:ilvl w:val="0"/>
          <w:numId w:val="78"/>
        </w:numPr>
      </w:pPr>
      <w:r w:rsidRPr="007E2266">
        <w:t>Advise the employee in writing as soon as it is established that termination of employment has become a possibility</w:t>
      </w:r>
    </w:p>
    <w:p w:rsidR="00221795" w:rsidRPr="007E2266" w:rsidRDefault="00221795" w:rsidP="00221795">
      <w:pPr>
        <w:numPr>
          <w:ilvl w:val="0"/>
          <w:numId w:val="78"/>
        </w:numPr>
      </w:pPr>
      <w:r w:rsidRPr="007E2266">
        <w:t>Meet with the employee to discuss the options and consider the employee's views on continuing employment</w:t>
      </w:r>
    </w:p>
    <w:p w:rsidR="00221795" w:rsidRPr="007E2266" w:rsidRDefault="00221795" w:rsidP="00221795">
      <w:pPr>
        <w:numPr>
          <w:ilvl w:val="0"/>
          <w:numId w:val="78"/>
        </w:numPr>
      </w:pPr>
      <w:r w:rsidRPr="007E2266">
        <w:t>Review if there are any other jobs that the employee could do prior to taking any decision on whether or not to dismiss</w:t>
      </w:r>
    </w:p>
    <w:p w:rsidR="00221795" w:rsidRPr="007E2266" w:rsidRDefault="00221795" w:rsidP="00221795">
      <w:pPr>
        <w:numPr>
          <w:ilvl w:val="0"/>
          <w:numId w:val="78"/>
        </w:numPr>
      </w:pPr>
      <w:r w:rsidRPr="007E2266">
        <w:t>Allow a right of appeal against any decision to dismiss the employee on grounds of long-term ill health</w:t>
      </w:r>
    </w:p>
    <w:p w:rsidR="00221795" w:rsidRPr="007E2266" w:rsidRDefault="00221795" w:rsidP="00221795">
      <w:pPr>
        <w:numPr>
          <w:ilvl w:val="0"/>
          <w:numId w:val="78"/>
        </w:numPr>
      </w:pPr>
      <w:r w:rsidRPr="007E2266">
        <w:t>Arrange a further meeting with the employee to determine any appeal</w:t>
      </w:r>
    </w:p>
    <w:p w:rsidR="00221795" w:rsidRPr="007E2266" w:rsidRDefault="00221795" w:rsidP="00221795">
      <w:pPr>
        <w:numPr>
          <w:ilvl w:val="0"/>
          <w:numId w:val="78"/>
        </w:numPr>
      </w:pPr>
      <w:r w:rsidRPr="007E2266">
        <w:t>Following this meeting, inform the employee of its final decision</w:t>
      </w:r>
    </w:p>
    <w:p w:rsidR="00221795" w:rsidRPr="007E2266" w:rsidRDefault="00221795" w:rsidP="00221795">
      <w:pPr>
        <w:numPr>
          <w:ilvl w:val="0"/>
          <w:numId w:val="78"/>
        </w:numPr>
      </w:pPr>
      <w:r w:rsidRPr="007E2266">
        <w:t>Act reasonably towards the employee at all times.</w:t>
      </w:r>
    </w:p>
    <w:p w:rsidR="00221795" w:rsidRPr="007E2266" w:rsidRDefault="00221795" w:rsidP="00221795"/>
    <w:p w:rsidR="00221795" w:rsidRPr="007E2266" w:rsidRDefault="00221795" w:rsidP="00221795">
      <w:r w:rsidRPr="007E2266">
        <w:lastRenderedPageBreak/>
        <w:t xml:space="preserve">Any decision to terminate employment will be taken by the </w:t>
      </w:r>
      <w:r w:rsidRPr="008D089C">
        <w:rPr>
          <w:b/>
        </w:rPr>
        <w:t>Directors</w:t>
      </w:r>
      <w:r w:rsidRPr="007E2266">
        <w:t>, making sure the capability procedure has been exhausted.</w:t>
      </w:r>
    </w:p>
    <w:p w:rsidR="00221795" w:rsidRPr="007E2266" w:rsidRDefault="00221795" w:rsidP="00221795"/>
    <w:p w:rsidR="00221795" w:rsidRPr="007E2266" w:rsidRDefault="00221795" w:rsidP="00221795">
      <w:pPr>
        <w:pStyle w:val="H2"/>
      </w:pPr>
      <w:r w:rsidRPr="007E2266">
        <w:t>Occupational health</w:t>
      </w:r>
    </w:p>
    <w:p w:rsidR="00221795" w:rsidRPr="007E2266" w:rsidRDefault="00221795" w:rsidP="00221795">
      <w:r w:rsidRPr="007E2266">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rsidR="00221795" w:rsidRPr="007E2266" w:rsidRDefault="00221795" w:rsidP="00221795"/>
    <w:p w:rsidR="00221795" w:rsidRPr="007E2266" w:rsidRDefault="00221795" w:rsidP="00221795">
      <w:r w:rsidRPr="007E2266">
        <w:t xml:space="preserve">The nursery will seek to engage the services of an independent Occupational Health Advisor in situations where expert medical opinion is required and work with them to identify the best course of action in circumstances of sickness absence. </w:t>
      </w:r>
    </w:p>
    <w:p w:rsidR="00221795" w:rsidRPr="007E2266" w:rsidRDefault="00221795" w:rsidP="00221795"/>
    <w:p w:rsidR="00221795" w:rsidRPr="007E2266" w:rsidRDefault="00221795" w:rsidP="00221795">
      <w:pPr>
        <w:pStyle w:val="H2"/>
      </w:pPr>
      <w:r w:rsidRPr="007E2266">
        <w:t>Access to medical records</w:t>
      </w:r>
    </w:p>
    <w:p w:rsidR="00221795" w:rsidRPr="007E2266" w:rsidRDefault="00221795" w:rsidP="00221795">
      <w:r w:rsidRPr="00331454">
        <w:rPr>
          <w:color w:val="4472C4" w:themeColor="accent1"/>
        </w:rPr>
        <w:t xml:space="preserve">The Access to Medical Records Act 1988 </w:t>
      </w:r>
      <w:r w:rsidRPr="007E2266">
        <w:t>gives individuals the right of access to medical records relating to themselves which have been prepared by a medical practitioner for employment purposes. The Act provides that:</w:t>
      </w:r>
    </w:p>
    <w:p w:rsidR="00221795" w:rsidRPr="007E2266" w:rsidRDefault="00221795" w:rsidP="00221795">
      <w:pPr>
        <w:numPr>
          <w:ilvl w:val="0"/>
          <w:numId w:val="79"/>
        </w:numPr>
      </w:pPr>
      <w:r w:rsidRPr="007E2266">
        <w:t>Employers must gain the consent of employees before requesting reports from medical practitioners</w:t>
      </w:r>
    </w:p>
    <w:p w:rsidR="00221795" w:rsidRPr="007E2266" w:rsidRDefault="00221795" w:rsidP="00221795">
      <w:pPr>
        <w:numPr>
          <w:ilvl w:val="0"/>
          <w:numId w:val="79"/>
        </w:numPr>
      </w:pPr>
      <w:r w:rsidRPr="007E2266">
        <w:t>Employers must inform employees of their rights in respect of medical reports</w:t>
      </w:r>
    </w:p>
    <w:p w:rsidR="00221795" w:rsidRPr="007E2266" w:rsidRDefault="00221795" w:rsidP="00221795">
      <w:pPr>
        <w:numPr>
          <w:ilvl w:val="0"/>
          <w:numId w:val="79"/>
        </w:numPr>
      </w:pPr>
      <w:r w:rsidRPr="007E2266">
        <w:t>The employee has the right of access to the report before the employer sees it, provided appropriate notification is given</w:t>
      </w:r>
    </w:p>
    <w:p w:rsidR="00221795" w:rsidRPr="007E2266" w:rsidRDefault="00221795" w:rsidP="00221795">
      <w:pPr>
        <w:numPr>
          <w:ilvl w:val="0"/>
          <w:numId w:val="79"/>
        </w:numPr>
      </w:pPr>
      <w:r w:rsidRPr="007E2266">
        <w:t>The employer is responsible for notifying the medical practitioner that the employee wishes to have access</w:t>
      </w:r>
    </w:p>
    <w:p w:rsidR="00221795" w:rsidRPr="007E2266" w:rsidRDefault="00221795" w:rsidP="00221795">
      <w:pPr>
        <w:numPr>
          <w:ilvl w:val="0"/>
          <w:numId w:val="79"/>
        </w:numPr>
      </w:pPr>
      <w:r w:rsidRPr="007E2266">
        <w:t>The employee may ask for a report to be amended or may attach a statement to the report</w:t>
      </w:r>
    </w:p>
    <w:p w:rsidR="00221795" w:rsidRPr="007E2266" w:rsidRDefault="00221795" w:rsidP="00221795">
      <w:pPr>
        <w:numPr>
          <w:ilvl w:val="0"/>
          <w:numId w:val="79"/>
        </w:numPr>
      </w:pPr>
      <w:r w:rsidRPr="007E2266">
        <w:t>Having seen the report, the employee may wish to withhold consent to it being supplied.</w:t>
      </w:r>
    </w:p>
    <w:p w:rsidR="00221795" w:rsidRPr="007E2266" w:rsidRDefault="00221795" w:rsidP="00221795"/>
    <w:p w:rsidR="00221795" w:rsidRPr="007E2266" w:rsidRDefault="00221795" w:rsidP="00221795">
      <w:r w:rsidRPr="007E2266">
        <w:t>Where the nursery requests further medical information about the health of staff from an individual’s General Practitioner or Specialist, or its own occupational health provider, the provisions of the Act will be followed.</w:t>
      </w:r>
    </w:p>
    <w:p w:rsidR="00221795" w:rsidRPr="007E2266" w:rsidRDefault="00221795" w:rsidP="00221795"/>
    <w:p w:rsidR="00221795" w:rsidRPr="007E2266" w:rsidRDefault="00221795" w:rsidP="00221795">
      <w:r w:rsidRPr="007E2266">
        <w:t xml:space="preserve">Throughout any interviews regarding sickness absence, </w:t>
      </w:r>
      <w:proofErr w:type="gramStart"/>
      <w:r w:rsidRPr="007E2266">
        <w:t>staff are</w:t>
      </w:r>
      <w:proofErr w:type="gramEnd"/>
      <w:r w:rsidRPr="007E2266">
        <w:t xml:space="preserve"> entitled to the support of and/or representation by a work colleague or recognised trade union representative.</w:t>
      </w:r>
    </w:p>
    <w:p w:rsidR="00221795" w:rsidRPr="007E2266" w:rsidRDefault="00221795" w:rsidP="00221795"/>
    <w:p w:rsidR="00221795" w:rsidRPr="007E2266" w:rsidRDefault="00221795" w:rsidP="00221795">
      <w:pPr>
        <w:pStyle w:val="H2"/>
      </w:pPr>
      <w:r w:rsidRPr="007E2266">
        <w:t>Sick Pay</w:t>
      </w:r>
    </w:p>
    <w:p w:rsidR="00221795" w:rsidRPr="007E2266" w:rsidRDefault="00221795" w:rsidP="00221795">
      <w:r w:rsidRPr="007E2266">
        <w:t xml:space="preserve">During the first six months of employment, there is no entitlement to company sick pay. Statutory Sick Pay (SSP) will be paid in accordance with </w:t>
      </w:r>
      <w:r w:rsidRPr="00331454">
        <w:rPr>
          <w:color w:val="4472C4" w:themeColor="accent1"/>
        </w:rPr>
        <w:t xml:space="preserve">Department for Work and Pensions </w:t>
      </w:r>
      <w:r w:rsidRPr="007E2266">
        <w:t>requirements and no payment will be made for the first three working days in a period of incapacity for work.</w:t>
      </w:r>
    </w:p>
    <w:p w:rsidR="00221795" w:rsidRPr="007E2266" w:rsidRDefault="00221795" w:rsidP="00221795"/>
    <w:p w:rsidR="00221795" w:rsidRPr="007E2266" w:rsidRDefault="00221795" w:rsidP="00221795">
      <w:pPr>
        <w:pStyle w:val="H2"/>
      </w:pPr>
      <w:r w:rsidRPr="007E2266">
        <w:lastRenderedPageBreak/>
        <w:t>Company sick pay entitlement</w:t>
      </w:r>
    </w:p>
    <w:p w:rsidR="00221795" w:rsidRPr="007E2266" w:rsidRDefault="00221795" w:rsidP="00221795">
      <w:r w:rsidRPr="007E2266">
        <w:t>The nursery will pay company sick pay dependent on length of service, as shown below:</w:t>
      </w:r>
    </w:p>
    <w:p w:rsidR="00221795" w:rsidRPr="00331454" w:rsidRDefault="00221795" w:rsidP="00221795">
      <w:pPr>
        <w:numPr>
          <w:ilvl w:val="0"/>
          <w:numId w:val="80"/>
        </w:numPr>
        <w:rPr>
          <w:color w:val="FF0000"/>
        </w:rPr>
      </w:pPr>
      <w:r w:rsidRPr="00331454">
        <w:rPr>
          <w:color w:val="FF0000"/>
        </w:rPr>
        <w:t>Zero to six months - SSP only</w:t>
      </w:r>
    </w:p>
    <w:p w:rsidR="00221795" w:rsidRPr="00331454" w:rsidRDefault="00221795" w:rsidP="00221795">
      <w:pPr>
        <w:numPr>
          <w:ilvl w:val="0"/>
          <w:numId w:val="80"/>
        </w:numPr>
        <w:rPr>
          <w:color w:val="FF0000"/>
        </w:rPr>
      </w:pPr>
      <w:r w:rsidRPr="00331454">
        <w:rPr>
          <w:color w:val="FF0000"/>
        </w:rPr>
        <w:t xml:space="preserve">Six months to 12 months – </w:t>
      </w:r>
      <w:r w:rsidRPr="00331454">
        <w:rPr>
          <w:b/>
          <w:color w:val="FF0000"/>
        </w:rPr>
        <w:t>[</w:t>
      </w:r>
      <w:r w:rsidRPr="00331454">
        <w:rPr>
          <w:b/>
          <w:i/>
          <w:color w:val="FF0000"/>
        </w:rPr>
        <w:t>insert number</w:t>
      </w:r>
      <w:r w:rsidRPr="00331454">
        <w:rPr>
          <w:b/>
          <w:color w:val="FF0000"/>
        </w:rPr>
        <w:t>]</w:t>
      </w:r>
      <w:r w:rsidRPr="00331454">
        <w:rPr>
          <w:color w:val="FF0000"/>
        </w:rPr>
        <w:t xml:space="preserve"> weeks full pay per annum </w:t>
      </w:r>
    </w:p>
    <w:p w:rsidR="00221795" w:rsidRPr="00331454" w:rsidRDefault="00221795" w:rsidP="00221795">
      <w:pPr>
        <w:numPr>
          <w:ilvl w:val="0"/>
          <w:numId w:val="80"/>
        </w:numPr>
        <w:rPr>
          <w:color w:val="FF0000"/>
        </w:rPr>
      </w:pPr>
      <w:r w:rsidRPr="00331454">
        <w:rPr>
          <w:color w:val="FF0000"/>
        </w:rPr>
        <w:t xml:space="preserve">One year to five years – </w:t>
      </w:r>
      <w:r w:rsidRPr="00331454">
        <w:rPr>
          <w:b/>
          <w:color w:val="FF0000"/>
        </w:rPr>
        <w:t>[</w:t>
      </w:r>
      <w:r w:rsidRPr="00331454">
        <w:rPr>
          <w:b/>
          <w:i/>
          <w:color w:val="FF0000"/>
        </w:rPr>
        <w:t>insert number</w:t>
      </w:r>
      <w:r w:rsidRPr="00331454">
        <w:rPr>
          <w:b/>
          <w:color w:val="FF0000"/>
        </w:rPr>
        <w:t>]</w:t>
      </w:r>
      <w:r w:rsidRPr="00331454">
        <w:rPr>
          <w:color w:val="FF0000"/>
        </w:rPr>
        <w:t xml:space="preserve"> weeks full pay per annum</w:t>
      </w:r>
    </w:p>
    <w:p w:rsidR="00221795" w:rsidRPr="00331454" w:rsidRDefault="00221795" w:rsidP="00221795">
      <w:pPr>
        <w:numPr>
          <w:ilvl w:val="0"/>
          <w:numId w:val="80"/>
        </w:numPr>
        <w:rPr>
          <w:color w:val="FF0000"/>
        </w:rPr>
      </w:pPr>
      <w:r w:rsidRPr="00331454">
        <w:rPr>
          <w:color w:val="FF0000"/>
        </w:rPr>
        <w:t xml:space="preserve">Over five years – </w:t>
      </w:r>
      <w:r w:rsidRPr="00331454">
        <w:rPr>
          <w:b/>
          <w:color w:val="FF0000"/>
        </w:rPr>
        <w:t>[</w:t>
      </w:r>
      <w:r w:rsidRPr="00331454">
        <w:rPr>
          <w:b/>
          <w:i/>
          <w:color w:val="FF0000"/>
        </w:rPr>
        <w:t>insert number</w:t>
      </w:r>
      <w:r w:rsidRPr="00331454">
        <w:rPr>
          <w:b/>
          <w:color w:val="FF0000"/>
        </w:rPr>
        <w:t>]</w:t>
      </w:r>
      <w:r w:rsidRPr="00331454">
        <w:rPr>
          <w:color w:val="FF0000"/>
        </w:rPr>
        <w:t xml:space="preserve"> weeks full pay and </w:t>
      </w:r>
      <w:r w:rsidRPr="00331454">
        <w:rPr>
          <w:b/>
          <w:color w:val="FF0000"/>
        </w:rPr>
        <w:t>[</w:t>
      </w:r>
      <w:r w:rsidRPr="00331454">
        <w:rPr>
          <w:b/>
          <w:i/>
          <w:color w:val="FF0000"/>
        </w:rPr>
        <w:t>insert number</w:t>
      </w:r>
      <w:r w:rsidRPr="00331454">
        <w:rPr>
          <w:b/>
          <w:color w:val="FF0000"/>
        </w:rPr>
        <w:t>]</w:t>
      </w:r>
      <w:r w:rsidRPr="00331454">
        <w:rPr>
          <w:color w:val="FF0000"/>
        </w:rPr>
        <w:t xml:space="preserve"> weeks half pay. </w:t>
      </w:r>
    </w:p>
    <w:p w:rsidR="00221795" w:rsidRPr="007E2266" w:rsidRDefault="00221795" w:rsidP="00221795"/>
    <w:p w:rsidR="00221795" w:rsidRPr="007E2266" w:rsidRDefault="00221795" w:rsidP="00221795">
      <w:r w:rsidRPr="007E2266">
        <w:t>Sick Pay is calculated on a rolling 12 month basis i.e. the amount of sickness during the last 12 month period.</w:t>
      </w:r>
    </w:p>
    <w:p w:rsidR="00221795" w:rsidRPr="007E2266" w:rsidRDefault="00221795" w:rsidP="00221795"/>
    <w:p w:rsidR="00221795" w:rsidRPr="007E2266" w:rsidRDefault="00221795" w:rsidP="00221795">
      <w:r w:rsidRPr="007E2266">
        <w:t>Once Company sick pay has been exhausted, any further sick leave will be unpaid or subject to SSP in accordance with regulations and rates applicable at the time.</w:t>
      </w:r>
    </w:p>
    <w:p w:rsidR="00221795" w:rsidRPr="007E2266" w:rsidRDefault="00221795" w:rsidP="00221795"/>
    <w:p w:rsidR="00221795" w:rsidRPr="007E2266" w:rsidRDefault="00221795" w:rsidP="00221795">
      <w:pPr>
        <w:pStyle w:val="H2"/>
      </w:pPr>
      <w:r w:rsidRPr="007E2266">
        <w:t>Annual leave and sick pay</w:t>
      </w:r>
    </w:p>
    <w:p w:rsidR="00221795" w:rsidRPr="007E2266" w:rsidRDefault="00221795" w:rsidP="00221795">
      <w:r w:rsidRPr="007E2266">
        <w:t>Where an employee falls sick or is injured while on annual leave, the nursery will allow the employee to take sick leave and take the annual leave at a later time. This policy is subject to the following strict conditions:</w:t>
      </w:r>
    </w:p>
    <w:p w:rsidR="00221795" w:rsidRPr="007E2266" w:rsidRDefault="00221795" w:rsidP="00221795">
      <w:pPr>
        <w:numPr>
          <w:ilvl w:val="0"/>
          <w:numId w:val="81"/>
        </w:numPr>
      </w:pPr>
      <w:r w:rsidRPr="007E2266">
        <w:t xml:space="preserve">The total period of incapacity must be fully certificated by a qualified medical practitioner </w:t>
      </w:r>
    </w:p>
    <w:p w:rsidR="00221795" w:rsidRPr="007E2266" w:rsidRDefault="00221795" w:rsidP="00221795">
      <w:pPr>
        <w:numPr>
          <w:ilvl w:val="0"/>
          <w:numId w:val="81"/>
        </w:numPr>
      </w:pPr>
      <w:r w:rsidRPr="007E2266">
        <w:t>The employee must contact the manager as soon as he/she knows that there will be a period of incapacity during the pre-planned annual leave in accordance with the Sickness Absence Reporting Procedure</w:t>
      </w:r>
    </w:p>
    <w:p w:rsidR="00221795" w:rsidRPr="007E2266" w:rsidRDefault="00221795" w:rsidP="00221795">
      <w:pPr>
        <w:numPr>
          <w:ilvl w:val="0"/>
          <w:numId w:val="81"/>
        </w:numPr>
      </w:pPr>
      <w:r w:rsidRPr="007E2266">
        <w:t>The employee must submit a written request no later than five days after returning to work setting out how much of the annual leave period was affected by sickness and the amount of leave that the employee wishes to take at another time</w:t>
      </w:r>
    </w:p>
    <w:p w:rsidR="00221795" w:rsidRPr="007E2266" w:rsidRDefault="00221795" w:rsidP="00221795">
      <w:pPr>
        <w:numPr>
          <w:ilvl w:val="0"/>
          <w:numId w:val="81"/>
        </w:numPr>
      </w:pPr>
      <w:r w:rsidRPr="007E2266">
        <w:t>Where the employee is overseas when he/she falls sick or is injured, evidence must be produced that the employee was sick by way of either a medical certificate or proof of a claim on an insurance policy for medical treatment received at the overseas location.</w:t>
      </w:r>
    </w:p>
    <w:p w:rsidR="00221795" w:rsidRPr="007E2266" w:rsidRDefault="00221795" w:rsidP="00221795"/>
    <w:p w:rsidR="00221795" w:rsidRPr="007E2266" w:rsidRDefault="00221795" w:rsidP="00221795">
      <w:r w:rsidRPr="007E2266">
        <w:t>Where the employee fulfils all of the above conditions, we will allow the employee the same amount of annual leave as the amount lost due to sickness or injury.</w:t>
      </w:r>
    </w:p>
    <w:p w:rsidR="00221795" w:rsidRPr="007E2266" w:rsidRDefault="00221795" w:rsidP="00221795"/>
    <w:p w:rsidR="00221795" w:rsidRPr="007E2266" w:rsidRDefault="00221795" w:rsidP="00221795">
      <w:pPr>
        <w:pStyle w:val="H2"/>
      </w:pPr>
      <w:r w:rsidRPr="007E2266">
        <w:t>Sickness or injury shortly before a period of planned holiday</w:t>
      </w:r>
    </w:p>
    <w:p w:rsidR="00221795" w:rsidRPr="007E2266" w:rsidRDefault="00221795" w:rsidP="00221795">
      <w:r w:rsidRPr="007E2266">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rsidR="00221795" w:rsidRPr="007E2266" w:rsidRDefault="00221795" w:rsidP="00221795"/>
    <w:p w:rsidR="00221795" w:rsidRPr="007E2266" w:rsidRDefault="00221795" w:rsidP="00221795">
      <w:r w:rsidRPr="007E2266">
        <w:t>The employee must submit a written request to postpone the planned annual leave and this must be accompanied by a letter from his/her doctor confirming that he/she is unfit to take the annual leave.</w:t>
      </w:r>
    </w:p>
    <w:p w:rsidR="00221795" w:rsidRPr="007E2266" w:rsidRDefault="00221795" w:rsidP="00221795"/>
    <w:p w:rsidR="00221795" w:rsidRPr="007E2266" w:rsidRDefault="00221795" w:rsidP="00221795">
      <w:pPr>
        <w:pStyle w:val="H2"/>
      </w:pPr>
      <w:r w:rsidRPr="007E2266">
        <w:lastRenderedPageBreak/>
        <w:t>Replacement annual leave dates</w:t>
      </w:r>
    </w:p>
    <w:p w:rsidR="00221795" w:rsidRPr="007E2266" w:rsidRDefault="00221795" w:rsidP="00221795">
      <w:r w:rsidRPr="007E2266">
        <w:t>Where it is agreed that an employee can take replacement annual leave at a later time, the employee should nominate replacement annual leave dates as soon as possible, with the dates being subject to the agreement of the employee's line manager in the usual way.</w:t>
      </w:r>
    </w:p>
    <w:p w:rsidR="00221795" w:rsidRPr="007E2266" w:rsidRDefault="00221795" w:rsidP="00221795"/>
    <w:p w:rsidR="00221795" w:rsidRPr="007E2266" w:rsidRDefault="00221795" w:rsidP="00221795">
      <w:r w:rsidRPr="007E2266">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rsidR="00221795" w:rsidRPr="007E2266" w:rsidRDefault="00221795" w:rsidP="00221795"/>
    <w:p w:rsidR="00221795" w:rsidRPr="007E2266" w:rsidRDefault="00221795" w:rsidP="00221795">
      <w:pPr>
        <w:keepNext/>
        <w:outlineLvl w:val="2"/>
        <w:rPr>
          <w:rFonts w:cs="Arial"/>
          <w:b/>
          <w:iCs/>
        </w:rPr>
      </w:pPr>
      <w:bookmarkStart w:id="197" w:name="_Toc394321655"/>
      <w:r w:rsidRPr="007E2266">
        <w:rPr>
          <w:rFonts w:cs="Arial"/>
          <w:b/>
          <w:iCs/>
        </w:rPr>
        <w:t>Serious illness/injury of an employee’s immediate family</w:t>
      </w:r>
      <w:bookmarkEnd w:id="197"/>
    </w:p>
    <w:p w:rsidR="00221795" w:rsidRPr="007E2266" w:rsidRDefault="00221795" w:rsidP="00221795">
      <w:pPr>
        <w:rPr>
          <w:rFonts w:cs="Arial"/>
        </w:rPr>
      </w:pPr>
      <w:r w:rsidRPr="007E2266">
        <w:rPr>
          <w:rFonts w:cs="Arial"/>
        </w:rPr>
        <w:t>This will be looked at on an individual basis and your manager will agree with you a reasonable period of paid leave time initially, with additional unpaid leave if a significant amount of time off is required. You need to also consider taking holiday/TOIL and working flexibly i.e. making adjustments to the length of the working day, changes in hours/days worked etc.</w:t>
      </w:r>
    </w:p>
    <w:p w:rsidR="00221795" w:rsidRPr="007E2266" w:rsidRDefault="00221795" w:rsidP="00221795">
      <w:pPr>
        <w:rPr>
          <w:rFonts w:cs="Arial"/>
        </w:rPr>
      </w:pPr>
    </w:p>
    <w:p w:rsidR="00221795" w:rsidRPr="007E2266" w:rsidRDefault="00221795" w:rsidP="00221795">
      <w:pPr>
        <w:keepNext/>
        <w:outlineLvl w:val="2"/>
        <w:rPr>
          <w:rFonts w:cs="Arial"/>
          <w:b/>
          <w:iCs/>
        </w:rPr>
      </w:pPr>
      <w:bookmarkStart w:id="198" w:name="_Toc394321656"/>
      <w:r w:rsidRPr="007E2266">
        <w:rPr>
          <w:rFonts w:cs="Arial"/>
          <w:b/>
          <w:iCs/>
        </w:rPr>
        <w:t>Death of a member of an employee’s immediate family</w:t>
      </w:r>
      <w:bookmarkEnd w:id="198"/>
    </w:p>
    <w:p w:rsidR="00221795" w:rsidRPr="00221795" w:rsidRDefault="00221795" w:rsidP="00221795">
      <w:pPr>
        <w:rPr>
          <w:rFonts w:cs="Arial"/>
        </w:rPr>
      </w:pPr>
      <w:r w:rsidRPr="00221795">
        <w:rPr>
          <w:rFonts w:cs="Arial"/>
        </w:rPr>
        <w:t xml:space="preserve">This leave applies on the death of an employee’s spouse, life partner, parent, brother, sister, grandparent, dependant or other relative for whom the employee has special responsibility or has had special ties. </w:t>
      </w:r>
      <w:r w:rsidRPr="00221795">
        <w:rPr>
          <w:rFonts w:cs="Arial"/>
          <w:highlight w:val="yellow"/>
        </w:rPr>
        <w:t>See bereavement leave policy</w:t>
      </w:r>
      <w:r w:rsidRPr="00221795">
        <w:rPr>
          <w:rFonts w:cs="Arial"/>
        </w:rPr>
        <w:t>.</w:t>
      </w:r>
    </w:p>
    <w:p w:rsidR="00221795" w:rsidRPr="007E2266" w:rsidRDefault="00221795" w:rsidP="00221795">
      <w:pPr>
        <w:rPr>
          <w:rFonts w:cs="Arial"/>
        </w:rPr>
      </w:pPr>
    </w:p>
    <w:p w:rsidR="00221795" w:rsidRDefault="00221795" w:rsidP="00221795">
      <w:pPr>
        <w:rPr>
          <w:rFonts w:cs="Arial"/>
        </w:rPr>
      </w:pPr>
      <w:r w:rsidRPr="007E2266">
        <w:rPr>
          <w:rFonts w:cs="Arial"/>
        </w:rPr>
        <w:t xml:space="preserve">Generally, the amount of time off required will be at the manager’s discretion and will depend on individual circumstances but up to </w:t>
      </w:r>
      <w:proofErr w:type="gramStart"/>
      <w:r w:rsidRPr="00961DCF">
        <w:rPr>
          <w:rFonts w:cs="Arial"/>
          <w:b/>
          <w:color w:val="FF0000"/>
        </w:rPr>
        <w:t>five(</w:t>
      </w:r>
      <w:proofErr w:type="gramEnd"/>
      <w:r w:rsidRPr="00961DCF">
        <w:rPr>
          <w:rFonts w:cs="Arial"/>
          <w:b/>
          <w:color w:val="FF0000"/>
        </w:rPr>
        <w:t>5) working days</w:t>
      </w:r>
      <w:r w:rsidRPr="00961DCF">
        <w:rPr>
          <w:rFonts w:cs="Arial"/>
          <w:color w:val="FF0000"/>
        </w:rPr>
        <w:t xml:space="preserve"> </w:t>
      </w:r>
      <w:r w:rsidRPr="007E2266">
        <w:rPr>
          <w:rFonts w:cs="Arial"/>
        </w:rPr>
        <w:t xml:space="preserve">paid leave would be considered.  </w:t>
      </w:r>
    </w:p>
    <w:p w:rsidR="00221795" w:rsidRDefault="00221795" w:rsidP="00221795">
      <w:pPr>
        <w:rPr>
          <w:rFonts w:cs="Arial"/>
        </w:rPr>
      </w:pPr>
    </w:p>
    <w:p w:rsidR="00221795" w:rsidRPr="00C96097" w:rsidRDefault="00221795" w:rsidP="00221795">
      <w:pPr>
        <w:pStyle w:val="CommentText"/>
        <w:rPr>
          <w:rFonts w:ascii="Calibri" w:hAnsi="Calibri" w:cs="Calibri"/>
          <w:sz w:val="24"/>
          <w:szCs w:val="24"/>
        </w:rPr>
      </w:pPr>
    </w:p>
    <w:p w:rsidR="00221795" w:rsidRPr="00C96097" w:rsidRDefault="00221795" w:rsidP="00221795">
      <w:pPr>
        <w:pStyle w:val="CommentText"/>
        <w:rPr>
          <w:rFonts w:ascii="Calibri" w:hAnsi="Calibri" w:cs="Calibri"/>
          <w:b/>
          <w:sz w:val="24"/>
          <w:szCs w:val="24"/>
          <w:highlight w:val="yellow"/>
        </w:rPr>
      </w:pPr>
      <w:r w:rsidRPr="00C96097">
        <w:rPr>
          <w:rFonts w:ascii="Calibri" w:hAnsi="Calibri" w:cs="Calibri"/>
          <w:b/>
          <w:sz w:val="24"/>
          <w:szCs w:val="24"/>
          <w:highlight w:val="yellow"/>
        </w:rPr>
        <w:t xml:space="preserve">Death of a Child </w:t>
      </w:r>
    </w:p>
    <w:p w:rsidR="00221795" w:rsidRPr="00C96097" w:rsidRDefault="00221795" w:rsidP="00221795">
      <w:pPr>
        <w:pStyle w:val="CommentText"/>
        <w:rPr>
          <w:rFonts w:ascii="Calibri" w:hAnsi="Calibri" w:cs="Calibri"/>
          <w:sz w:val="24"/>
          <w:szCs w:val="24"/>
        </w:rPr>
      </w:pPr>
      <w:r w:rsidRPr="00C96097">
        <w:rPr>
          <w:rFonts w:ascii="Calibri" w:hAnsi="Calibri" w:cs="Calibri"/>
          <w:sz w:val="24"/>
          <w:szCs w:val="24"/>
          <w:highlight w:val="yellow"/>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roofErr w:type="gramStart"/>
      <w:r w:rsidRPr="00C96097">
        <w:rPr>
          <w:rFonts w:ascii="Calibri" w:hAnsi="Calibri" w:cs="Calibri"/>
          <w:b/>
          <w:sz w:val="24"/>
          <w:szCs w:val="24"/>
          <w:highlight w:val="yellow"/>
        </w:rPr>
        <w:t>The Parental Bereavement Leave and Pay Act 2018</w:t>
      </w:r>
      <w:r w:rsidRPr="00C96097">
        <w:rPr>
          <w:rFonts w:ascii="Calibri" w:hAnsi="Calibri" w:cs="Calibri"/>
          <w:sz w:val="24"/>
          <w:szCs w:val="24"/>
          <w:highlight w:val="yellow"/>
        </w:rPr>
        <w:t>.</w:t>
      </w:r>
      <w:proofErr w:type="gramEnd"/>
    </w:p>
    <w:p w:rsidR="00221795" w:rsidRPr="007E2266" w:rsidRDefault="00221795" w:rsidP="00221795">
      <w:pPr>
        <w:rPr>
          <w:rFonts w:cs="Arial"/>
        </w:rPr>
      </w:pPr>
    </w:p>
    <w:p w:rsidR="00221795" w:rsidRPr="007E2266" w:rsidRDefault="00221795" w:rsidP="00221795"/>
    <w:p w:rsidR="00221795" w:rsidRPr="007E2266" w:rsidRDefault="00221795" w:rsidP="0022179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221795" w:rsidRPr="007E2266" w:rsidTr="00376816">
        <w:trPr>
          <w:cantSplit/>
          <w:jc w:val="center"/>
        </w:trPr>
        <w:tc>
          <w:tcPr>
            <w:tcW w:w="1666" w:type="pct"/>
            <w:tcBorders>
              <w:top w:val="single" w:sz="4" w:space="0" w:color="auto"/>
            </w:tcBorders>
            <w:vAlign w:val="center"/>
          </w:tcPr>
          <w:p w:rsidR="00221795" w:rsidRPr="007E2266" w:rsidRDefault="00221795"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221795" w:rsidRPr="007E2266" w:rsidRDefault="00221795"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221795" w:rsidRPr="007E2266" w:rsidRDefault="00221795" w:rsidP="00376816">
            <w:pPr>
              <w:pStyle w:val="MeetsEYFS"/>
              <w:rPr>
                <w:b/>
                <w:sz w:val="24"/>
              </w:rPr>
            </w:pPr>
            <w:r w:rsidRPr="007E2266">
              <w:rPr>
                <w:b/>
                <w:sz w:val="24"/>
              </w:rPr>
              <w:t>Date for review</w:t>
            </w:r>
          </w:p>
        </w:tc>
      </w:tr>
      <w:tr w:rsidR="00221795" w:rsidRPr="007E2266" w:rsidTr="00376816">
        <w:trPr>
          <w:cantSplit/>
          <w:jc w:val="center"/>
        </w:trPr>
        <w:tc>
          <w:tcPr>
            <w:tcW w:w="1666" w:type="pct"/>
            <w:vAlign w:val="center"/>
          </w:tcPr>
          <w:p w:rsidR="00221795" w:rsidRPr="007E2266" w:rsidRDefault="00221795" w:rsidP="00376816">
            <w:pPr>
              <w:pStyle w:val="MeetsEYFS"/>
              <w:rPr>
                <w:i/>
                <w:sz w:val="24"/>
              </w:rPr>
            </w:pPr>
            <w:r>
              <w:rPr>
                <w:i/>
                <w:sz w:val="24"/>
              </w:rPr>
              <w:t>November 2020</w:t>
            </w:r>
          </w:p>
        </w:tc>
        <w:tc>
          <w:tcPr>
            <w:tcW w:w="1844" w:type="pct"/>
          </w:tcPr>
          <w:p w:rsidR="00221795" w:rsidRPr="007E2266" w:rsidRDefault="00221795"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221795" w:rsidRPr="007E2266" w:rsidRDefault="00221795" w:rsidP="00376816">
            <w:pPr>
              <w:pStyle w:val="MeetsEYFS"/>
              <w:rPr>
                <w:i/>
                <w:sz w:val="24"/>
              </w:rPr>
            </w:pPr>
            <w:r>
              <w:rPr>
                <w:i/>
                <w:sz w:val="24"/>
              </w:rPr>
              <w:t>November 2021</w:t>
            </w:r>
          </w:p>
        </w:tc>
      </w:tr>
    </w:tbl>
    <w:p w:rsidR="00221795" w:rsidRPr="007E2266" w:rsidRDefault="00221795" w:rsidP="00221795"/>
    <w:p w:rsidR="00221795" w:rsidRPr="007E2266" w:rsidRDefault="00221795" w:rsidP="00221795"/>
    <w:p w:rsidR="00656A71" w:rsidRPr="007E2266" w:rsidRDefault="00656A71" w:rsidP="00656A71">
      <w:pPr>
        <w:pStyle w:val="H1"/>
        <w:rPr>
          <w:sz w:val="24"/>
        </w:rPr>
      </w:pPr>
      <w:bookmarkStart w:id="199" w:name="_Toc10905744"/>
      <w:bookmarkStart w:id="200" w:name="_Toc372294216"/>
      <w:bookmarkStart w:id="201" w:name="_Toc56988199"/>
      <w:r w:rsidRPr="007E2266">
        <w:rPr>
          <w:sz w:val="24"/>
        </w:rPr>
        <w:lastRenderedPageBreak/>
        <w:t>39. Grievance Procedure</w:t>
      </w:r>
      <w:bookmarkEnd w:id="199"/>
      <w:bookmarkEnd w:id="201"/>
      <w:r w:rsidRPr="007E2266">
        <w:rPr>
          <w:sz w:val="24"/>
        </w:rPr>
        <w:t xml:space="preserve"> </w:t>
      </w:r>
      <w:bookmarkEnd w:id="200"/>
    </w:p>
    <w:p w:rsidR="00656A71" w:rsidRPr="007E2266" w:rsidRDefault="00656A71" w:rsidP="00656A71">
      <w:pPr>
        <w:rPr>
          <w:i/>
        </w:rPr>
      </w:pPr>
    </w:p>
    <w:p w:rsidR="00656A71" w:rsidRPr="007E2266" w:rsidRDefault="00656A71" w:rsidP="00656A71"/>
    <w:p w:rsidR="00656A71" w:rsidRPr="007E2266" w:rsidRDefault="00656A71" w:rsidP="00656A71">
      <w:r w:rsidRPr="007E2266">
        <w:t xml:space="preserve">At </w:t>
      </w:r>
      <w:r>
        <w:rPr>
          <w:b/>
        </w:rPr>
        <w:t>Shining Dawn,</w:t>
      </w:r>
      <w:r w:rsidRPr="007E2266">
        <w:t xml:space="preserve"> we follow our legal obligations as an employer at all times including hearing and investigating grievances. We have a policy and procedures that set out our process.</w:t>
      </w:r>
    </w:p>
    <w:p w:rsidR="00656A71" w:rsidRPr="007E2266" w:rsidRDefault="00656A71" w:rsidP="00656A71"/>
    <w:p w:rsidR="00656A71" w:rsidRPr="007E2266" w:rsidRDefault="00656A71" w:rsidP="00656A71">
      <w:pPr>
        <w:rPr>
          <w:b/>
        </w:rPr>
      </w:pPr>
      <w:r w:rsidRPr="007E2266">
        <w:rPr>
          <w:b/>
        </w:rPr>
        <w:t>Legal obligations</w:t>
      </w:r>
    </w:p>
    <w:p w:rsidR="00656A71" w:rsidRPr="007E2266" w:rsidRDefault="00656A71" w:rsidP="00656A71">
      <w:r w:rsidRPr="007E2266">
        <w:t xml:space="preserve">Our obligations as an employer are detailed in the </w:t>
      </w:r>
      <w:r w:rsidRPr="00952F83">
        <w:rPr>
          <w:color w:val="4472C4" w:themeColor="accent1"/>
        </w:rPr>
        <w:t xml:space="preserve">ACAS Code of Practice on disciplinary and grievance procedures. </w:t>
      </w:r>
      <w:r w:rsidRPr="007E2266">
        <w:t xml:space="preserve">This code of practice was introduced in April 2009 and updated in 2015. A full copy of the ACAS Code of Practice and the accompanying guidance can be obtained from the </w:t>
      </w:r>
      <w:r w:rsidRPr="00176D50">
        <w:rPr>
          <w:color w:val="4472C4" w:themeColor="accent1"/>
        </w:rPr>
        <w:t xml:space="preserve">ACAS website </w:t>
      </w:r>
      <w:hyperlink r:id="rId18" w:history="1">
        <w:r w:rsidRPr="00176D50">
          <w:rPr>
            <w:rStyle w:val="Hyperlink"/>
            <w:color w:val="4472C4" w:themeColor="accent1"/>
          </w:rPr>
          <w:t>www.acas.org.uk</w:t>
        </w:r>
      </w:hyperlink>
      <w:r w:rsidRPr="007E2266">
        <w:t xml:space="preserve"> </w:t>
      </w:r>
    </w:p>
    <w:p w:rsidR="00656A71" w:rsidRPr="007E2266" w:rsidRDefault="00656A71" w:rsidP="00656A71">
      <w:pPr>
        <w:rPr>
          <w:rFonts w:cs="Arial"/>
        </w:rPr>
      </w:pPr>
    </w:p>
    <w:p w:rsidR="00656A71" w:rsidRPr="007E2266" w:rsidRDefault="00656A71" w:rsidP="00656A71">
      <w:pPr>
        <w:rPr>
          <w:rFonts w:cs="Arial"/>
        </w:rPr>
      </w:pPr>
      <w:r w:rsidRPr="007E2266">
        <w:rPr>
          <w:rFonts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656A71" w:rsidRPr="007E2266" w:rsidRDefault="00656A71" w:rsidP="00656A71">
      <w:pPr>
        <w:rPr>
          <w:rFonts w:cs="Arial"/>
        </w:rPr>
      </w:pPr>
    </w:p>
    <w:p w:rsidR="00656A71" w:rsidRPr="007E2266" w:rsidRDefault="00656A71" w:rsidP="00656A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7E2266">
        <w:rPr>
          <w:rFonts w:cs="Arial"/>
          <w:b/>
        </w:rPr>
        <w:t xml:space="preserve">Objectives and guiding principles </w:t>
      </w:r>
    </w:p>
    <w:p w:rsidR="00656A71" w:rsidRPr="007E2266" w:rsidRDefault="00656A71" w:rsidP="00656A71">
      <w:pPr>
        <w:rPr>
          <w:rFonts w:cs="Arial"/>
        </w:rPr>
      </w:pPr>
      <w:r w:rsidRPr="007E2266">
        <w:rPr>
          <w:rFonts w:cs="Arial"/>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manager of the nursery.</w:t>
      </w:r>
    </w:p>
    <w:p w:rsidR="00656A71" w:rsidRPr="007E2266" w:rsidRDefault="00656A71" w:rsidP="00656A71">
      <w:pPr>
        <w:rPr>
          <w:rFonts w:cs="Arial"/>
        </w:rPr>
      </w:pPr>
    </w:p>
    <w:p w:rsidR="00656A71" w:rsidRPr="007E2266" w:rsidRDefault="00656A71" w:rsidP="00656A71">
      <w:pPr>
        <w:rPr>
          <w:rFonts w:cs="Arial"/>
        </w:rPr>
      </w:pPr>
      <w:r w:rsidRPr="007E2266">
        <w:rPr>
          <w:rFonts w:cs="Arial"/>
        </w:rPr>
        <w:t>ACAS advocates the use of mediation to resolve grievances, in an attempt to maintain a good working relationship and resolve issues within the workplace. We may decide to use such mediation where appropriate using ACAS support and guidance.</w:t>
      </w:r>
    </w:p>
    <w:p w:rsidR="00656A71" w:rsidRPr="007E2266" w:rsidRDefault="00656A71" w:rsidP="00656A71">
      <w:pPr>
        <w:rPr>
          <w:rFonts w:cs="Arial"/>
        </w:rPr>
      </w:pPr>
    </w:p>
    <w:p w:rsidR="00656A71" w:rsidRPr="007E2266" w:rsidRDefault="00656A71" w:rsidP="00656A71">
      <w:pPr>
        <w:rPr>
          <w:rFonts w:cs="Arial"/>
        </w:rPr>
      </w:pPr>
      <w:r w:rsidRPr="007E2266">
        <w:rPr>
          <w:rFonts w:cs="Arial"/>
        </w:rPr>
        <w:t>Our grievance procedure does not form part of any employees’ contract of employment. It may be amended at any time and we may depart from it depending on the circumstances of any case.</w:t>
      </w:r>
    </w:p>
    <w:p w:rsidR="00656A71" w:rsidRPr="007E2266" w:rsidRDefault="00656A71" w:rsidP="00656A71">
      <w:pPr>
        <w:rPr>
          <w:rFonts w:cs="Arial"/>
        </w:rPr>
      </w:pPr>
    </w:p>
    <w:p w:rsidR="00656A71" w:rsidRPr="007E2266" w:rsidRDefault="00656A71" w:rsidP="00656A71">
      <w:pPr>
        <w:rPr>
          <w:rFonts w:cs="Arial"/>
        </w:rPr>
      </w:pPr>
      <w:r w:rsidRPr="007E2266">
        <w:rPr>
          <w:rFonts w:cs="Arial"/>
        </w:rPr>
        <w:t xml:space="preserve">This procedure applies to all employees regardless of length of service. </w:t>
      </w:r>
    </w:p>
    <w:p w:rsidR="00656A71" w:rsidRPr="007E2266" w:rsidRDefault="00656A71" w:rsidP="00656A71">
      <w:pPr>
        <w:rPr>
          <w:rFonts w:cs="Arial"/>
        </w:rPr>
      </w:pPr>
    </w:p>
    <w:p w:rsidR="00656A71" w:rsidRPr="007E2266" w:rsidRDefault="00656A71" w:rsidP="00656A71">
      <w:pPr>
        <w:rPr>
          <w:rFonts w:cs="Arial"/>
        </w:rPr>
      </w:pPr>
      <w:r w:rsidRPr="007E2266">
        <w:rPr>
          <w:rFonts w:cs="Arial"/>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rsidR="00656A71" w:rsidRPr="007E2266" w:rsidRDefault="00656A71" w:rsidP="00656A71">
      <w:pPr>
        <w:rPr>
          <w:rFonts w:cs="Arial"/>
        </w:rPr>
      </w:pPr>
    </w:p>
    <w:p w:rsidR="00656A71" w:rsidRPr="007E2266" w:rsidRDefault="00656A71" w:rsidP="00656A71">
      <w:pPr>
        <w:rPr>
          <w:rFonts w:cs="Arial"/>
        </w:rPr>
      </w:pPr>
      <w:r w:rsidRPr="007E2266">
        <w:rPr>
          <w:rFonts w:cs="Arial"/>
        </w:rPr>
        <w:t>If this does not resolve the problem you should initiate the formal process below.</w:t>
      </w:r>
    </w:p>
    <w:p w:rsidR="00656A71" w:rsidRPr="007E2266" w:rsidRDefault="00656A71" w:rsidP="00656A71">
      <w:pPr>
        <w:rPr>
          <w:rFonts w:cs="Arial"/>
        </w:rPr>
      </w:pPr>
      <w:r w:rsidRPr="007E2266">
        <w:rPr>
          <w:rFonts w:cs="Arial"/>
          <w:b/>
        </w:rPr>
        <w:lastRenderedPageBreak/>
        <w:t>Grievance process</w:t>
      </w:r>
    </w:p>
    <w:p w:rsidR="00656A71" w:rsidRPr="007E2266" w:rsidRDefault="00656A71" w:rsidP="00656A71">
      <w:pPr>
        <w:pStyle w:val="H2"/>
      </w:pPr>
      <w:r w:rsidRPr="007E2266">
        <w:t xml:space="preserve">Stage 1 </w:t>
      </w:r>
    </w:p>
    <w:p w:rsidR="00656A71" w:rsidRPr="007E2266" w:rsidRDefault="00656A71" w:rsidP="00656A71">
      <w:pPr>
        <w:pStyle w:val="H2"/>
      </w:pPr>
      <w:r w:rsidRPr="007E2266">
        <w:t>Making your grievance</w:t>
      </w:r>
    </w:p>
    <w:p w:rsidR="00656A71" w:rsidRPr="007E2266" w:rsidRDefault="00656A71" w:rsidP="00656A71">
      <w:pPr>
        <w:numPr>
          <w:ilvl w:val="0"/>
          <w:numId w:val="81"/>
        </w:numPr>
      </w:pPr>
      <w:r w:rsidRPr="007E2266">
        <w:t>You should put your grievance in writing and forward it to your line manager</w:t>
      </w:r>
    </w:p>
    <w:p w:rsidR="00656A71" w:rsidRPr="007E2266" w:rsidRDefault="00656A71" w:rsidP="00656A71">
      <w:pPr>
        <w:numPr>
          <w:ilvl w:val="0"/>
          <w:numId w:val="81"/>
        </w:numPr>
      </w:pPr>
      <w:r w:rsidRPr="007E2266">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rsidR="00656A71" w:rsidRPr="007E2266" w:rsidRDefault="00656A71" w:rsidP="00656A71">
      <w:pPr>
        <w:numPr>
          <w:ilvl w:val="0"/>
          <w:numId w:val="81"/>
        </w:numPr>
      </w:pPr>
      <w:r w:rsidRPr="007E2266">
        <w:t xml:space="preserve">If your complaint relates to an issue with your line manager, the grievance may be sent to </w:t>
      </w:r>
    </w:p>
    <w:p w:rsidR="00656A71" w:rsidRPr="007E2266" w:rsidRDefault="00656A71" w:rsidP="00656A71">
      <w:pPr>
        <w:numPr>
          <w:ilvl w:val="0"/>
          <w:numId w:val="81"/>
        </w:numPr>
      </w:pPr>
      <w:r w:rsidRPr="007E2266">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rsidR="00656A71" w:rsidRPr="007E2266" w:rsidRDefault="00656A71" w:rsidP="00656A71"/>
    <w:p w:rsidR="00656A71" w:rsidRPr="007E2266" w:rsidRDefault="00656A71" w:rsidP="00656A71">
      <w:pPr>
        <w:pStyle w:val="H2"/>
      </w:pPr>
      <w:r w:rsidRPr="007E2266">
        <w:t>Stage 2</w:t>
      </w:r>
    </w:p>
    <w:p w:rsidR="00656A71" w:rsidRPr="007E2266" w:rsidRDefault="00656A71" w:rsidP="00656A71">
      <w:pPr>
        <w:rPr>
          <w:b/>
        </w:rPr>
      </w:pPr>
      <w:r w:rsidRPr="007E2266">
        <w:rPr>
          <w:b/>
        </w:rPr>
        <w:t>The grievance hearing</w:t>
      </w:r>
    </w:p>
    <w:p w:rsidR="00656A71" w:rsidRPr="007E2266" w:rsidRDefault="00656A71" w:rsidP="00656A71">
      <w:r w:rsidRPr="007E2266">
        <w:t xml:space="preserve">The hearing will be held as soon as is reasonably possible following any investigations, and </w:t>
      </w:r>
      <w:r w:rsidRPr="009413B9">
        <w:rPr>
          <w:b/>
          <w:i/>
          <w:color w:val="FF0000"/>
        </w:rPr>
        <w:t>within five days</w:t>
      </w:r>
      <w:r w:rsidRPr="009413B9">
        <w:rPr>
          <w:color w:val="FF0000"/>
        </w:rPr>
        <w:t xml:space="preserve"> </w:t>
      </w:r>
      <w:r w:rsidRPr="007E2266">
        <w:t>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rsidR="00656A71" w:rsidRPr="007E2266" w:rsidRDefault="00656A71" w:rsidP="00656A71"/>
    <w:p w:rsidR="00656A71" w:rsidRPr="007E2266" w:rsidRDefault="00656A71" w:rsidP="00656A71">
      <w:r w:rsidRPr="007E2266">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rsidR="00656A71" w:rsidRPr="007E2266" w:rsidRDefault="00656A71" w:rsidP="00656A71"/>
    <w:p w:rsidR="00656A71" w:rsidRPr="007E2266" w:rsidRDefault="00656A71" w:rsidP="00656A71">
      <w:r w:rsidRPr="007E2266">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rsidR="00656A71" w:rsidRPr="007E2266" w:rsidRDefault="00656A71" w:rsidP="00656A71"/>
    <w:p w:rsidR="00656A71" w:rsidRPr="007E2266" w:rsidRDefault="00656A71" w:rsidP="00656A71">
      <w:r w:rsidRPr="007E2266">
        <w:t xml:space="preserve">The hearing may be adjourned to allow further investigations to take place. Following the meeting, you will be informed in writing of the outcome </w:t>
      </w:r>
      <w:r w:rsidRPr="009413B9">
        <w:rPr>
          <w:color w:val="FF0000"/>
        </w:rPr>
        <w:t xml:space="preserve">within </w:t>
      </w:r>
      <w:r w:rsidRPr="009413B9">
        <w:rPr>
          <w:b/>
          <w:i/>
          <w:color w:val="FF0000"/>
        </w:rPr>
        <w:t>five</w:t>
      </w:r>
      <w:r w:rsidRPr="009413B9">
        <w:rPr>
          <w:b/>
          <w:color w:val="FF0000"/>
        </w:rPr>
        <w:t xml:space="preserve"> </w:t>
      </w:r>
      <w:r w:rsidRPr="007E2266">
        <w:t xml:space="preserve">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rsidR="00656A71" w:rsidRPr="007E2266" w:rsidRDefault="00656A71" w:rsidP="00656A71"/>
    <w:p w:rsidR="00656A71" w:rsidRPr="007E2266" w:rsidRDefault="00656A71" w:rsidP="00656A71">
      <w:pPr>
        <w:rPr>
          <w:i/>
        </w:rPr>
      </w:pPr>
      <w:proofErr w:type="gramStart"/>
      <w:r w:rsidRPr="007E2266">
        <w:rPr>
          <w:i/>
        </w:rPr>
        <w:t>[N.B.</w:t>
      </w:r>
      <w:proofErr w:type="gramEnd"/>
      <w:r w:rsidRPr="007E2266">
        <w:rPr>
          <w:i/>
        </w:rPr>
        <w:t xml:space="preserve"> However, if another employee has been disciplined as a result of the grievance, </w:t>
      </w:r>
      <w:r>
        <w:rPr>
          <w:i/>
        </w:rPr>
        <w:t>we will</w:t>
      </w:r>
      <w:r w:rsidRPr="007E2266">
        <w:rPr>
          <w:i/>
        </w:rPr>
        <w:t xml:space="preserve"> not inform the employee who raised the grievance as this information is confidential between </w:t>
      </w:r>
      <w:r>
        <w:rPr>
          <w:i/>
        </w:rPr>
        <w:t>us</w:t>
      </w:r>
      <w:r w:rsidRPr="007E2266">
        <w:rPr>
          <w:i/>
        </w:rPr>
        <w:t xml:space="preserve"> as the employer and the other employee.]</w:t>
      </w:r>
    </w:p>
    <w:p w:rsidR="00656A71" w:rsidRPr="007E2266" w:rsidRDefault="00656A71" w:rsidP="00656A71"/>
    <w:p w:rsidR="00656A71" w:rsidRPr="007E2266" w:rsidRDefault="00656A71" w:rsidP="00656A71">
      <w:r w:rsidRPr="007E2266">
        <w:t xml:space="preserve">If you are dissatisfied with the outcome, you may make a formal appeal in writing to </w:t>
      </w:r>
      <w:r>
        <w:t>the Director</w:t>
      </w:r>
      <w:r w:rsidRPr="007E2266">
        <w:t xml:space="preserve">, stating your full grounds of appeal, </w:t>
      </w:r>
      <w:r w:rsidRPr="0071088F">
        <w:rPr>
          <w:color w:val="FF0000"/>
        </w:rPr>
        <w:t xml:space="preserve">within </w:t>
      </w:r>
      <w:r w:rsidRPr="0071088F">
        <w:rPr>
          <w:b/>
          <w:i/>
          <w:color w:val="FF0000"/>
        </w:rPr>
        <w:t>five</w:t>
      </w:r>
      <w:r w:rsidRPr="0071088F">
        <w:rPr>
          <w:color w:val="FF0000"/>
        </w:rPr>
        <w:t xml:space="preserve"> </w:t>
      </w:r>
      <w:r w:rsidRPr="007E2266">
        <w:t>working days of the date on which the decision was sent or given to you.</w:t>
      </w:r>
    </w:p>
    <w:p w:rsidR="00656A71" w:rsidRPr="007E2266" w:rsidRDefault="00656A71" w:rsidP="00656A71"/>
    <w:p w:rsidR="00656A71" w:rsidRPr="007E2266" w:rsidRDefault="00656A71" w:rsidP="00656A71">
      <w:pPr>
        <w:pStyle w:val="H2"/>
      </w:pPr>
      <w:r w:rsidRPr="007E2266">
        <w:t>Stage 3</w:t>
      </w:r>
    </w:p>
    <w:p w:rsidR="00656A71" w:rsidRPr="007E2266" w:rsidRDefault="00656A71" w:rsidP="00656A71">
      <w:r w:rsidRPr="007E2266">
        <w:t xml:space="preserve">We will hold an appeal meeting within 14 working days of receiving the appeal, where reasonably practicable. This will be dealt with impartially by a more senior manager who has not previously been involved in the case. You will have the right to bring a companion, as explained above. </w:t>
      </w:r>
    </w:p>
    <w:p w:rsidR="00656A71" w:rsidRPr="007E2266" w:rsidRDefault="00656A71" w:rsidP="00656A71"/>
    <w:p w:rsidR="00656A71" w:rsidRPr="007E2266" w:rsidRDefault="00656A71" w:rsidP="00656A71">
      <w:r w:rsidRPr="007E2266">
        <w:t>We will confirm our final decision in writing, usually within seven working days of the appeal hearing, where reasonably practicable. There is no further right of appeal.</w:t>
      </w:r>
    </w:p>
    <w:p w:rsidR="00656A71" w:rsidRPr="007E2266" w:rsidRDefault="00656A71" w:rsidP="00656A71"/>
    <w:p w:rsidR="00656A71" w:rsidRPr="007E2266" w:rsidRDefault="00656A71" w:rsidP="00656A71">
      <w:pPr>
        <w:pStyle w:val="H2"/>
      </w:pPr>
      <w:r w:rsidRPr="007E2266">
        <w:t>Grievances linked to disciplinary matters</w:t>
      </w:r>
    </w:p>
    <w:p w:rsidR="00656A71" w:rsidRPr="007E2266" w:rsidRDefault="00656A71" w:rsidP="00656A71">
      <w:r w:rsidRPr="007E2266">
        <w:t xml:space="preserve">Complaints that you may have about any disciplinary action taken against you should be dealt with as an appeal under the </w:t>
      </w:r>
      <w:r w:rsidRPr="0071088F">
        <w:rPr>
          <w:color w:val="4472C4" w:themeColor="accent1"/>
        </w:rPr>
        <w:t>disciplinary procedure.</w:t>
      </w:r>
    </w:p>
    <w:p w:rsidR="00656A71" w:rsidRPr="007E2266" w:rsidRDefault="00656A71" w:rsidP="00656A71"/>
    <w:p w:rsidR="00656A71" w:rsidRPr="007E2266" w:rsidRDefault="00656A71" w:rsidP="00656A71">
      <w:r w:rsidRPr="007E2266">
        <w:t xml:space="preserve">Grievances raised while you are subject to disciplinary proceedings will usually be heard when the disciplinary process has been completed. </w:t>
      </w:r>
    </w:p>
    <w:p w:rsidR="00656A71" w:rsidRPr="007E2266" w:rsidRDefault="00656A71" w:rsidP="00656A71"/>
    <w:p w:rsidR="00656A71" w:rsidRPr="007E2266" w:rsidRDefault="00656A71" w:rsidP="00656A71">
      <w:r w:rsidRPr="007E2266">
        <w:t>If a grievance has any bearing on the disciplinary proceedings, it will be dealt with as part of the disciplinary hearing or disciplinary appeal, as appropriate.</w:t>
      </w:r>
    </w:p>
    <w:p w:rsidR="00656A71" w:rsidRPr="007E2266" w:rsidRDefault="00656A71" w:rsidP="00656A7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656A71" w:rsidRPr="007E2266" w:rsidTr="00376816">
        <w:trPr>
          <w:cantSplit/>
          <w:jc w:val="center"/>
        </w:trPr>
        <w:tc>
          <w:tcPr>
            <w:tcW w:w="1666" w:type="pct"/>
            <w:tcBorders>
              <w:top w:val="single" w:sz="4" w:space="0" w:color="auto"/>
            </w:tcBorders>
            <w:vAlign w:val="center"/>
          </w:tcPr>
          <w:p w:rsidR="00656A71" w:rsidRPr="007E2266" w:rsidRDefault="00656A7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656A71" w:rsidRPr="007E2266" w:rsidRDefault="00656A7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656A71" w:rsidRPr="007E2266" w:rsidRDefault="00656A71" w:rsidP="00376816">
            <w:pPr>
              <w:pStyle w:val="MeetsEYFS"/>
              <w:rPr>
                <w:b/>
                <w:sz w:val="24"/>
              </w:rPr>
            </w:pPr>
            <w:r w:rsidRPr="007E2266">
              <w:rPr>
                <w:b/>
                <w:sz w:val="24"/>
              </w:rPr>
              <w:t>Date for review</w:t>
            </w:r>
          </w:p>
        </w:tc>
      </w:tr>
      <w:tr w:rsidR="00656A71" w:rsidRPr="007E2266" w:rsidTr="00376816">
        <w:trPr>
          <w:cantSplit/>
          <w:jc w:val="center"/>
        </w:trPr>
        <w:tc>
          <w:tcPr>
            <w:tcW w:w="1666" w:type="pct"/>
            <w:vAlign w:val="center"/>
          </w:tcPr>
          <w:p w:rsidR="00656A71" w:rsidRPr="007E2266" w:rsidRDefault="00656A71" w:rsidP="00376816">
            <w:pPr>
              <w:pStyle w:val="MeetsEYFS"/>
              <w:rPr>
                <w:i/>
                <w:sz w:val="24"/>
              </w:rPr>
            </w:pPr>
            <w:r>
              <w:rPr>
                <w:i/>
                <w:sz w:val="24"/>
              </w:rPr>
              <w:t>November 2020</w:t>
            </w:r>
          </w:p>
        </w:tc>
        <w:tc>
          <w:tcPr>
            <w:tcW w:w="1844" w:type="pct"/>
          </w:tcPr>
          <w:p w:rsidR="00656A71" w:rsidRPr="007E2266" w:rsidRDefault="00656A7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656A71" w:rsidRPr="007E2266" w:rsidRDefault="00656A71" w:rsidP="00376816">
            <w:pPr>
              <w:pStyle w:val="MeetsEYFS"/>
              <w:rPr>
                <w:i/>
                <w:sz w:val="24"/>
              </w:rPr>
            </w:pPr>
            <w:r>
              <w:rPr>
                <w:i/>
                <w:sz w:val="24"/>
              </w:rPr>
              <w:t>November 2021</w:t>
            </w:r>
          </w:p>
        </w:tc>
      </w:tr>
    </w:tbl>
    <w:p w:rsidR="00656A71" w:rsidRPr="007E2266" w:rsidRDefault="00656A71" w:rsidP="00656A71">
      <w:pPr>
        <w:pStyle w:val="H1"/>
        <w:rPr>
          <w:sz w:val="24"/>
        </w:rPr>
      </w:pPr>
      <w:bookmarkStart w:id="202" w:name="_Toc10905745"/>
      <w:bookmarkStart w:id="203" w:name="_Toc372294217"/>
      <w:bookmarkStart w:id="204" w:name="_Toc56988200"/>
      <w:r w:rsidRPr="007E2266">
        <w:rPr>
          <w:sz w:val="24"/>
        </w:rPr>
        <w:lastRenderedPageBreak/>
        <w:t>40. Disciplinary Procedure</w:t>
      </w:r>
      <w:bookmarkEnd w:id="202"/>
      <w:bookmarkEnd w:id="204"/>
      <w:r w:rsidRPr="007E2266">
        <w:rPr>
          <w:sz w:val="24"/>
        </w:rPr>
        <w:t xml:space="preserve"> </w:t>
      </w:r>
      <w:bookmarkEnd w:id="203"/>
    </w:p>
    <w:p w:rsidR="00656A71" w:rsidRPr="007E2266" w:rsidRDefault="00656A71" w:rsidP="00656A71"/>
    <w:p w:rsidR="00656A71" w:rsidRPr="007E2266" w:rsidRDefault="00656A71" w:rsidP="00656A71">
      <w:r w:rsidRPr="007E2266">
        <w:t xml:space="preserve">At </w:t>
      </w:r>
      <w:r>
        <w:rPr>
          <w:b/>
        </w:rPr>
        <w:t>Shining Dawn,</w:t>
      </w:r>
      <w:r w:rsidRPr="007E2266">
        <w:t xml:space="preserve"> we follow our legal obligations as an employer at all times including dealing with any disciplinary matter in a fair and consistent manner. We have a policy and procedure that set out our process.</w:t>
      </w:r>
    </w:p>
    <w:p w:rsidR="00656A71" w:rsidRPr="007E2266" w:rsidRDefault="00656A71" w:rsidP="00656A71"/>
    <w:p w:rsidR="00656A71" w:rsidRPr="007E2266" w:rsidRDefault="00656A71" w:rsidP="00656A71">
      <w:pPr>
        <w:rPr>
          <w:b/>
        </w:rPr>
      </w:pPr>
      <w:r w:rsidRPr="007E2266">
        <w:rPr>
          <w:b/>
        </w:rPr>
        <w:t>Legal obligations</w:t>
      </w:r>
    </w:p>
    <w:p w:rsidR="00656A71" w:rsidRPr="007E2266" w:rsidRDefault="00656A71" w:rsidP="00656A71">
      <w:r w:rsidRPr="007E2266">
        <w:t xml:space="preserve">Our legal obligations as an employer are detailed in the </w:t>
      </w:r>
      <w:r w:rsidRPr="006A7364">
        <w:rPr>
          <w:color w:val="4472C4" w:themeColor="accent1"/>
        </w:rPr>
        <w:t>ACAS Code of Practice on disciplinary and grievance procedures</w:t>
      </w:r>
      <w:r w:rsidRPr="007E2266">
        <w:t xml:space="preserve">. This code of practice was introduced in April 2009 and updated in 2015. A full copy of the ACAS Code of Practice and the accompanying guidance can be obtained from the </w:t>
      </w:r>
      <w:r w:rsidRPr="006A7364">
        <w:rPr>
          <w:color w:val="4472C4" w:themeColor="accent1"/>
        </w:rPr>
        <w:t xml:space="preserve">ACAS website </w:t>
      </w:r>
      <w:hyperlink r:id="rId19" w:history="1">
        <w:r w:rsidRPr="006A7364">
          <w:rPr>
            <w:rStyle w:val="Hyperlink"/>
            <w:color w:val="4472C4" w:themeColor="accent1"/>
          </w:rPr>
          <w:t>www.acas.org.uk</w:t>
        </w:r>
      </w:hyperlink>
      <w:r w:rsidRPr="007E2266">
        <w:rPr>
          <w:rStyle w:val="Hyperlink"/>
          <w:color w:val="auto"/>
        </w:rPr>
        <w:t xml:space="preserve">  </w:t>
      </w:r>
      <w:r w:rsidRPr="007E2266">
        <w:t xml:space="preserve"> </w:t>
      </w:r>
    </w:p>
    <w:p w:rsidR="00656A71" w:rsidRPr="007E2266" w:rsidRDefault="00656A71" w:rsidP="00656A71"/>
    <w:p w:rsidR="00656A71" w:rsidRPr="007E2266" w:rsidRDefault="00656A71" w:rsidP="00656A71">
      <w:r w:rsidRPr="007E2266">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00656A71" w:rsidRPr="007E2266" w:rsidRDefault="00656A71" w:rsidP="00656A71"/>
    <w:p w:rsidR="00656A71" w:rsidRPr="007E2266" w:rsidRDefault="00656A71" w:rsidP="00656A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7E2266">
        <w:rPr>
          <w:rFonts w:cs="Arial"/>
          <w:b/>
        </w:rPr>
        <w:t xml:space="preserve">Objectives and guiding principles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 xml:space="preserve">The objective of this procedure is to set out the </w:t>
      </w:r>
      <w:r w:rsidRPr="006A7364">
        <w:rPr>
          <w:rFonts w:cs="Arial"/>
          <w:color w:val="00B050"/>
        </w:rPr>
        <w:t>standards of conduct</w:t>
      </w:r>
      <w:r w:rsidRPr="007E2266">
        <w:rPr>
          <w:rFonts w:cs="Arial"/>
        </w:rPr>
        <w:t xml:space="preserve"> expected of all staff and to provide a framework within which our managers can work with employees to maintain satisfactory standards of conduct and to encourage improvement where necessary.</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 xml:space="preserve">It is our policy to ensure that any disciplinary matter is dealt with fairly and consistently. We will take the necessary steps to establish the facts and to give employees the opportunity to respond before taking any formal action.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This procedure does not form part of any employee’s contract of employment and it may be amended at any time. We may also vary this procedure, including any time limits, as appropriate in any case.</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The procedure applies to all employees regardless of length of service.</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 xml:space="preserve">Formal steps will be taken under this procedure if the matter is not resolved, or if informal discussion is not appropriate (due to the serious nature of the allegation against you).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The employee will not normally be dismissed for a first act of misconduct, unless we decide it amounts to gross misconduct or the employee has not yet completed their probationary period.</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7E2266">
        <w:rPr>
          <w:rFonts w:cs="Arial"/>
          <w:b/>
          <w:bCs/>
        </w:rPr>
        <w:t xml:space="preserve">The procedure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 xml:space="preserve">Our aim is to deal with disciplinary matters sensitively and fairly. All employees must treat all information in connection with the disciplinary procedure and its investigation as confidential.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rPr>
          <w:rFonts w:cs="Arial"/>
        </w:rPr>
      </w:pPr>
      <w:r w:rsidRPr="007E2266">
        <w:rPr>
          <w:rFonts w:cs="Arial"/>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rsidR="00656A71" w:rsidRPr="007E2266" w:rsidRDefault="00656A71" w:rsidP="00656A71">
      <w:pPr>
        <w:rPr>
          <w:rFonts w:cs="Arial"/>
        </w:rPr>
      </w:pPr>
    </w:p>
    <w:p w:rsidR="00656A71" w:rsidRPr="007E2266" w:rsidRDefault="00656A71" w:rsidP="00656A71">
      <w:pPr>
        <w:rPr>
          <w:rFonts w:cs="Arial"/>
          <w:b/>
        </w:rPr>
      </w:pPr>
      <w:r w:rsidRPr="007E2266">
        <w:rPr>
          <w:rFonts w:cs="Arial"/>
          <w:b/>
        </w:rPr>
        <w:t xml:space="preserve">Stage 1: Investigation </w:t>
      </w:r>
    </w:p>
    <w:p w:rsidR="00656A71" w:rsidRPr="007E2266" w:rsidRDefault="00656A71" w:rsidP="00656A71">
      <w:pPr>
        <w:numPr>
          <w:ilvl w:val="0"/>
          <w:numId w:val="120"/>
        </w:numPr>
        <w:rPr>
          <w:rFonts w:cs="Arial"/>
        </w:rPr>
      </w:pPr>
      <w:r w:rsidRPr="007E2266">
        <w:rPr>
          <w:rFonts w:cs="Arial"/>
        </w:rPr>
        <w:t>We will investigate any allegations/concerns quickly and thoroughly to establish whether a disciplinary hearing should be held</w:t>
      </w:r>
    </w:p>
    <w:p w:rsidR="00656A71" w:rsidRPr="007E2266" w:rsidRDefault="00656A71" w:rsidP="00656A71">
      <w:pPr>
        <w:numPr>
          <w:ilvl w:val="0"/>
          <w:numId w:val="120"/>
        </w:numPr>
        <w:rPr>
          <w:rFonts w:cs="Arial"/>
        </w:rPr>
      </w:pPr>
      <w:r w:rsidRPr="007E2266">
        <w:rPr>
          <w:rFonts w:cs="Arial"/>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rsidR="00656A71" w:rsidRPr="007E2266" w:rsidRDefault="00656A71" w:rsidP="00656A71">
      <w:pPr>
        <w:numPr>
          <w:ilvl w:val="0"/>
          <w:numId w:val="120"/>
        </w:numPr>
        <w:rPr>
          <w:rFonts w:cs="Arial"/>
        </w:rPr>
      </w:pPr>
      <w:r w:rsidRPr="007E2266">
        <w:rPr>
          <w:rFonts w:cs="Arial"/>
        </w:rPr>
        <w:t>Investigation interviews are solely for the purpose of fact finding and no decision on the disciplinary procedure will be taken until after the disciplinary hearing</w:t>
      </w:r>
    </w:p>
    <w:p w:rsidR="00656A71" w:rsidRPr="007E2266" w:rsidRDefault="00656A71" w:rsidP="00656A71">
      <w:pPr>
        <w:numPr>
          <w:ilvl w:val="0"/>
          <w:numId w:val="120"/>
        </w:numPr>
        <w:rPr>
          <w:rFonts w:cs="Arial"/>
        </w:rPr>
      </w:pPr>
      <w:r w:rsidRPr="007E2266">
        <w:rPr>
          <w:rFonts w:cs="Arial"/>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r w:rsidRPr="009954D2">
        <w:rPr>
          <w:rFonts w:cs="Arial"/>
          <w:b/>
          <w:color w:val="FF0000"/>
        </w:rPr>
        <w:t xml:space="preserve">Elizabeth </w:t>
      </w:r>
      <w:proofErr w:type="spellStart"/>
      <w:r w:rsidRPr="009954D2">
        <w:rPr>
          <w:rFonts w:cs="Arial"/>
          <w:b/>
          <w:color w:val="FF0000"/>
        </w:rPr>
        <w:t>Ladapo</w:t>
      </w:r>
      <w:proofErr w:type="spellEnd"/>
      <w:r w:rsidRPr="009954D2">
        <w:rPr>
          <w:rFonts w:cs="Arial"/>
          <w:color w:val="FF0000"/>
        </w:rPr>
        <w:t xml:space="preserve"> </w:t>
      </w:r>
      <w:r w:rsidRPr="007E2266">
        <w:rPr>
          <w:rFonts w:cs="Arial"/>
        </w:rPr>
        <w:t>to discuss the reasons for their request</w:t>
      </w:r>
    </w:p>
    <w:p w:rsidR="00656A71" w:rsidRPr="007E2266" w:rsidRDefault="00656A71" w:rsidP="00656A71">
      <w:pPr>
        <w:numPr>
          <w:ilvl w:val="0"/>
          <w:numId w:val="120"/>
        </w:numPr>
        <w:rPr>
          <w:rFonts w:cs="Arial"/>
        </w:rPr>
      </w:pPr>
      <w:r w:rsidRPr="007E2266">
        <w:rPr>
          <w:rFonts w:cs="Arial"/>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rsidR="00656A71" w:rsidRPr="007E2266" w:rsidRDefault="00656A71" w:rsidP="00656A71">
      <w:pPr>
        <w:rPr>
          <w:rFonts w:cs="Arial"/>
        </w:rPr>
      </w:pPr>
    </w:p>
    <w:p w:rsidR="00656A71" w:rsidRPr="007E2266" w:rsidRDefault="00656A71" w:rsidP="00656A71">
      <w:pPr>
        <w:rPr>
          <w:rFonts w:cs="Arial"/>
          <w:b/>
        </w:rPr>
      </w:pPr>
      <w:r w:rsidRPr="007E2266">
        <w:rPr>
          <w:rFonts w:cs="Arial"/>
          <w:b/>
        </w:rPr>
        <w:t>Suspension</w:t>
      </w:r>
    </w:p>
    <w:p w:rsidR="00656A71" w:rsidRPr="007E2266" w:rsidRDefault="00656A71" w:rsidP="00656A71">
      <w:pPr>
        <w:pStyle w:val="BodyText2"/>
        <w:numPr>
          <w:ilvl w:val="0"/>
          <w:numId w:val="154"/>
        </w:numPr>
        <w:rPr>
          <w:i w:val="0"/>
        </w:rPr>
      </w:pPr>
      <w:r w:rsidRPr="007E2266">
        <w:rPr>
          <w:i w:val="0"/>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rsidR="00656A71" w:rsidRPr="007E2266" w:rsidRDefault="00656A71" w:rsidP="00656A71">
      <w:pPr>
        <w:pStyle w:val="BodyText2"/>
        <w:numPr>
          <w:ilvl w:val="0"/>
          <w:numId w:val="154"/>
        </w:numPr>
        <w:rPr>
          <w:i w:val="0"/>
        </w:rPr>
      </w:pPr>
      <w:r w:rsidRPr="007E2266">
        <w:rPr>
          <w:i w:val="0"/>
        </w:rPr>
        <w:lastRenderedPageBreak/>
        <w:t xml:space="preserve">Any such suspension will normally last only as long as required to enable an investigation into the circumstances giving rise to such belief of serious misconduct to be carried out and any disciplinary hearing to be convened </w:t>
      </w:r>
    </w:p>
    <w:p w:rsidR="00656A71" w:rsidRDefault="00656A71" w:rsidP="00656A71">
      <w:pPr>
        <w:pStyle w:val="BodyText2"/>
        <w:numPr>
          <w:ilvl w:val="0"/>
          <w:numId w:val="154"/>
        </w:numPr>
        <w:rPr>
          <w:i w:val="0"/>
        </w:rPr>
      </w:pPr>
      <w:r w:rsidRPr="007E2266">
        <w:rPr>
          <w:i w:val="0"/>
        </w:rPr>
        <w:t>Any such period of suspension is not a punishment, nor considered as disciplinary action against you, nor does it imply that any decision has been taken about your case.</w:t>
      </w:r>
    </w:p>
    <w:p w:rsidR="00656A71" w:rsidRPr="007E2266" w:rsidRDefault="00656A71" w:rsidP="00656A71">
      <w:pPr>
        <w:pStyle w:val="BodyText2"/>
        <w:ind w:left="720"/>
        <w:rPr>
          <w:i w:val="0"/>
        </w:rPr>
      </w:pPr>
    </w:p>
    <w:p w:rsidR="00656A71" w:rsidRPr="007E2266" w:rsidRDefault="00656A71" w:rsidP="00656A71">
      <w:pPr>
        <w:rPr>
          <w:rFonts w:cs="Arial"/>
        </w:rPr>
      </w:pPr>
    </w:p>
    <w:p w:rsidR="00656A71" w:rsidRPr="007E2266" w:rsidRDefault="00656A71" w:rsidP="00656A71">
      <w:pPr>
        <w:rPr>
          <w:rFonts w:cs="Arial"/>
          <w:b/>
        </w:rPr>
      </w:pPr>
      <w:r w:rsidRPr="007E2266">
        <w:rPr>
          <w:rFonts w:cs="Arial"/>
          <w:b/>
        </w:rPr>
        <w:t>Stage 2: Invite to disciplinary hearing</w:t>
      </w:r>
    </w:p>
    <w:p w:rsidR="00656A71" w:rsidRPr="007E2266" w:rsidRDefault="00656A71" w:rsidP="00656A71">
      <w:pPr>
        <w:numPr>
          <w:ilvl w:val="0"/>
          <w:numId w:val="121"/>
        </w:numPr>
        <w:rPr>
          <w:rFonts w:cs="Arial"/>
        </w:rPr>
      </w:pPr>
      <w:r w:rsidRPr="007E2266">
        <w:rPr>
          <w:rFonts w:cs="Arial"/>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rsidR="00656A71" w:rsidRPr="007E2266" w:rsidRDefault="00656A71" w:rsidP="00656A71">
      <w:pPr>
        <w:numPr>
          <w:ilvl w:val="0"/>
          <w:numId w:val="121"/>
        </w:numPr>
        <w:rPr>
          <w:rFonts w:cs="Arial"/>
        </w:rPr>
      </w:pPr>
      <w:r w:rsidRPr="007E2266">
        <w:rPr>
          <w:rFonts w:cs="Arial"/>
        </w:rPr>
        <w:t>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rsidR="00656A71" w:rsidRPr="007E2266" w:rsidRDefault="00656A71" w:rsidP="00656A71">
      <w:pPr>
        <w:rPr>
          <w:rFonts w:cs="Arial"/>
          <w:b/>
        </w:rPr>
      </w:pPr>
    </w:p>
    <w:p w:rsidR="00656A71" w:rsidRPr="007E2266" w:rsidRDefault="00656A71" w:rsidP="00656A71">
      <w:pPr>
        <w:rPr>
          <w:rFonts w:cs="Arial"/>
          <w:b/>
        </w:rPr>
      </w:pPr>
      <w:r w:rsidRPr="007E2266">
        <w:rPr>
          <w:rFonts w:cs="Arial"/>
          <w:b/>
        </w:rPr>
        <w:t>Disciplinary hearing</w:t>
      </w:r>
    </w:p>
    <w:p w:rsidR="00656A71" w:rsidRPr="007E2266" w:rsidRDefault="00656A71" w:rsidP="00656A71">
      <w:pPr>
        <w:numPr>
          <w:ilvl w:val="0"/>
          <w:numId w:val="121"/>
        </w:numPr>
        <w:rPr>
          <w:rFonts w:cs="Arial"/>
        </w:rPr>
      </w:pPr>
      <w:r w:rsidRPr="007E2266">
        <w:rPr>
          <w:rFonts w:cs="Arial"/>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rsidR="00656A71" w:rsidRPr="007E2266" w:rsidRDefault="00656A71" w:rsidP="00656A71">
      <w:pPr>
        <w:numPr>
          <w:ilvl w:val="0"/>
          <w:numId w:val="121"/>
        </w:numPr>
        <w:rPr>
          <w:rFonts w:cs="Arial"/>
        </w:rPr>
      </w:pPr>
      <w:r w:rsidRPr="007E2266">
        <w:rPr>
          <w:rFonts w:cs="Arial"/>
        </w:rPr>
        <w:t>We may adjourn the disciplinary meeting if we need to carry out further investigations and the employee will be given reasonable opportunity to consider new information</w:t>
      </w:r>
    </w:p>
    <w:p w:rsidR="00656A71" w:rsidRPr="007E2266" w:rsidRDefault="00656A71" w:rsidP="00656A71">
      <w:pPr>
        <w:numPr>
          <w:ilvl w:val="0"/>
          <w:numId w:val="121"/>
        </w:numPr>
        <w:rPr>
          <w:rFonts w:cs="Arial"/>
        </w:rPr>
      </w:pPr>
      <w:r w:rsidRPr="007E2266">
        <w:rPr>
          <w:rFonts w:cs="Arial"/>
        </w:rPr>
        <w:t xml:space="preserve">The employee will be notified of the decision in writing, usually within </w:t>
      </w:r>
      <w:r w:rsidRPr="007E2266">
        <w:rPr>
          <w:rFonts w:cs="Arial"/>
          <w:b/>
          <w:i/>
        </w:rPr>
        <w:t>seven</w:t>
      </w:r>
      <w:r w:rsidRPr="007E2266">
        <w:rPr>
          <w:rFonts w:cs="Arial"/>
          <w:b/>
        </w:rPr>
        <w:t xml:space="preserve"> </w:t>
      </w:r>
      <w:r w:rsidRPr="007E2266">
        <w:rPr>
          <w:rFonts w:cs="Arial"/>
        </w:rPr>
        <w:t>working days of the hearing</w:t>
      </w:r>
    </w:p>
    <w:p w:rsidR="00656A71" w:rsidRPr="007E2266" w:rsidRDefault="00656A71" w:rsidP="00656A71">
      <w:pPr>
        <w:numPr>
          <w:ilvl w:val="0"/>
          <w:numId w:val="121"/>
        </w:numPr>
        <w:rPr>
          <w:rFonts w:cs="Arial"/>
        </w:rPr>
      </w:pPr>
      <w:r w:rsidRPr="007E2266">
        <w:rPr>
          <w:rFonts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rsidR="00656A71" w:rsidRPr="007E2266" w:rsidRDefault="00656A71" w:rsidP="00656A71">
      <w:pPr>
        <w:ind w:left="360"/>
        <w:rPr>
          <w:rFonts w:cs="Arial"/>
        </w:rPr>
      </w:pPr>
    </w:p>
    <w:p w:rsidR="00656A71" w:rsidRPr="007E2266" w:rsidRDefault="00656A71" w:rsidP="00656A71">
      <w:pPr>
        <w:rPr>
          <w:rFonts w:cs="Arial"/>
          <w:b/>
        </w:rPr>
      </w:pPr>
      <w:r w:rsidRPr="007E2266">
        <w:rPr>
          <w:rFonts w:cs="Arial"/>
          <w:b/>
        </w:rPr>
        <w:t>Appeal</w:t>
      </w:r>
    </w:p>
    <w:p w:rsidR="00656A71" w:rsidRPr="007E2266" w:rsidRDefault="00656A71" w:rsidP="00656A71">
      <w:pPr>
        <w:numPr>
          <w:ilvl w:val="0"/>
          <w:numId w:val="122"/>
        </w:numPr>
        <w:rPr>
          <w:rFonts w:cs="Arial"/>
        </w:rPr>
      </w:pPr>
      <w:r w:rsidRPr="007E2266">
        <w:rPr>
          <w:rFonts w:cs="Arial"/>
        </w:rPr>
        <w:t xml:space="preserve">The employee will be given the opportunity to appeal the decision. If they wish to appeal, the employee should state their full grounds in writing and the letter should be sent to </w:t>
      </w:r>
      <w:r w:rsidRPr="009954D2">
        <w:rPr>
          <w:rFonts w:cs="Arial"/>
          <w:b/>
          <w:color w:val="FF0000"/>
        </w:rPr>
        <w:t xml:space="preserve">Elizabeth </w:t>
      </w:r>
      <w:proofErr w:type="spellStart"/>
      <w:r w:rsidRPr="009954D2">
        <w:rPr>
          <w:rFonts w:cs="Arial"/>
          <w:b/>
          <w:color w:val="FF0000"/>
        </w:rPr>
        <w:t>Ladapo</w:t>
      </w:r>
      <w:proofErr w:type="spellEnd"/>
      <w:r w:rsidRPr="009954D2">
        <w:rPr>
          <w:rFonts w:cs="Arial"/>
          <w:color w:val="FF0000"/>
        </w:rPr>
        <w:t xml:space="preserve"> </w:t>
      </w:r>
      <w:r w:rsidRPr="007E2266">
        <w:rPr>
          <w:rFonts w:cs="Arial"/>
        </w:rPr>
        <w:t>within five</w:t>
      </w:r>
      <w:r w:rsidRPr="007E2266">
        <w:rPr>
          <w:rFonts w:cs="Arial"/>
          <w:i/>
        </w:rPr>
        <w:t xml:space="preserve"> </w:t>
      </w:r>
      <w:r w:rsidRPr="007E2266">
        <w:rPr>
          <w:rFonts w:cs="Arial"/>
        </w:rPr>
        <w:t xml:space="preserve">working days from the date the decision was communicated to them </w:t>
      </w:r>
    </w:p>
    <w:p w:rsidR="00656A71" w:rsidRPr="007E2266" w:rsidRDefault="00656A71" w:rsidP="00656A71">
      <w:pPr>
        <w:numPr>
          <w:ilvl w:val="0"/>
          <w:numId w:val="122"/>
        </w:numPr>
        <w:rPr>
          <w:rFonts w:cs="Arial"/>
        </w:rPr>
      </w:pPr>
      <w:r w:rsidRPr="007E2266">
        <w:rPr>
          <w:rFonts w:cs="Arial"/>
        </w:rPr>
        <w:t xml:space="preserve">The appeal meeting will be conducted impartially by a </w:t>
      </w:r>
      <w:r w:rsidRPr="007E2266">
        <w:rPr>
          <w:rFonts w:cs="Arial"/>
          <w:i/>
        </w:rPr>
        <w:t>[more senior]</w:t>
      </w:r>
      <w:r w:rsidRPr="007E2266">
        <w:rPr>
          <w:rFonts w:cs="Arial"/>
        </w:rPr>
        <w:t xml:space="preserve"> manager, where possible, who has not previously been involved in the case</w:t>
      </w:r>
    </w:p>
    <w:p w:rsidR="00656A71" w:rsidRPr="007E2266" w:rsidRDefault="00656A71" w:rsidP="00656A71">
      <w:pPr>
        <w:numPr>
          <w:ilvl w:val="0"/>
          <w:numId w:val="122"/>
        </w:numPr>
        <w:rPr>
          <w:rFonts w:cs="Arial"/>
        </w:rPr>
      </w:pPr>
      <w:r w:rsidRPr="007E2266">
        <w:rPr>
          <w:rFonts w:cs="Arial"/>
        </w:rPr>
        <w:t>The employee will be able to bring a companion to the meeting and the companion may be a work colleague or trade union representative (as stated above)</w:t>
      </w:r>
    </w:p>
    <w:p w:rsidR="00656A71" w:rsidRPr="007E2266" w:rsidRDefault="00656A71" w:rsidP="00656A71">
      <w:pPr>
        <w:numPr>
          <w:ilvl w:val="0"/>
          <w:numId w:val="122"/>
        </w:numPr>
        <w:rPr>
          <w:rFonts w:cs="Arial"/>
        </w:rPr>
      </w:pPr>
      <w:r w:rsidRPr="007E2266">
        <w:rPr>
          <w:rFonts w:cs="Arial"/>
        </w:rPr>
        <w:lastRenderedPageBreak/>
        <w:t>We may adjourn the appeal hearing if further investigations need to be carried out and the employee will be given reasonable opportunity to consider any new information before the hearing is reconvened</w:t>
      </w:r>
    </w:p>
    <w:p w:rsidR="00656A71" w:rsidRPr="007E2266" w:rsidRDefault="00656A71" w:rsidP="00656A71">
      <w:pPr>
        <w:numPr>
          <w:ilvl w:val="0"/>
          <w:numId w:val="122"/>
        </w:numPr>
        <w:rPr>
          <w:rFonts w:cs="Arial"/>
        </w:rPr>
      </w:pPr>
      <w:r w:rsidRPr="007E2266">
        <w:rPr>
          <w:rFonts w:cs="Arial"/>
        </w:rPr>
        <w:t>We will inform the employee in writing of our final decision as soon as possible, usually within</w:t>
      </w:r>
      <w:r w:rsidRPr="009954D2">
        <w:rPr>
          <w:rFonts w:cs="Arial"/>
          <w:b/>
          <w:i/>
          <w:color w:val="FF0000"/>
        </w:rPr>
        <w:t xml:space="preserve"> five</w:t>
      </w:r>
      <w:r w:rsidRPr="009954D2">
        <w:rPr>
          <w:rFonts w:cs="Arial"/>
          <w:b/>
          <w:color w:val="FF0000"/>
        </w:rPr>
        <w:t xml:space="preserve"> </w:t>
      </w:r>
      <w:r w:rsidRPr="007E2266">
        <w:rPr>
          <w:rFonts w:cs="Arial"/>
        </w:rPr>
        <w:t xml:space="preserve">working days of the appeal hearing. </w:t>
      </w:r>
    </w:p>
    <w:p w:rsidR="00656A71" w:rsidRPr="007E2266" w:rsidRDefault="00656A71" w:rsidP="00656A71">
      <w:pPr>
        <w:rPr>
          <w:rFonts w:cs="Arial"/>
        </w:rPr>
      </w:pPr>
    </w:p>
    <w:p w:rsidR="00656A71" w:rsidRPr="007E2266" w:rsidRDefault="00656A71" w:rsidP="00656A71">
      <w:pPr>
        <w:rPr>
          <w:rFonts w:cs="Arial"/>
        </w:rPr>
      </w:pPr>
      <w:r w:rsidRPr="007E2266">
        <w:rPr>
          <w:rFonts w:cs="Arial"/>
        </w:rPr>
        <w:t>There is no legal right to appeal beyond this stage.</w:t>
      </w:r>
    </w:p>
    <w:p w:rsidR="00656A71" w:rsidRPr="007E2266" w:rsidRDefault="00656A71" w:rsidP="00656A71">
      <w:pPr>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7E2266">
        <w:rPr>
          <w:rFonts w:cs="Arial"/>
          <w:b/>
        </w:rPr>
        <w:t>Disciplinary penalties</w:t>
      </w:r>
    </w:p>
    <w:p w:rsidR="00656A71" w:rsidRPr="007E2266" w:rsidRDefault="00656A71" w:rsidP="00656A71">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7E2266">
        <w:rPr>
          <w:rFonts w:cs="Arial"/>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2C15D4"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2C15D4">
        <w:rPr>
          <w:rFonts w:cs="Arial"/>
        </w:rPr>
        <w:t>The right to a verbal warning is not part of the ACAS code we sometimes use verbal warnings as a first stage but our preference is to use a written warning as the first stage depending on the circumstances.</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pStyle w:val="NormalWeb"/>
        <w:spacing w:before="0" w:beforeAutospacing="0" w:after="0" w:afterAutospacing="0"/>
        <w:rPr>
          <w:color w:val="auto"/>
          <w:sz w:val="24"/>
          <w:szCs w:val="24"/>
        </w:rPr>
      </w:pPr>
      <w:r w:rsidRPr="007E2266">
        <w:rPr>
          <w:color w:val="auto"/>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rsidR="00656A71" w:rsidRPr="007E2266" w:rsidRDefault="00656A71" w:rsidP="00656A71">
      <w:pPr>
        <w:pStyle w:val="NormalWeb"/>
        <w:spacing w:before="0" w:beforeAutospacing="0" w:after="0" w:afterAutospacing="0"/>
        <w:rPr>
          <w:color w:val="auto"/>
          <w:sz w:val="24"/>
          <w:szCs w:val="24"/>
        </w:rPr>
      </w:pPr>
    </w:p>
    <w:p w:rsidR="00656A71" w:rsidRPr="007E2266" w:rsidRDefault="00656A71" w:rsidP="00656A71">
      <w:pPr>
        <w:pStyle w:val="NormalWeb"/>
        <w:spacing w:before="0" w:beforeAutospacing="0" w:after="0" w:afterAutospacing="0"/>
        <w:rPr>
          <w:color w:val="auto"/>
          <w:sz w:val="24"/>
          <w:szCs w:val="24"/>
        </w:rPr>
      </w:pPr>
      <w:bookmarkStart w:id="205" w:name="a952413"/>
      <w:bookmarkEnd w:id="205"/>
      <w:r w:rsidRPr="007E2266">
        <w:rPr>
          <w:color w:val="auto"/>
          <w:sz w:val="24"/>
          <w:szCs w:val="24"/>
        </w:rPr>
        <w:t xml:space="preserve">The employee will not normally be dismissed for a first act of misconduct, unless we decide it amounts to gross misconduct or the employee has not yet completed their probationary period. </w:t>
      </w:r>
      <w:bookmarkStart w:id="206" w:name="a656024"/>
      <w:bookmarkStart w:id="207" w:name="d1851e885"/>
      <w:bookmarkEnd w:id="206"/>
      <w:bookmarkEnd w:id="207"/>
    </w:p>
    <w:p w:rsidR="00656A71" w:rsidRPr="007E2266" w:rsidRDefault="00656A71" w:rsidP="00656A71">
      <w:pPr>
        <w:pStyle w:val="NormalWeb"/>
        <w:spacing w:before="0" w:beforeAutospacing="0" w:after="0" w:afterAutospacing="0"/>
        <w:rPr>
          <w:rStyle w:val="Strong"/>
          <w:color w:val="auto"/>
          <w:sz w:val="24"/>
          <w:szCs w:val="24"/>
        </w:rPr>
      </w:pPr>
      <w:bookmarkStart w:id="208" w:name="a179410"/>
      <w:bookmarkStart w:id="209" w:name="a65458"/>
      <w:bookmarkEnd w:id="208"/>
      <w:bookmarkEnd w:id="209"/>
    </w:p>
    <w:p w:rsidR="00656A71" w:rsidRPr="007E2266" w:rsidRDefault="00656A71" w:rsidP="00656A71">
      <w:pPr>
        <w:pStyle w:val="NormalWeb"/>
        <w:spacing w:before="0" w:beforeAutospacing="0" w:after="0" w:afterAutospacing="0"/>
        <w:rPr>
          <w:color w:val="auto"/>
          <w:sz w:val="24"/>
          <w:szCs w:val="24"/>
        </w:rPr>
      </w:pPr>
      <w:r w:rsidRPr="007E2266">
        <w:rPr>
          <w:rStyle w:val="Strong"/>
          <w:color w:val="auto"/>
          <w:sz w:val="24"/>
          <w:szCs w:val="24"/>
        </w:rPr>
        <w:t>First written warning</w:t>
      </w:r>
      <w:r w:rsidRPr="007E2266">
        <w:rPr>
          <w:color w:val="auto"/>
          <w:sz w:val="24"/>
          <w:szCs w:val="24"/>
        </w:rPr>
        <w:t xml:space="preserve"> </w:t>
      </w:r>
    </w:p>
    <w:p w:rsidR="00656A71" w:rsidRPr="007E2266" w:rsidRDefault="00656A71" w:rsidP="00656A71">
      <w:pPr>
        <w:pStyle w:val="NormalWeb"/>
        <w:spacing w:before="0" w:beforeAutospacing="0" w:after="0" w:afterAutospacing="0"/>
        <w:rPr>
          <w:color w:val="auto"/>
          <w:sz w:val="24"/>
          <w:szCs w:val="24"/>
        </w:rPr>
      </w:pPr>
      <w:r w:rsidRPr="007E2266">
        <w:rPr>
          <w:color w:val="auto"/>
          <w:sz w:val="24"/>
          <w:szCs w:val="24"/>
        </w:rPr>
        <w:t>A first written warning may be authorised by Manager. It will usually be appropriate for a first act of misconduct where there are no other active written warnings on the employee disciplinary record.</w:t>
      </w:r>
    </w:p>
    <w:p w:rsidR="00656A71" w:rsidRPr="007E2266" w:rsidRDefault="00656A71" w:rsidP="00656A71">
      <w:pPr>
        <w:pStyle w:val="NormalWeb"/>
        <w:spacing w:before="0" w:beforeAutospacing="0" w:after="0" w:afterAutospacing="0"/>
        <w:rPr>
          <w:rStyle w:val="Strong"/>
          <w:color w:val="auto"/>
          <w:sz w:val="24"/>
          <w:szCs w:val="24"/>
        </w:rPr>
      </w:pPr>
      <w:bookmarkStart w:id="210" w:name="a452576"/>
      <w:bookmarkStart w:id="211" w:name="d1851e908"/>
      <w:bookmarkStart w:id="212" w:name="a822377"/>
      <w:bookmarkStart w:id="213" w:name="a712973"/>
      <w:bookmarkEnd w:id="210"/>
      <w:bookmarkEnd w:id="211"/>
      <w:bookmarkEnd w:id="212"/>
      <w:bookmarkEnd w:id="213"/>
    </w:p>
    <w:p w:rsidR="00656A71" w:rsidRPr="007E2266" w:rsidRDefault="00656A71" w:rsidP="00656A71">
      <w:pPr>
        <w:pStyle w:val="NormalWeb"/>
        <w:spacing w:before="0" w:beforeAutospacing="0" w:after="0" w:afterAutospacing="0"/>
        <w:rPr>
          <w:rStyle w:val="Strong"/>
          <w:color w:val="auto"/>
          <w:sz w:val="24"/>
          <w:szCs w:val="24"/>
        </w:rPr>
      </w:pPr>
      <w:r w:rsidRPr="007E2266">
        <w:rPr>
          <w:rStyle w:val="Strong"/>
          <w:color w:val="auto"/>
          <w:sz w:val="24"/>
          <w:szCs w:val="24"/>
        </w:rPr>
        <w:t>Final written warning</w:t>
      </w:r>
    </w:p>
    <w:p w:rsidR="00656A71" w:rsidRPr="007E2266" w:rsidRDefault="00656A71" w:rsidP="00656A71">
      <w:pPr>
        <w:pStyle w:val="NormalWeb"/>
        <w:spacing w:before="0" w:beforeAutospacing="0" w:after="0" w:afterAutospacing="0"/>
        <w:rPr>
          <w:color w:val="auto"/>
          <w:sz w:val="24"/>
          <w:szCs w:val="24"/>
        </w:rPr>
      </w:pPr>
      <w:r w:rsidRPr="007E2266">
        <w:rPr>
          <w:color w:val="auto"/>
          <w:sz w:val="24"/>
          <w:szCs w:val="24"/>
        </w:rPr>
        <w:t>A final written warning may be authorised by Manager. It will usually be appropriate for:</w:t>
      </w:r>
    </w:p>
    <w:p w:rsidR="00656A71" w:rsidRPr="007E2266" w:rsidRDefault="00656A71" w:rsidP="00656A71">
      <w:pPr>
        <w:pStyle w:val="ListParagraph"/>
        <w:numPr>
          <w:ilvl w:val="0"/>
          <w:numId w:val="135"/>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7E2266">
        <w:t>misconduct where</w:t>
      </w:r>
      <w:r w:rsidRPr="007E2266">
        <w:rPr>
          <w:rFonts w:cs="Arial"/>
        </w:rPr>
        <w:t xml:space="preserve"> there is already an active written warning on the employee record,</w:t>
      </w:r>
    </w:p>
    <w:p w:rsidR="00656A71" w:rsidRPr="007E2266" w:rsidRDefault="00656A71" w:rsidP="00656A71">
      <w:pPr>
        <w:pStyle w:val="ListParagraph"/>
        <w:numPr>
          <w:ilvl w:val="0"/>
          <w:numId w:val="135"/>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roofErr w:type="gramStart"/>
      <w:r w:rsidRPr="007E2266">
        <w:rPr>
          <w:rFonts w:cs="Arial"/>
        </w:rPr>
        <w:t>misconduct</w:t>
      </w:r>
      <w:proofErr w:type="gramEnd"/>
      <w:r w:rsidRPr="007E2266">
        <w:rPr>
          <w:rFonts w:cs="Arial"/>
        </w:rPr>
        <w:t xml:space="preserve"> that we consider is sufficiently serious, to warrant a final written warning even though there are no active warnings on the employee record.</w:t>
      </w:r>
    </w:p>
    <w:p w:rsidR="00656A71" w:rsidRPr="007E2266" w:rsidRDefault="00656A71" w:rsidP="00656A71">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rsidR="00656A71" w:rsidRPr="007E2266" w:rsidRDefault="00656A71" w:rsidP="00656A71">
      <w:pPr>
        <w:pStyle w:val="NormalWeb"/>
        <w:spacing w:before="0" w:beforeAutospacing="0" w:after="0" w:afterAutospacing="0"/>
        <w:rPr>
          <w:rStyle w:val="Strong"/>
          <w:color w:val="auto"/>
          <w:sz w:val="24"/>
          <w:szCs w:val="24"/>
        </w:rPr>
      </w:pPr>
      <w:r w:rsidRPr="007E2266">
        <w:rPr>
          <w:rStyle w:val="Strong"/>
          <w:color w:val="auto"/>
          <w:sz w:val="24"/>
          <w:szCs w:val="24"/>
        </w:rPr>
        <w:t>Dismissal</w:t>
      </w:r>
    </w:p>
    <w:p w:rsidR="00656A71" w:rsidRPr="007E2266" w:rsidRDefault="00656A71" w:rsidP="00656A71">
      <w:pPr>
        <w:pStyle w:val="NormalWeb"/>
        <w:spacing w:before="0" w:beforeAutospacing="0" w:after="0" w:afterAutospacing="0"/>
        <w:rPr>
          <w:color w:val="auto"/>
          <w:sz w:val="24"/>
          <w:szCs w:val="24"/>
        </w:rPr>
      </w:pPr>
      <w:r w:rsidRPr="007E2266">
        <w:rPr>
          <w:color w:val="auto"/>
          <w:sz w:val="24"/>
          <w:szCs w:val="24"/>
        </w:rPr>
        <w:t xml:space="preserve">Dismissal may be authorised by </w:t>
      </w:r>
      <w:r>
        <w:rPr>
          <w:color w:val="auto"/>
          <w:sz w:val="24"/>
          <w:szCs w:val="24"/>
        </w:rPr>
        <w:t xml:space="preserve">the Directors. </w:t>
      </w:r>
      <w:r w:rsidRPr="007E2266">
        <w:rPr>
          <w:color w:val="auto"/>
          <w:sz w:val="24"/>
          <w:szCs w:val="24"/>
        </w:rPr>
        <w:t>It will usually only be appropriate for:</w:t>
      </w:r>
    </w:p>
    <w:p w:rsidR="00656A71" w:rsidRPr="007E2266" w:rsidRDefault="00656A71" w:rsidP="00656A71">
      <w:pPr>
        <w:numPr>
          <w:ilvl w:val="0"/>
          <w:numId w:val="136"/>
        </w:numPr>
      </w:pPr>
      <w:bookmarkStart w:id="214" w:name="a276451"/>
      <w:bookmarkEnd w:id="214"/>
      <w:r w:rsidRPr="007E2266">
        <w:t>any misconduct during the employee probationary period;</w:t>
      </w:r>
    </w:p>
    <w:p w:rsidR="00656A71" w:rsidRPr="007E2266" w:rsidRDefault="00656A71" w:rsidP="00656A71">
      <w:pPr>
        <w:numPr>
          <w:ilvl w:val="0"/>
          <w:numId w:val="136"/>
        </w:numPr>
      </w:pPr>
      <w:bookmarkStart w:id="215" w:name="a663998"/>
      <w:bookmarkStart w:id="216" w:name="d1851e946"/>
      <w:bookmarkStart w:id="217" w:name="a581138"/>
      <w:bookmarkStart w:id="218" w:name="a218999"/>
      <w:bookmarkEnd w:id="215"/>
      <w:bookmarkEnd w:id="216"/>
      <w:bookmarkEnd w:id="217"/>
      <w:bookmarkEnd w:id="218"/>
      <w:r w:rsidRPr="007E2266">
        <w:t>further misconduct where there is an active final written warning on the employee record; or</w:t>
      </w:r>
    </w:p>
    <w:p w:rsidR="00656A71" w:rsidRPr="007E2266" w:rsidRDefault="00656A71" w:rsidP="00656A71">
      <w:pPr>
        <w:numPr>
          <w:ilvl w:val="0"/>
          <w:numId w:val="136"/>
        </w:numPr>
      </w:pPr>
      <w:bookmarkStart w:id="219" w:name="a656933"/>
      <w:bookmarkEnd w:id="219"/>
      <w:proofErr w:type="gramStart"/>
      <w:r w:rsidRPr="007E2266">
        <w:lastRenderedPageBreak/>
        <w:t>any</w:t>
      </w:r>
      <w:proofErr w:type="gramEnd"/>
      <w:r w:rsidRPr="007E2266">
        <w:t xml:space="preserve"> gross misconduct regardless of whether there are active warnings on the employee record. Gross misconduct will usually result in immediate dismissal without notice or payment in lieu of notice (summary dismissal). Examples of gross misconduct are set out below.</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rPr>
      </w:pPr>
      <w:r w:rsidRPr="007E2266">
        <w:rPr>
          <w:rFonts w:cs="Arial"/>
          <w:b/>
          <w:bCs/>
        </w:rPr>
        <w:t xml:space="preserve">Levels of authority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Nursery Managers (including officer in charge) have the authority to suspend an employee pending investigation. Only the officer in charge and higher management has the authority to dismiss an employee as set out above.</w:t>
      </w:r>
    </w:p>
    <w:p w:rsidR="00656A71" w:rsidRPr="007E2266" w:rsidRDefault="00656A71" w:rsidP="00656A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rPr>
      </w:pPr>
    </w:p>
    <w:p w:rsidR="00656A71" w:rsidRPr="007E2266" w:rsidRDefault="00656A71" w:rsidP="00656A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7E2266">
        <w:rPr>
          <w:rFonts w:cs="Arial"/>
          <w:b/>
        </w:rPr>
        <w:t xml:space="preserve">Gross misconduct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In the case of gross misconduct, the nursery reserves the right to dismiss an employee without notice (or payment in lieu of notice) if, after investigation and a hearing, the management are satisfied that there is sufficient justification for so doing.</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u w:val="single"/>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7E2266">
        <w:rPr>
          <w:rFonts w:cs="Arial"/>
          <w:b/>
          <w:bCs/>
        </w:rPr>
        <w:t xml:space="preserve">Duration of warnings </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Under normal circumstances warnings will be valid for the following time periods, although these may vary according to the nature of the occurrence and may therefore be determined by mutual agreement at the time of issue:</w:t>
      </w:r>
    </w:p>
    <w:p w:rsidR="00656A71" w:rsidRPr="007E2266" w:rsidRDefault="00656A71" w:rsidP="00656A71">
      <w:pPr>
        <w:numPr>
          <w:ilvl w:val="0"/>
          <w:numId w:val="123"/>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7E2266">
        <w:rPr>
          <w:rFonts w:cs="Arial"/>
          <w:bCs/>
        </w:rPr>
        <w:t>Verbal warning - six months</w:t>
      </w:r>
    </w:p>
    <w:p w:rsidR="00656A71" w:rsidRPr="007E2266" w:rsidRDefault="00656A71" w:rsidP="00656A71">
      <w:pPr>
        <w:numPr>
          <w:ilvl w:val="0"/>
          <w:numId w:val="123"/>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7E2266">
        <w:rPr>
          <w:rFonts w:cs="Arial"/>
          <w:bCs/>
        </w:rPr>
        <w:t>First written warning - six months</w:t>
      </w:r>
    </w:p>
    <w:p w:rsidR="00656A71" w:rsidRPr="007E2266" w:rsidRDefault="00656A71" w:rsidP="00656A71">
      <w:pPr>
        <w:numPr>
          <w:ilvl w:val="0"/>
          <w:numId w:val="123"/>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rPr>
      </w:pPr>
      <w:r w:rsidRPr="007E2266">
        <w:rPr>
          <w:rFonts w:cs="Arial"/>
          <w:bCs/>
        </w:rPr>
        <w:t>Final written warning - 12 months.</w:t>
      </w:r>
    </w:p>
    <w:p w:rsidR="00656A71" w:rsidRPr="007E2266" w:rsidRDefault="00656A71" w:rsidP="00656A71">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On expiry, warnings will be disregarded for future disciplinary purposes.</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7E2266">
        <w:rPr>
          <w:rFonts w:cs="Arial"/>
          <w:b/>
        </w:rPr>
        <w:t>Alternatives to dismissal</w:t>
      </w: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 xml:space="preserve">In some cases we may, at our discretion, consider alternatives to dismissal. These may be authorised by </w:t>
      </w:r>
      <w:r>
        <w:rPr>
          <w:rFonts w:cs="Arial"/>
        </w:rPr>
        <w:t>the Directors</w:t>
      </w:r>
      <w:r w:rsidRPr="007E2266">
        <w:rPr>
          <w:rFonts w:cs="Arial"/>
        </w:rPr>
        <w:t xml:space="preserve"> and will usually be accompanied by a final written warning. Examples include:</w:t>
      </w:r>
    </w:p>
    <w:p w:rsidR="00656A71" w:rsidRPr="007E2266" w:rsidRDefault="00656A71" w:rsidP="00656A71">
      <w:pPr>
        <w:numPr>
          <w:ilvl w:val="0"/>
          <w:numId w:val="1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Demotion</w:t>
      </w:r>
    </w:p>
    <w:p w:rsidR="00656A71" w:rsidRPr="007E2266" w:rsidRDefault="00656A71" w:rsidP="00656A71">
      <w:pPr>
        <w:numPr>
          <w:ilvl w:val="0"/>
          <w:numId w:val="1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A period of suspension without pay</w:t>
      </w:r>
    </w:p>
    <w:p w:rsidR="00656A71" w:rsidRPr="007E2266" w:rsidRDefault="00656A71" w:rsidP="00656A71">
      <w:pPr>
        <w:numPr>
          <w:ilvl w:val="0"/>
          <w:numId w:val="1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Loss of seniority</w:t>
      </w:r>
    </w:p>
    <w:p w:rsidR="00656A71" w:rsidRPr="007E2266" w:rsidRDefault="00656A71" w:rsidP="00656A71">
      <w:pPr>
        <w:numPr>
          <w:ilvl w:val="0"/>
          <w:numId w:val="1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7E2266">
        <w:rPr>
          <w:rFonts w:cs="Arial"/>
        </w:rPr>
        <w:t>Loss of overtime.</w:t>
      </w:r>
    </w:p>
    <w:p w:rsidR="00656A71" w:rsidRPr="007E2266" w:rsidRDefault="00656A71" w:rsidP="00656A71">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p>
    <w:p w:rsidR="00656A71" w:rsidRPr="007E2266" w:rsidRDefault="00656A71" w:rsidP="00656A71">
      <w:pPr>
        <w:keepNext/>
        <w:outlineLvl w:val="5"/>
        <w:rPr>
          <w:rFonts w:cs="Arial"/>
          <w:b/>
        </w:rPr>
      </w:pPr>
      <w:r w:rsidRPr="007E2266">
        <w:rPr>
          <w:rFonts w:cs="Arial"/>
          <w:b/>
        </w:rPr>
        <w:t xml:space="preserve">Examples of gross misconduct </w:t>
      </w:r>
    </w:p>
    <w:p w:rsidR="00656A71" w:rsidRPr="007E2266" w:rsidRDefault="00656A71" w:rsidP="00656A71">
      <w:pPr>
        <w:rPr>
          <w:rFonts w:cs="Arial"/>
        </w:rPr>
      </w:pPr>
      <w:r w:rsidRPr="007E2266">
        <w:rPr>
          <w:rFonts w:cs="Arial"/>
        </w:rPr>
        <w:t>Examples of what would constitute a gross misconduct offence include:</w:t>
      </w:r>
    </w:p>
    <w:p w:rsidR="00656A71" w:rsidRPr="007E2266" w:rsidRDefault="00656A71" w:rsidP="00656A71">
      <w:pPr>
        <w:numPr>
          <w:ilvl w:val="0"/>
          <w:numId w:val="127"/>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cs="Arial"/>
        </w:rPr>
      </w:pPr>
      <w:r w:rsidRPr="007E2266">
        <w:rPr>
          <w:rFonts w:cs="Arial"/>
        </w:rPr>
        <w:t>Failure to inform the employer of a disqualification, either personally or a person living in the same household as the registered provider, or a person employed in that household</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Theft or the unauthorised possession of property belonging to the nursery, its employees or customers</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Assault on any employee or persons associated with the nursery</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Breach of confidence i.e. the divulging of confidential information relating to the nursery, its employees or clients</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Dishonesty, including the use of any funds, expenses or allowances for any other purpose than that for which they have been delegated by the nursery</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lastRenderedPageBreak/>
        <w:t>Being under the influence of drugs or alcohol whilst on duty</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Serious or persistent breaches of safety rules</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Fraud including falsification of work records and expense claims</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Signing/clocking in or out for another employee</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Physical assault or abuse towards a child e.g. hitting a child in chastisement or harsh disciplinary actions</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 xml:space="preserve">Discrimination/harassment in any way against a person </w:t>
      </w:r>
    </w:p>
    <w:p w:rsidR="00656A71" w:rsidRPr="007E2266" w:rsidRDefault="00656A71" w:rsidP="00656A71">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7E2266">
        <w:rPr>
          <w:rFonts w:cs="Arial"/>
        </w:rPr>
        <w:t>Persistent failure to follow nursery documentary systems and procedures</w:t>
      </w:r>
    </w:p>
    <w:p w:rsidR="00656A71" w:rsidRPr="007E2266" w:rsidRDefault="00656A71" w:rsidP="00656A71">
      <w:pPr>
        <w:numPr>
          <w:ilvl w:val="0"/>
          <w:numId w:val="124"/>
        </w:numPr>
        <w:spacing w:before="100" w:beforeAutospacing="1" w:after="100" w:afterAutospacing="1"/>
        <w:rPr>
          <w:rFonts w:cs="Arial"/>
        </w:rPr>
      </w:pPr>
      <w:r w:rsidRPr="007E2266">
        <w:rPr>
          <w:rFonts w:cs="Arial"/>
        </w:rPr>
        <w:t>Unauthorised absence from work/unacceptable attendance levels</w:t>
      </w:r>
    </w:p>
    <w:p w:rsidR="00656A71" w:rsidRPr="007E2266" w:rsidRDefault="00656A71" w:rsidP="00656A71">
      <w:pPr>
        <w:numPr>
          <w:ilvl w:val="0"/>
          <w:numId w:val="124"/>
        </w:numPr>
        <w:spacing w:before="100" w:beforeAutospacing="1" w:after="100" w:afterAutospacing="1"/>
        <w:rPr>
          <w:rFonts w:cs="Arial"/>
        </w:rPr>
      </w:pPr>
      <w:r w:rsidRPr="007E2266">
        <w:rPr>
          <w:rFonts w:cs="Arial"/>
        </w:rPr>
        <w:t>Obscene language or other offensive behaviour</w:t>
      </w:r>
    </w:p>
    <w:p w:rsidR="00656A71" w:rsidRPr="007E2266" w:rsidRDefault="00656A71" w:rsidP="00656A71">
      <w:pPr>
        <w:numPr>
          <w:ilvl w:val="0"/>
          <w:numId w:val="124"/>
        </w:numPr>
        <w:spacing w:before="100" w:beforeAutospacing="1" w:after="100" w:afterAutospacing="1"/>
        <w:rPr>
          <w:rFonts w:cs="Arial"/>
        </w:rPr>
      </w:pPr>
      <w:r w:rsidRPr="007E2266">
        <w:rPr>
          <w:rFonts w:cs="Arial"/>
        </w:rPr>
        <w:t>Negligence in the performance of the employee duties.</w:t>
      </w:r>
    </w:p>
    <w:p w:rsidR="00656A71" w:rsidRPr="007E2266" w:rsidRDefault="00656A71" w:rsidP="00656A7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sidRPr="007E2266">
        <w:rPr>
          <w:rFonts w:cs="Arial"/>
        </w:rPr>
        <w:t>Further behaviour that could constitute gross misconduct is not limited by the above list.</w:t>
      </w:r>
    </w:p>
    <w:p w:rsidR="00656A71" w:rsidRPr="007E2266" w:rsidRDefault="00656A71" w:rsidP="00656A7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rsidR="00656A71" w:rsidRPr="007E2266" w:rsidRDefault="00656A71" w:rsidP="0065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7E2266">
        <w:rPr>
          <w:rFonts w:cs="Arial"/>
          <w:b/>
        </w:rPr>
        <w:t>Examples of misconduct</w:t>
      </w:r>
    </w:p>
    <w:p w:rsidR="00656A71" w:rsidRPr="007E2266" w:rsidRDefault="00656A71" w:rsidP="00656A71">
      <w:pPr>
        <w:rPr>
          <w:rFonts w:cs="Arial"/>
        </w:rPr>
      </w:pPr>
      <w:r w:rsidRPr="007E2266">
        <w:rPr>
          <w:rFonts w:cs="Arial"/>
        </w:rPr>
        <w:t>Examples of what would constitute a misconduct offence include:</w:t>
      </w:r>
    </w:p>
    <w:p w:rsidR="00656A71" w:rsidRDefault="00656A71" w:rsidP="00656A71">
      <w:pPr>
        <w:numPr>
          <w:ilvl w:val="0"/>
          <w:numId w:val="125"/>
        </w:numPr>
        <w:spacing w:before="100" w:beforeAutospacing="1" w:after="100" w:afterAutospacing="1"/>
        <w:rPr>
          <w:rFonts w:cs="Arial"/>
        </w:rPr>
      </w:pPr>
      <w:r w:rsidRPr="006154BF">
        <w:rPr>
          <w:rFonts w:cs="Arial"/>
        </w:rPr>
        <w:t xml:space="preserve">Minor breaches of our policies including the Sickness Absence Policy, Mobile Phone, </w:t>
      </w:r>
      <w:proofErr w:type="spellStart"/>
      <w:r w:rsidRPr="006154BF">
        <w:rPr>
          <w:rFonts w:cs="Arial"/>
        </w:rPr>
        <w:t>Smartwatches</w:t>
      </w:r>
      <w:proofErr w:type="spellEnd"/>
      <w:r w:rsidRPr="006154BF">
        <w:rPr>
          <w:rFonts w:cs="Arial"/>
        </w:rPr>
        <w:t xml:space="preserve"> and Social Networking Policy, and Health and Safety Policy</w:t>
      </w:r>
    </w:p>
    <w:p w:rsidR="00656A71" w:rsidRPr="006154BF" w:rsidRDefault="00656A71" w:rsidP="00656A71">
      <w:pPr>
        <w:numPr>
          <w:ilvl w:val="0"/>
          <w:numId w:val="125"/>
        </w:numPr>
        <w:spacing w:before="100" w:beforeAutospacing="1" w:after="100" w:afterAutospacing="1"/>
        <w:rPr>
          <w:rFonts w:cs="Arial"/>
        </w:rPr>
      </w:pPr>
      <w:r w:rsidRPr="006154BF">
        <w:rPr>
          <w:rFonts w:cs="Arial"/>
        </w:rPr>
        <w:t>Minor breaches of the employee contract</w:t>
      </w:r>
    </w:p>
    <w:p w:rsidR="00656A71" w:rsidRPr="007E2266" w:rsidRDefault="00656A71" w:rsidP="00656A71">
      <w:pPr>
        <w:numPr>
          <w:ilvl w:val="0"/>
          <w:numId w:val="125"/>
        </w:numPr>
        <w:spacing w:before="100" w:beforeAutospacing="1" w:after="100" w:afterAutospacing="1"/>
        <w:rPr>
          <w:rFonts w:cs="Arial"/>
        </w:rPr>
      </w:pPr>
      <w:r w:rsidRPr="007E2266">
        <w:rPr>
          <w:rFonts w:cs="Arial"/>
        </w:rPr>
        <w:t>Damage to, or unauthorised use of, our property</w:t>
      </w:r>
    </w:p>
    <w:p w:rsidR="00656A71" w:rsidRPr="007E2266" w:rsidRDefault="00656A71" w:rsidP="00656A71">
      <w:pPr>
        <w:numPr>
          <w:ilvl w:val="0"/>
          <w:numId w:val="125"/>
        </w:numPr>
        <w:spacing w:before="100" w:beforeAutospacing="1" w:after="100" w:afterAutospacing="1"/>
        <w:rPr>
          <w:rFonts w:cs="Arial"/>
        </w:rPr>
      </w:pPr>
      <w:r w:rsidRPr="007E2266">
        <w:rPr>
          <w:rFonts w:cs="Arial"/>
        </w:rPr>
        <w:t>Poor timekeeping</w:t>
      </w:r>
    </w:p>
    <w:p w:rsidR="00656A71" w:rsidRPr="007E2266" w:rsidRDefault="00656A71" w:rsidP="00656A71">
      <w:pPr>
        <w:numPr>
          <w:ilvl w:val="0"/>
          <w:numId w:val="125"/>
        </w:numPr>
        <w:spacing w:before="100" w:beforeAutospacing="1" w:after="100" w:afterAutospacing="1"/>
        <w:rPr>
          <w:rFonts w:cs="Arial"/>
        </w:rPr>
      </w:pPr>
      <w:r w:rsidRPr="007E2266">
        <w:rPr>
          <w:rFonts w:cs="Arial"/>
        </w:rPr>
        <w:t>Time-wasting</w:t>
      </w:r>
    </w:p>
    <w:p w:rsidR="00656A71" w:rsidRPr="007E2266" w:rsidRDefault="00656A71" w:rsidP="00656A71">
      <w:pPr>
        <w:numPr>
          <w:ilvl w:val="0"/>
          <w:numId w:val="125"/>
        </w:numPr>
        <w:spacing w:before="100" w:beforeAutospacing="1" w:after="100" w:afterAutospacing="1"/>
        <w:rPr>
          <w:rFonts w:cs="Arial"/>
        </w:rPr>
      </w:pPr>
      <w:r w:rsidRPr="007E2266">
        <w:rPr>
          <w:rFonts w:cs="Arial"/>
        </w:rPr>
        <w:t>Refusal to follow instructions</w:t>
      </w:r>
    </w:p>
    <w:p w:rsidR="00656A71" w:rsidRPr="007E2266" w:rsidRDefault="00656A71" w:rsidP="00656A71">
      <w:pPr>
        <w:numPr>
          <w:ilvl w:val="0"/>
          <w:numId w:val="125"/>
        </w:numPr>
        <w:spacing w:before="100" w:beforeAutospacing="1" w:after="100" w:afterAutospacing="1"/>
        <w:rPr>
          <w:rFonts w:cs="Arial"/>
        </w:rPr>
      </w:pPr>
      <w:r w:rsidRPr="007E2266">
        <w:rPr>
          <w:rFonts w:cs="Arial"/>
        </w:rPr>
        <w:t>Excessive use of our telephones for personal calls</w:t>
      </w:r>
    </w:p>
    <w:p w:rsidR="00656A71" w:rsidRPr="007E2266" w:rsidRDefault="00656A71" w:rsidP="00656A71">
      <w:pPr>
        <w:numPr>
          <w:ilvl w:val="0"/>
          <w:numId w:val="125"/>
        </w:numPr>
        <w:spacing w:before="100" w:beforeAutospacing="1" w:after="100" w:afterAutospacing="1"/>
        <w:rPr>
          <w:rFonts w:cs="Arial"/>
        </w:rPr>
      </w:pPr>
      <w:r w:rsidRPr="007E2266">
        <w:rPr>
          <w:rFonts w:cs="Arial"/>
        </w:rPr>
        <w:t>Excessive personal email or internet usage</w:t>
      </w:r>
    </w:p>
    <w:p w:rsidR="00656A71" w:rsidRPr="007E2266" w:rsidRDefault="00656A71" w:rsidP="00656A71">
      <w:pPr>
        <w:numPr>
          <w:ilvl w:val="0"/>
          <w:numId w:val="125"/>
        </w:numPr>
        <w:rPr>
          <w:rFonts w:cs="Arial"/>
        </w:rPr>
      </w:pPr>
      <w:r w:rsidRPr="007E2266">
        <w:rPr>
          <w:rFonts w:cs="Arial"/>
        </w:rPr>
        <w:t>Smoking in no smoking areas.</w:t>
      </w:r>
    </w:p>
    <w:p w:rsidR="00656A71" w:rsidRPr="007E2266" w:rsidRDefault="00656A71" w:rsidP="00656A71">
      <w:pPr>
        <w:rPr>
          <w:rFonts w:cs="Arial"/>
        </w:rPr>
      </w:pPr>
    </w:p>
    <w:p w:rsidR="00656A71" w:rsidRPr="007E2266" w:rsidRDefault="00656A71" w:rsidP="00656A7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bookmarkStart w:id="220" w:name="a465568"/>
      <w:bookmarkStart w:id="221" w:name="a408116"/>
      <w:bookmarkStart w:id="222" w:name="a846051"/>
      <w:bookmarkStart w:id="223" w:name="a266668"/>
      <w:bookmarkStart w:id="224" w:name="a739237"/>
      <w:bookmarkStart w:id="225" w:name="a852687"/>
      <w:bookmarkStart w:id="226" w:name="a777918"/>
      <w:bookmarkStart w:id="227" w:name="a1002225"/>
      <w:bookmarkStart w:id="228" w:name="a63723"/>
      <w:bookmarkStart w:id="229" w:name="a348074"/>
      <w:bookmarkStart w:id="230" w:name="a760600"/>
      <w:bookmarkEnd w:id="220"/>
      <w:bookmarkEnd w:id="221"/>
      <w:bookmarkEnd w:id="222"/>
      <w:bookmarkEnd w:id="223"/>
      <w:bookmarkEnd w:id="224"/>
      <w:bookmarkEnd w:id="225"/>
      <w:bookmarkEnd w:id="226"/>
      <w:bookmarkEnd w:id="227"/>
      <w:bookmarkEnd w:id="228"/>
      <w:bookmarkEnd w:id="229"/>
      <w:bookmarkEnd w:id="230"/>
      <w:proofErr w:type="gramStart"/>
      <w:r w:rsidRPr="007E2266">
        <w:rPr>
          <w:rFonts w:cs="Arial"/>
        </w:rPr>
        <w:t>N.B.</w:t>
      </w:r>
      <w:proofErr w:type="gramEnd"/>
      <w:r w:rsidRPr="007E2266">
        <w:rPr>
          <w:rFonts w:cs="Arial"/>
        </w:rPr>
        <w:t xml:space="preserve"> Some of the misconduct offences above </w:t>
      </w:r>
      <w:proofErr w:type="gramStart"/>
      <w:r w:rsidRPr="007E2266">
        <w:rPr>
          <w:rFonts w:cs="Arial"/>
        </w:rPr>
        <w:t>may</w:t>
      </w:r>
      <w:proofErr w:type="gramEnd"/>
      <w:r w:rsidRPr="007E2266">
        <w:rPr>
          <w:rFonts w:cs="Arial"/>
        </w:rPr>
        <w:t>, dependent on the circumstances and having followed a detailed investigation, also be classed as gross misconduct offences.</w:t>
      </w:r>
    </w:p>
    <w:p w:rsidR="00656A71" w:rsidRPr="007E2266" w:rsidRDefault="00656A71" w:rsidP="00656A71">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656A71" w:rsidRPr="007E2266" w:rsidTr="00376816">
        <w:trPr>
          <w:cantSplit/>
          <w:jc w:val="center"/>
        </w:trPr>
        <w:tc>
          <w:tcPr>
            <w:tcW w:w="1666" w:type="pct"/>
            <w:tcBorders>
              <w:top w:val="single" w:sz="4" w:space="0" w:color="auto"/>
            </w:tcBorders>
            <w:vAlign w:val="center"/>
          </w:tcPr>
          <w:p w:rsidR="00656A71" w:rsidRPr="007E2266" w:rsidRDefault="00656A7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656A71" w:rsidRPr="007E2266" w:rsidRDefault="00656A7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656A71" w:rsidRPr="007E2266" w:rsidRDefault="00656A71" w:rsidP="00376816">
            <w:pPr>
              <w:pStyle w:val="MeetsEYFS"/>
              <w:rPr>
                <w:b/>
                <w:sz w:val="24"/>
              </w:rPr>
            </w:pPr>
            <w:r w:rsidRPr="007E2266">
              <w:rPr>
                <w:b/>
                <w:sz w:val="24"/>
              </w:rPr>
              <w:t>Date for review</w:t>
            </w:r>
          </w:p>
        </w:tc>
      </w:tr>
      <w:tr w:rsidR="00656A71" w:rsidRPr="007E2266" w:rsidTr="00376816">
        <w:trPr>
          <w:cantSplit/>
          <w:jc w:val="center"/>
        </w:trPr>
        <w:tc>
          <w:tcPr>
            <w:tcW w:w="1666" w:type="pct"/>
            <w:vAlign w:val="center"/>
          </w:tcPr>
          <w:p w:rsidR="00656A71" w:rsidRPr="007E2266" w:rsidRDefault="00656A71" w:rsidP="00376816">
            <w:pPr>
              <w:pStyle w:val="MeetsEYFS"/>
              <w:rPr>
                <w:i/>
                <w:sz w:val="24"/>
              </w:rPr>
            </w:pPr>
            <w:r>
              <w:rPr>
                <w:i/>
                <w:sz w:val="24"/>
              </w:rPr>
              <w:t>November 2020</w:t>
            </w:r>
          </w:p>
        </w:tc>
        <w:tc>
          <w:tcPr>
            <w:tcW w:w="1844" w:type="pct"/>
          </w:tcPr>
          <w:p w:rsidR="00656A71" w:rsidRPr="007E2266" w:rsidRDefault="00656A7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656A71" w:rsidRPr="007E2266" w:rsidRDefault="00656A71" w:rsidP="00376816">
            <w:pPr>
              <w:pStyle w:val="MeetsEYFS"/>
              <w:rPr>
                <w:i/>
                <w:sz w:val="24"/>
              </w:rPr>
            </w:pPr>
            <w:r>
              <w:rPr>
                <w:i/>
                <w:sz w:val="24"/>
              </w:rPr>
              <w:t>November 2021</w:t>
            </w:r>
          </w:p>
        </w:tc>
      </w:tr>
    </w:tbl>
    <w:p w:rsidR="0098317E" w:rsidRPr="007E2266" w:rsidRDefault="0098317E" w:rsidP="0098317E">
      <w:pPr>
        <w:pStyle w:val="H1"/>
        <w:rPr>
          <w:sz w:val="24"/>
        </w:rPr>
      </w:pPr>
      <w:bookmarkStart w:id="231" w:name="_Toc10905746"/>
      <w:bookmarkStart w:id="232" w:name="_Toc372294218"/>
      <w:bookmarkStart w:id="233" w:name="_Toc56988201"/>
      <w:r w:rsidRPr="007E2266">
        <w:rPr>
          <w:sz w:val="24"/>
        </w:rPr>
        <w:lastRenderedPageBreak/>
        <w:t>41. Anti-bribery Policy</w:t>
      </w:r>
      <w:bookmarkEnd w:id="231"/>
      <w:bookmarkEnd w:id="233"/>
      <w:r w:rsidRPr="007E2266">
        <w:rPr>
          <w:sz w:val="24"/>
        </w:rPr>
        <w:t xml:space="preserve"> </w:t>
      </w:r>
    </w:p>
    <w:p w:rsidR="0098317E" w:rsidRPr="007E2266" w:rsidRDefault="0098317E" w:rsidP="0098317E">
      <w:pPr>
        <w:autoSpaceDE w:val="0"/>
        <w:autoSpaceDN w:val="0"/>
        <w:adjustRightInd w:val="0"/>
        <w:rPr>
          <w:rFonts w:cs="Arial"/>
          <w:bCs/>
        </w:rPr>
      </w:pPr>
    </w:p>
    <w:p w:rsidR="0098317E" w:rsidRPr="007E2266" w:rsidRDefault="0098317E" w:rsidP="0098317E">
      <w:pPr>
        <w:autoSpaceDE w:val="0"/>
        <w:autoSpaceDN w:val="0"/>
        <w:adjustRightInd w:val="0"/>
        <w:rPr>
          <w:rFonts w:cs="Arial"/>
          <w:b/>
        </w:rPr>
      </w:pPr>
      <w:r w:rsidRPr="007E2266">
        <w:rPr>
          <w:rFonts w:cs="Arial"/>
          <w:b/>
        </w:rPr>
        <w:t>Legislation</w:t>
      </w:r>
    </w:p>
    <w:p w:rsidR="0098317E" w:rsidRPr="007E2266" w:rsidRDefault="0098317E" w:rsidP="0098317E">
      <w:pPr>
        <w:autoSpaceDE w:val="0"/>
        <w:autoSpaceDN w:val="0"/>
        <w:adjustRightInd w:val="0"/>
        <w:rPr>
          <w:rFonts w:cs="Arial"/>
        </w:rPr>
      </w:pPr>
    </w:p>
    <w:p w:rsidR="0098317E" w:rsidRPr="007E2266" w:rsidRDefault="0098317E" w:rsidP="0098317E">
      <w:pPr>
        <w:autoSpaceDE w:val="0"/>
        <w:autoSpaceDN w:val="0"/>
        <w:adjustRightInd w:val="0"/>
        <w:rPr>
          <w:rFonts w:cs="Arial"/>
        </w:rPr>
      </w:pPr>
      <w:r w:rsidRPr="007E2266">
        <w:rPr>
          <w:rFonts w:cs="Arial"/>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rsidR="0098317E" w:rsidRPr="007E2266" w:rsidRDefault="0098317E" w:rsidP="0098317E">
      <w:pPr>
        <w:autoSpaceDE w:val="0"/>
        <w:autoSpaceDN w:val="0"/>
        <w:adjustRightInd w:val="0"/>
        <w:rPr>
          <w:rFonts w:cs="Arial"/>
        </w:rPr>
      </w:pPr>
    </w:p>
    <w:p w:rsidR="0098317E" w:rsidRPr="007E2266" w:rsidRDefault="0098317E" w:rsidP="0098317E">
      <w:pPr>
        <w:rPr>
          <w:rFonts w:cs="Arial"/>
        </w:rPr>
      </w:pPr>
      <w:r w:rsidRPr="007E2266">
        <w:rPr>
          <w:rFonts w:cs="Arial"/>
        </w:rPr>
        <w:t>There is full defence if it can be shown that there are adequate procedures and</w:t>
      </w:r>
      <w:r w:rsidRPr="0056383A">
        <w:rPr>
          <w:rFonts w:cs="Arial"/>
          <w:color w:val="00B050"/>
        </w:rPr>
        <w:t xml:space="preserve"> risk assessments in place to prevent bribery</w:t>
      </w:r>
      <w:r w:rsidRPr="007E2266">
        <w:rPr>
          <w:rFonts w:cs="Arial"/>
        </w:rPr>
        <w:t xml:space="preserve">. </w:t>
      </w:r>
    </w:p>
    <w:p w:rsidR="0098317E" w:rsidRPr="007E2266" w:rsidRDefault="0098317E" w:rsidP="0098317E">
      <w:pPr>
        <w:rPr>
          <w:rFonts w:cs="Arial"/>
        </w:rPr>
      </w:pPr>
    </w:p>
    <w:p w:rsidR="0098317E" w:rsidRPr="007E2266" w:rsidRDefault="0098317E" w:rsidP="0098317E">
      <w:pPr>
        <w:rPr>
          <w:rFonts w:cs="Arial"/>
        </w:rPr>
      </w:pPr>
      <w:r w:rsidRPr="007E2266">
        <w:rPr>
          <w:rFonts w:cs="Arial"/>
        </w:rPr>
        <w:t>At</w:t>
      </w:r>
      <w:r w:rsidRPr="007E2266">
        <w:t xml:space="preserve"> </w:t>
      </w:r>
      <w:r>
        <w:rPr>
          <w:b/>
        </w:rPr>
        <w:t>Shining Dawn,</w:t>
      </w:r>
      <w:r w:rsidRPr="007E2266">
        <w:t xml:space="preserve"> </w:t>
      </w:r>
      <w:r w:rsidRPr="007E2266">
        <w:rPr>
          <w:rFonts w:cs="Arial"/>
        </w:rPr>
        <w:t xml:space="preserve">we have adopted this policy to ensure that we have adequate procedures in place that are proportionate to the bribery risks we face. </w:t>
      </w:r>
    </w:p>
    <w:p w:rsidR="0098317E" w:rsidRPr="007E2266" w:rsidRDefault="0098317E" w:rsidP="0098317E">
      <w:pPr>
        <w:rPr>
          <w:rFonts w:cs="Arial"/>
        </w:rPr>
      </w:pPr>
    </w:p>
    <w:p w:rsidR="0098317E" w:rsidRPr="007E2266" w:rsidRDefault="0098317E" w:rsidP="0098317E">
      <w:r w:rsidRPr="007E2266">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rsidR="0098317E" w:rsidRPr="007E2266" w:rsidRDefault="0098317E" w:rsidP="0098317E"/>
    <w:p w:rsidR="0098317E" w:rsidRPr="007E2266" w:rsidRDefault="0098317E" w:rsidP="0098317E">
      <w:pPr>
        <w:rPr>
          <w:b/>
        </w:rPr>
      </w:pPr>
      <w:r w:rsidRPr="007E2266">
        <w:rPr>
          <w:b/>
        </w:rPr>
        <w:t xml:space="preserve">What is a bribe? </w:t>
      </w:r>
    </w:p>
    <w:p w:rsidR="0098317E" w:rsidRPr="007E2266" w:rsidRDefault="0098317E" w:rsidP="0098317E">
      <w:r w:rsidRPr="007E2266">
        <w:t xml:space="preserve">A bribe is a financial or other advantage offered or given: </w:t>
      </w:r>
    </w:p>
    <w:p w:rsidR="0098317E" w:rsidRPr="007E2266" w:rsidRDefault="0098317E" w:rsidP="0098317E">
      <w:r w:rsidRPr="007E2266">
        <w:t xml:space="preserve">- </w:t>
      </w:r>
      <w:proofErr w:type="gramStart"/>
      <w:r w:rsidRPr="007E2266">
        <w:t>to</w:t>
      </w:r>
      <w:proofErr w:type="gramEnd"/>
      <w:r w:rsidRPr="007E2266">
        <w:t xml:space="preserve"> anyone to persuade them to or reward them for performing their duties improperly or; </w:t>
      </w:r>
    </w:p>
    <w:p w:rsidR="0098317E" w:rsidRPr="007E2266" w:rsidRDefault="0098317E" w:rsidP="0098317E">
      <w:r w:rsidRPr="007E2266">
        <w:t xml:space="preserve">- </w:t>
      </w:r>
      <w:proofErr w:type="gramStart"/>
      <w:r w:rsidRPr="007E2266">
        <w:t>to</w:t>
      </w:r>
      <w:proofErr w:type="gramEnd"/>
      <w:r w:rsidRPr="007E2266">
        <w:t xml:space="preserve"> any public official with the intention of influencing the official in the performance of his/her duties.</w:t>
      </w:r>
    </w:p>
    <w:p w:rsidR="0098317E" w:rsidRPr="007E2266" w:rsidRDefault="0098317E" w:rsidP="0098317E">
      <w:pPr>
        <w:rPr>
          <w:b/>
        </w:rPr>
      </w:pPr>
    </w:p>
    <w:p w:rsidR="0098317E" w:rsidRPr="007E2266" w:rsidRDefault="0098317E" w:rsidP="0098317E">
      <w:pPr>
        <w:rPr>
          <w:b/>
        </w:rPr>
      </w:pPr>
      <w:r w:rsidRPr="007E2266">
        <w:rPr>
          <w:b/>
        </w:rPr>
        <w:t xml:space="preserve">Gifts and hospitality </w:t>
      </w:r>
    </w:p>
    <w:p w:rsidR="0098317E" w:rsidRPr="007E2266" w:rsidRDefault="0098317E" w:rsidP="0098317E">
      <w:r w:rsidRPr="007E2266">
        <w:t>A ‘gift’ is defined as any item, cash, goods, or any service which is offered for personal benefit at a cost, or no cost, that is less than its commercial value.</w:t>
      </w:r>
    </w:p>
    <w:p w:rsidR="0098317E" w:rsidRPr="007E2266" w:rsidRDefault="0098317E" w:rsidP="0098317E"/>
    <w:p w:rsidR="0098317E" w:rsidRPr="007E2266" w:rsidRDefault="0098317E" w:rsidP="0098317E">
      <w:r w:rsidRPr="007E2266">
        <w:t>You should consider the following if a gift is offered:</w:t>
      </w:r>
    </w:p>
    <w:p w:rsidR="0098317E" w:rsidRPr="007E2266" w:rsidRDefault="0098317E" w:rsidP="0098317E">
      <w:pPr>
        <w:pStyle w:val="ListParagraph"/>
        <w:numPr>
          <w:ilvl w:val="0"/>
          <w:numId w:val="187"/>
        </w:numPr>
      </w:pPr>
      <w:r w:rsidRPr="007E2266">
        <w:t>Whether it is appropriate to accept it:</w:t>
      </w:r>
    </w:p>
    <w:p w:rsidR="0098317E" w:rsidRPr="007E2266" w:rsidRDefault="0098317E" w:rsidP="0098317E">
      <w:pPr>
        <w:pStyle w:val="ListParagraph"/>
        <w:numPr>
          <w:ilvl w:val="0"/>
          <w:numId w:val="187"/>
        </w:numPr>
      </w:pPr>
      <w:r w:rsidRPr="007E2266">
        <w:t>Decline gifts unless to do so would cause serious embarrassment; and</w:t>
      </w:r>
    </w:p>
    <w:p w:rsidR="0098317E" w:rsidRPr="007E2266" w:rsidRDefault="0098317E" w:rsidP="0098317E">
      <w:pPr>
        <w:pStyle w:val="ListParagraph"/>
        <w:numPr>
          <w:ilvl w:val="0"/>
          <w:numId w:val="187"/>
        </w:numPr>
      </w:pPr>
      <w:r w:rsidRPr="007E2266">
        <w:t>Discuss the position with the manager or owner if the gift clearly has a value in excess of £25</w:t>
      </w:r>
    </w:p>
    <w:p w:rsidR="0098317E" w:rsidRPr="007E2266" w:rsidRDefault="0098317E" w:rsidP="0098317E"/>
    <w:p w:rsidR="0098317E" w:rsidRPr="007E2266" w:rsidRDefault="0098317E" w:rsidP="0098317E">
      <w:r w:rsidRPr="007E2266">
        <w:t xml:space="preserve">Parents may wish to thank nursery staff for looking after their children with Christmas gifts or gifts when the child leaves the nursery. This is perfectly understandable. Each staff member is reasonable for deciding if this gift is appropriate to accept and if it should be shared with the wider team. If in any doubt discuss this with the manager. </w:t>
      </w:r>
    </w:p>
    <w:p w:rsidR="0098317E" w:rsidRPr="007E2266" w:rsidRDefault="0098317E" w:rsidP="0098317E"/>
    <w:p w:rsidR="0098317E" w:rsidRPr="007E2266" w:rsidRDefault="0098317E" w:rsidP="0098317E">
      <w:r w:rsidRPr="007E2266">
        <w:lastRenderedPageBreak/>
        <w:t xml:space="preserve">The nursery will not accept gifts from service providers. This may be deemed as a bribe to maintain a contract. The nursery will remain transparent and open at all times. </w:t>
      </w:r>
    </w:p>
    <w:p w:rsidR="0098317E" w:rsidRPr="007E2266" w:rsidRDefault="0098317E" w:rsidP="0098317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98317E" w:rsidRPr="007E2266" w:rsidTr="0098317E">
        <w:trPr>
          <w:cantSplit/>
          <w:jc w:val="center"/>
        </w:trPr>
        <w:tc>
          <w:tcPr>
            <w:tcW w:w="1666" w:type="pct"/>
            <w:tcBorders>
              <w:top w:val="single" w:sz="4" w:space="0" w:color="auto"/>
            </w:tcBorders>
            <w:vAlign w:val="center"/>
          </w:tcPr>
          <w:p w:rsidR="0098317E" w:rsidRPr="007E2266" w:rsidRDefault="0098317E"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98317E" w:rsidRPr="007E2266" w:rsidRDefault="0098317E"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98317E" w:rsidRPr="007E2266" w:rsidRDefault="0098317E" w:rsidP="00376816">
            <w:pPr>
              <w:pStyle w:val="MeetsEYFS"/>
              <w:rPr>
                <w:b/>
                <w:sz w:val="24"/>
              </w:rPr>
            </w:pPr>
            <w:r w:rsidRPr="007E2266">
              <w:rPr>
                <w:b/>
                <w:sz w:val="24"/>
              </w:rPr>
              <w:t>Date for review</w:t>
            </w:r>
          </w:p>
        </w:tc>
      </w:tr>
      <w:tr w:rsidR="0098317E" w:rsidRPr="007E2266" w:rsidTr="0098317E">
        <w:trPr>
          <w:cantSplit/>
          <w:jc w:val="center"/>
        </w:trPr>
        <w:tc>
          <w:tcPr>
            <w:tcW w:w="1666" w:type="pct"/>
            <w:vAlign w:val="center"/>
          </w:tcPr>
          <w:p w:rsidR="0098317E" w:rsidRPr="007E2266" w:rsidRDefault="0098317E" w:rsidP="00376816">
            <w:pPr>
              <w:pStyle w:val="MeetsEYFS"/>
              <w:rPr>
                <w:i/>
                <w:sz w:val="24"/>
              </w:rPr>
            </w:pPr>
            <w:r>
              <w:rPr>
                <w:i/>
                <w:sz w:val="24"/>
              </w:rPr>
              <w:t>November 2020</w:t>
            </w:r>
          </w:p>
        </w:tc>
        <w:tc>
          <w:tcPr>
            <w:tcW w:w="1844" w:type="pct"/>
          </w:tcPr>
          <w:p w:rsidR="0098317E" w:rsidRPr="007E2266" w:rsidRDefault="0098317E"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98317E" w:rsidRPr="007E2266" w:rsidRDefault="0098317E" w:rsidP="00376816">
            <w:pPr>
              <w:pStyle w:val="MeetsEYFS"/>
              <w:rPr>
                <w:i/>
                <w:sz w:val="24"/>
              </w:rPr>
            </w:pPr>
            <w:r>
              <w:rPr>
                <w:i/>
                <w:sz w:val="24"/>
              </w:rPr>
              <w:t>November 2021</w:t>
            </w:r>
          </w:p>
        </w:tc>
      </w:tr>
    </w:tbl>
    <w:p w:rsidR="0098317E" w:rsidRPr="007E2266" w:rsidRDefault="0098317E" w:rsidP="0098317E">
      <w:pPr>
        <w:pStyle w:val="H1"/>
        <w:rPr>
          <w:sz w:val="24"/>
        </w:rPr>
      </w:pPr>
      <w:bookmarkStart w:id="234" w:name="_Toc10905725"/>
      <w:bookmarkStart w:id="235" w:name="_Toc56988202"/>
      <w:bookmarkEnd w:id="232"/>
      <w:r>
        <w:rPr>
          <w:sz w:val="24"/>
        </w:rPr>
        <w:lastRenderedPageBreak/>
        <w:t>4</w:t>
      </w:r>
      <w:r w:rsidRPr="007E2266">
        <w:rPr>
          <w:sz w:val="24"/>
        </w:rPr>
        <w:t>2. Quality Provision Policy</w:t>
      </w:r>
      <w:bookmarkEnd w:id="234"/>
      <w:bookmarkEnd w:id="235"/>
      <w:r w:rsidRPr="007E2266">
        <w:rPr>
          <w:sz w:val="24"/>
        </w:rPr>
        <w:t xml:space="preserve"> </w:t>
      </w:r>
    </w:p>
    <w:p w:rsidR="0098317E" w:rsidRPr="007E2266" w:rsidRDefault="0098317E" w:rsidP="0098317E"/>
    <w:p w:rsidR="0098317E" w:rsidRPr="007E2266" w:rsidRDefault="0098317E" w:rsidP="0098317E">
      <w:pPr>
        <w:rPr>
          <w:i/>
        </w:rPr>
      </w:pPr>
    </w:p>
    <w:p w:rsidR="0098317E" w:rsidRPr="007E2266" w:rsidRDefault="0098317E" w:rsidP="0098317E">
      <w:r w:rsidRPr="007E2266">
        <w:t xml:space="preserve">At </w:t>
      </w:r>
      <w:r>
        <w:rPr>
          <w:b/>
        </w:rPr>
        <w:t>Shining Dawn,</w:t>
      </w:r>
      <w:r w:rsidRPr="007E2266">
        <w:t xml:space="preserve"> we aim to provide high quality care and education for all children. High quality care leads directly to better outcomes for children and this is what we are all aiming for. </w:t>
      </w:r>
    </w:p>
    <w:p w:rsidR="0098317E" w:rsidRPr="007E2266" w:rsidRDefault="0098317E" w:rsidP="0098317E"/>
    <w:p w:rsidR="0098317E" w:rsidRPr="007E2266" w:rsidRDefault="0098317E" w:rsidP="0098317E">
      <w:r w:rsidRPr="007E2266">
        <w:t xml:space="preserve">As part of our quality practice we will do the following to ensure children receive the best care and education: </w:t>
      </w:r>
    </w:p>
    <w:p w:rsidR="0098317E" w:rsidRPr="007E2266" w:rsidRDefault="0098317E" w:rsidP="0098317E"/>
    <w:p w:rsidR="0098317E" w:rsidRPr="007E2266" w:rsidRDefault="0098317E" w:rsidP="0098317E">
      <w:pPr>
        <w:pStyle w:val="ListParagraph"/>
        <w:numPr>
          <w:ilvl w:val="0"/>
          <w:numId w:val="186"/>
        </w:numPr>
      </w:pPr>
      <w:r w:rsidRPr="007E2266">
        <w:t>Ensure high expectations for children to realise the best outcomes</w:t>
      </w:r>
    </w:p>
    <w:p w:rsidR="0098317E" w:rsidRPr="007E2266" w:rsidRDefault="0098317E" w:rsidP="0098317E">
      <w:pPr>
        <w:pStyle w:val="ListParagraph"/>
        <w:numPr>
          <w:ilvl w:val="0"/>
          <w:numId w:val="186"/>
        </w:numPr>
      </w:pPr>
      <w:r w:rsidRPr="007E2266">
        <w:t>Ensure all staff know what is meant by quality practice and how to deliver it</w:t>
      </w:r>
    </w:p>
    <w:p w:rsidR="0098317E" w:rsidRPr="007E2266" w:rsidRDefault="0098317E" w:rsidP="0098317E">
      <w:pPr>
        <w:pStyle w:val="ListParagraph"/>
        <w:numPr>
          <w:ilvl w:val="0"/>
          <w:numId w:val="186"/>
        </w:numPr>
      </w:pPr>
      <w:r w:rsidRPr="007E2266">
        <w:t>Create a quality vision that all staff can follow</w:t>
      </w:r>
    </w:p>
    <w:p w:rsidR="0098317E" w:rsidRPr="007E2266" w:rsidRDefault="0098317E" w:rsidP="0098317E">
      <w:pPr>
        <w:pStyle w:val="ListParagraph"/>
        <w:numPr>
          <w:ilvl w:val="0"/>
          <w:numId w:val="186"/>
        </w:numPr>
      </w:pPr>
      <w:r w:rsidRPr="007E2266">
        <w:t>Deliver high quality practice and teaching that makes a difference on a daily basis to children’s outcomes.</w:t>
      </w:r>
    </w:p>
    <w:p w:rsidR="0098317E" w:rsidRDefault="0098317E" w:rsidP="0098317E">
      <w:pPr>
        <w:pStyle w:val="ListParagraph"/>
        <w:numPr>
          <w:ilvl w:val="0"/>
          <w:numId w:val="186"/>
        </w:numPr>
      </w:pPr>
      <w:r w:rsidRPr="007E2266">
        <w:t xml:space="preserve">Ensure a solid understanding of the importance of pedagogy and chid development amongst all practitioners </w:t>
      </w:r>
    </w:p>
    <w:p w:rsidR="0098317E" w:rsidRPr="0098317E" w:rsidRDefault="0098317E" w:rsidP="0098317E">
      <w:pPr>
        <w:pStyle w:val="ListParagraph"/>
        <w:numPr>
          <w:ilvl w:val="0"/>
          <w:numId w:val="186"/>
        </w:numPr>
        <w:rPr>
          <w:rFonts w:cs="Arial"/>
          <w:highlight w:val="yellow"/>
        </w:rPr>
      </w:pPr>
      <w:r w:rsidRPr="0098317E">
        <w:rPr>
          <w:rFonts w:cs="Arial"/>
          <w:highlight w:val="yellow"/>
        </w:rPr>
        <w:t xml:space="preserve">Ensure that the environment and provision is of high quality; monitoring resources and equipment ensuring these are safe, clean and fit for purpose </w:t>
      </w:r>
    </w:p>
    <w:p w:rsidR="0098317E" w:rsidRPr="007E2266" w:rsidRDefault="0098317E" w:rsidP="0098317E">
      <w:pPr>
        <w:pStyle w:val="ListParagraph"/>
        <w:numPr>
          <w:ilvl w:val="0"/>
          <w:numId w:val="186"/>
        </w:numPr>
      </w:pPr>
      <w:r w:rsidRPr="007E2266">
        <w:t>Value continuous professional development in all staff and access a variety of training and development to support the needs of the children in the nursery</w:t>
      </w:r>
    </w:p>
    <w:p w:rsidR="0098317E" w:rsidRPr="007E2266" w:rsidRDefault="0098317E" w:rsidP="0098317E">
      <w:pPr>
        <w:pStyle w:val="ListParagraph"/>
        <w:numPr>
          <w:ilvl w:val="0"/>
          <w:numId w:val="186"/>
        </w:numPr>
      </w:pPr>
      <w:r w:rsidRPr="007E2266">
        <w:t xml:space="preserve">Evaluate the effectiveness of training and link to the outcomes for children </w:t>
      </w:r>
    </w:p>
    <w:p w:rsidR="0098317E" w:rsidRPr="007E2266" w:rsidRDefault="0098317E" w:rsidP="0098317E">
      <w:pPr>
        <w:pStyle w:val="ListParagraph"/>
        <w:numPr>
          <w:ilvl w:val="0"/>
          <w:numId w:val="186"/>
        </w:numPr>
      </w:pPr>
      <w:r w:rsidRPr="007E2266">
        <w:t>Ensure all staff are confident in their roles and have the training they need to be able to perform these roles</w:t>
      </w:r>
    </w:p>
    <w:p w:rsidR="0098317E" w:rsidRPr="007E2266" w:rsidRDefault="0098317E" w:rsidP="0098317E">
      <w:pPr>
        <w:pStyle w:val="ListParagraph"/>
        <w:numPr>
          <w:ilvl w:val="0"/>
          <w:numId w:val="186"/>
        </w:numPr>
      </w:pPr>
      <w:r w:rsidRPr="007E2266">
        <w:t>Conduct regular supervision meetings with all team members to ensure all staff are supported to be the best they can be</w:t>
      </w:r>
    </w:p>
    <w:p w:rsidR="0098317E" w:rsidRPr="007E2266" w:rsidRDefault="0098317E" w:rsidP="0098317E">
      <w:pPr>
        <w:pStyle w:val="ListParagraph"/>
        <w:numPr>
          <w:ilvl w:val="0"/>
          <w:numId w:val="186"/>
        </w:numPr>
      </w:pPr>
      <w:r w:rsidRPr="007E2266">
        <w:t>Use peer on peer observations to share, discuss and improve practice across the setting</w:t>
      </w:r>
    </w:p>
    <w:p w:rsidR="0098317E" w:rsidRPr="007E2266" w:rsidRDefault="0098317E" w:rsidP="0098317E">
      <w:pPr>
        <w:pStyle w:val="ListParagraph"/>
        <w:numPr>
          <w:ilvl w:val="0"/>
          <w:numId w:val="186"/>
        </w:numPr>
      </w:pPr>
      <w:r w:rsidRPr="007E2266">
        <w:t xml:space="preserve">Monitor all practice and feedback ideas for improvement </w:t>
      </w:r>
    </w:p>
    <w:p w:rsidR="0098317E" w:rsidRPr="007E2266" w:rsidRDefault="0098317E" w:rsidP="0098317E">
      <w:pPr>
        <w:pStyle w:val="ListParagraph"/>
        <w:numPr>
          <w:ilvl w:val="0"/>
          <w:numId w:val="186"/>
        </w:numPr>
      </w:pPr>
      <w:r w:rsidRPr="007E2266">
        <w:t xml:space="preserve">Ensure all planning, observation, assessment and next steps are linked to each individual child’s needs and interests and are evaluated for effectiveness </w:t>
      </w:r>
    </w:p>
    <w:p w:rsidR="0098317E" w:rsidRPr="007E2266" w:rsidRDefault="0098317E" w:rsidP="0098317E">
      <w:pPr>
        <w:pStyle w:val="ListParagraph"/>
        <w:numPr>
          <w:ilvl w:val="0"/>
          <w:numId w:val="186"/>
        </w:numPr>
      </w:pPr>
      <w:r w:rsidRPr="007E2266">
        <w:t>Undertake a quality programme to ensure all quality is embedded throughout the nursery</w:t>
      </w:r>
    </w:p>
    <w:p w:rsidR="0098317E" w:rsidRPr="007E2266" w:rsidRDefault="0098317E" w:rsidP="0098317E">
      <w:pPr>
        <w:pStyle w:val="ListParagraph"/>
        <w:numPr>
          <w:ilvl w:val="0"/>
          <w:numId w:val="186"/>
        </w:numPr>
      </w:pPr>
      <w:r w:rsidRPr="007E2266">
        <w:t xml:space="preserve">Engage with families and carers and link across the home learning environment and other carers to provide consistency of care and education </w:t>
      </w:r>
    </w:p>
    <w:p w:rsidR="0098317E" w:rsidRPr="007E2266" w:rsidRDefault="0098317E" w:rsidP="0098317E">
      <w:pPr>
        <w:pStyle w:val="ListParagraph"/>
        <w:numPr>
          <w:ilvl w:val="0"/>
          <w:numId w:val="186"/>
        </w:numPr>
      </w:pPr>
      <w:r w:rsidRPr="007E2266">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rsidR="0098317E" w:rsidRPr="007E2266" w:rsidRDefault="0098317E" w:rsidP="0098317E"/>
    <w:p w:rsidR="0098317E" w:rsidRPr="007E2266" w:rsidRDefault="0098317E" w:rsidP="0098317E"/>
    <w:p w:rsidR="0098317E" w:rsidRPr="007E2266" w:rsidRDefault="0098317E" w:rsidP="0098317E"/>
    <w:p w:rsidR="0098317E" w:rsidRPr="007E2266" w:rsidRDefault="0098317E" w:rsidP="0098317E"/>
    <w:p w:rsidR="0098317E" w:rsidRPr="007E2266" w:rsidRDefault="0098317E" w:rsidP="0098317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98317E" w:rsidRPr="007E2266" w:rsidTr="00376816">
        <w:trPr>
          <w:cantSplit/>
          <w:jc w:val="center"/>
        </w:trPr>
        <w:tc>
          <w:tcPr>
            <w:tcW w:w="1666" w:type="pct"/>
            <w:tcBorders>
              <w:top w:val="single" w:sz="4" w:space="0" w:color="auto"/>
            </w:tcBorders>
            <w:vAlign w:val="center"/>
          </w:tcPr>
          <w:p w:rsidR="0098317E" w:rsidRPr="007E2266" w:rsidRDefault="0098317E"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98317E" w:rsidRPr="007E2266" w:rsidRDefault="0098317E" w:rsidP="00376816">
            <w:pPr>
              <w:pStyle w:val="MeetsEYFS"/>
              <w:rPr>
                <w:b/>
                <w:sz w:val="24"/>
              </w:rPr>
            </w:pPr>
            <w:r w:rsidRPr="007E2266">
              <w:rPr>
                <w:b/>
                <w:sz w:val="24"/>
              </w:rPr>
              <w:t>Signed on behalf of the nursery</w:t>
            </w:r>
          </w:p>
        </w:tc>
        <w:tc>
          <w:tcPr>
            <w:tcW w:w="1491" w:type="pct"/>
            <w:tcBorders>
              <w:top w:val="single" w:sz="4" w:space="0" w:color="auto"/>
            </w:tcBorders>
            <w:vAlign w:val="center"/>
          </w:tcPr>
          <w:p w:rsidR="0098317E" w:rsidRPr="007E2266" w:rsidRDefault="0098317E" w:rsidP="00376816">
            <w:pPr>
              <w:pStyle w:val="MeetsEYFS"/>
              <w:rPr>
                <w:b/>
                <w:sz w:val="24"/>
              </w:rPr>
            </w:pPr>
            <w:r w:rsidRPr="007E2266">
              <w:rPr>
                <w:b/>
                <w:sz w:val="24"/>
              </w:rPr>
              <w:t>Date for review</w:t>
            </w:r>
          </w:p>
        </w:tc>
      </w:tr>
      <w:tr w:rsidR="0098317E" w:rsidRPr="007E2266" w:rsidTr="00376816">
        <w:trPr>
          <w:cantSplit/>
          <w:jc w:val="center"/>
        </w:trPr>
        <w:tc>
          <w:tcPr>
            <w:tcW w:w="1666" w:type="pct"/>
            <w:vAlign w:val="center"/>
          </w:tcPr>
          <w:p w:rsidR="0098317E" w:rsidRPr="007E2266" w:rsidRDefault="0098317E" w:rsidP="00376816">
            <w:pPr>
              <w:pStyle w:val="MeetsEYFS"/>
              <w:rPr>
                <w:i/>
                <w:sz w:val="24"/>
              </w:rPr>
            </w:pPr>
            <w:r>
              <w:rPr>
                <w:i/>
                <w:sz w:val="24"/>
              </w:rPr>
              <w:lastRenderedPageBreak/>
              <w:t>November 2020</w:t>
            </w:r>
          </w:p>
        </w:tc>
        <w:tc>
          <w:tcPr>
            <w:tcW w:w="1844" w:type="pct"/>
          </w:tcPr>
          <w:p w:rsidR="0098317E" w:rsidRPr="007E2266" w:rsidRDefault="0098317E" w:rsidP="00376816">
            <w:pPr>
              <w:pStyle w:val="MeetsEYFS"/>
              <w:rPr>
                <w:i/>
                <w:sz w:val="24"/>
              </w:rPr>
            </w:pPr>
            <w:r>
              <w:rPr>
                <w:i/>
                <w:sz w:val="24"/>
              </w:rPr>
              <w:t xml:space="preserve">Elizabeth </w:t>
            </w:r>
            <w:proofErr w:type="spellStart"/>
            <w:r>
              <w:rPr>
                <w:i/>
                <w:sz w:val="24"/>
              </w:rPr>
              <w:t>Ladapo</w:t>
            </w:r>
            <w:proofErr w:type="spellEnd"/>
          </w:p>
        </w:tc>
        <w:tc>
          <w:tcPr>
            <w:tcW w:w="1491" w:type="pct"/>
          </w:tcPr>
          <w:p w:rsidR="0098317E" w:rsidRPr="007E2266" w:rsidRDefault="0098317E" w:rsidP="00376816">
            <w:pPr>
              <w:pStyle w:val="MeetsEYFS"/>
              <w:rPr>
                <w:i/>
                <w:sz w:val="24"/>
              </w:rPr>
            </w:pPr>
            <w:r>
              <w:rPr>
                <w:i/>
                <w:sz w:val="24"/>
              </w:rPr>
              <w:t>November 2021</w:t>
            </w:r>
          </w:p>
        </w:tc>
      </w:tr>
    </w:tbl>
    <w:p w:rsidR="0098317E" w:rsidRPr="007E2266" w:rsidRDefault="0098317E" w:rsidP="0098317E"/>
    <w:p w:rsidR="0098317E" w:rsidRPr="007E2266" w:rsidRDefault="0098317E" w:rsidP="0098317E">
      <w:pPr>
        <w:pStyle w:val="H1"/>
        <w:rPr>
          <w:sz w:val="24"/>
        </w:rPr>
      </w:pPr>
      <w:r w:rsidRPr="007E2266">
        <w:lastRenderedPageBreak/>
        <w:br w:type="page"/>
      </w:r>
      <w:bookmarkStart w:id="236" w:name="_Toc10905726"/>
      <w:bookmarkStart w:id="237" w:name="_Toc372294200"/>
      <w:bookmarkStart w:id="238" w:name="_Toc56988203"/>
      <w:r>
        <w:rPr>
          <w:sz w:val="24"/>
        </w:rPr>
        <w:lastRenderedPageBreak/>
        <w:t>4</w:t>
      </w:r>
      <w:r w:rsidRPr="007E2266">
        <w:rPr>
          <w:sz w:val="24"/>
        </w:rPr>
        <w:t>3. Equipment and Resources</w:t>
      </w:r>
      <w:bookmarkEnd w:id="236"/>
      <w:bookmarkEnd w:id="238"/>
      <w:r w:rsidRPr="007E2266">
        <w:rPr>
          <w:sz w:val="24"/>
        </w:rPr>
        <w:t xml:space="preserve"> </w:t>
      </w:r>
      <w:bookmarkEnd w:id="237"/>
    </w:p>
    <w:p w:rsidR="0098317E" w:rsidRPr="007E2266" w:rsidRDefault="0098317E" w:rsidP="0098317E"/>
    <w:p w:rsidR="0098317E" w:rsidRPr="007E2266" w:rsidRDefault="0098317E" w:rsidP="0098317E">
      <w:pPr>
        <w:pStyle w:val="deleteasappropriate"/>
        <w:rPr>
          <w:b/>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98317E" w:rsidRPr="007E2266" w:rsidTr="00376816">
        <w:trPr>
          <w:cantSplit/>
          <w:trHeight w:val="209"/>
          <w:jc w:val="center"/>
        </w:trPr>
        <w:tc>
          <w:tcPr>
            <w:tcW w:w="3082" w:type="dxa"/>
            <w:vAlign w:val="center"/>
          </w:tcPr>
          <w:p w:rsidR="0098317E" w:rsidRPr="007E2266" w:rsidRDefault="0098317E" w:rsidP="00376816">
            <w:pPr>
              <w:pStyle w:val="MeetsEYFS"/>
              <w:jc w:val="center"/>
              <w:rPr>
                <w:sz w:val="24"/>
              </w:rPr>
            </w:pPr>
            <w:r w:rsidRPr="007E2266">
              <w:rPr>
                <w:sz w:val="24"/>
              </w:rPr>
              <w:t>EYFS: 3.54, 3.64</w:t>
            </w:r>
          </w:p>
        </w:tc>
      </w:tr>
    </w:tbl>
    <w:p w:rsidR="0098317E" w:rsidRPr="007E2266" w:rsidRDefault="0098317E" w:rsidP="0098317E"/>
    <w:p w:rsidR="0098317E" w:rsidRPr="007E2266" w:rsidRDefault="0098317E" w:rsidP="0098317E">
      <w:r w:rsidRPr="007E2266">
        <w:t xml:space="preserve">At </w:t>
      </w:r>
      <w:r>
        <w:rPr>
          <w:b/>
        </w:rPr>
        <w:t>Shining Dawn,</w:t>
      </w:r>
      <w:r w:rsidRPr="007E2266">
        <w:t xml:space="preserve"> we believe that high-quality care and early learning is promoted by providing children with safe, clean, stimulating, age and stage appropriate resources, toys and equipment. </w:t>
      </w:r>
    </w:p>
    <w:p w:rsidR="0098317E" w:rsidRPr="007E2266" w:rsidRDefault="0098317E" w:rsidP="0098317E"/>
    <w:p w:rsidR="0098317E" w:rsidRPr="007E2266" w:rsidRDefault="0098317E" w:rsidP="0098317E">
      <w:r w:rsidRPr="007E2266">
        <w:t>To ensure this occurs within the nursery, including in our outdoor areas, we will:</w:t>
      </w:r>
    </w:p>
    <w:p w:rsidR="0098317E" w:rsidRPr="00090553" w:rsidRDefault="0098317E" w:rsidP="0098317E">
      <w:pPr>
        <w:numPr>
          <w:ilvl w:val="0"/>
          <w:numId w:val="36"/>
        </w:numPr>
      </w:pPr>
      <w:r w:rsidRPr="007E2266">
        <w:t xml:space="preserve">Provide play equipment and resources which are safe and, where applicable, conform to the </w:t>
      </w:r>
      <w:r w:rsidRPr="000F2235">
        <w:rPr>
          <w:b/>
          <w:bCs/>
        </w:rPr>
        <w:t>European Standards for Playground Equipment: EN 1176 and EN 1177</w:t>
      </w:r>
      <w:r w:rsidRPr="000F2235">
        <w:rPr>
          <w:rStyle w:val="FootnoteReference"/>
        </w:rPr>
        <w:footnoteReference w:id="74"/>
      </w:r>
      <w:r w:rsidRPr="007D09D1">
        <w:rPr>
          <w:color w:val="4472C4" w:themeColor="accent1"/>
        </w:rPr>
        <w:t xml:space="preserve">, </w:t>
      </w:r>
      <w:r w:rsidRPr="00090553">
        <w:rPr>
          <w:b/>
          <w:bCs/>
        </w:rPr>
        <w:t>BS EN safety standards</w:t>
      </w:r>
      <w:r w:rsidRPr="00090553">
        <w:rPr>
          <w:rStyle w:val="FootnoteReference"/>
        </w:rPr>
        <w:footnoteReference w:id="75"/>
      </w:r>
      <w:r w:rsidRPr="00090553">
        <w:t xml:space="preserve"> or </w:t>
      </w:r>
      <w:r w:rsidRPr="00090553">
        <w:rPr>
          <w:b/>
          <w:bCs/>
        </w:rPr>
        <w:t>Toys (Safety) Regulation (1995)</w:t>
      </w:r>
      <w:r>
        <w:rPr>
          <w:rStyle w:val="FootnoteReference"/>
        </w:rPr>
        <w:footnoteReference w:id="76"/>
      </w:r>
    </w:p>
    <w:p w:rsidR="0098317E" w:rsidRPr="007E2266" w:rsidRDefault="0098317E" w:rsidP="0098317E">
      <w:pPr>
        <w:numPr>
          <w:ilvl w:val="0"/>
          <w:numId w:val="36"/>
        </w:numPr>
      </w:pPr>
      <w:r w:rsidRPr="007E2266">
        <w:t>Provide a sufficient quantity of equipment and resources for the number of children registered in the nursery</w:t>
      </w:r>
    </w:p>
    <w:p w:rsidR="0098317E" w:rsidRPr="007E2266" w:rsidRDefault="0098317E" w:rsidP="0098317E">
      <w:pPr>
        <w:numPr>
          <w:ilvl w:val="0"/>
          <w:numId w:val="36"/>
        </w:numPr>
      </w:pPr>
      <w:r w:rsidRPr="007E2266">
        <w:t xml:space="preserve">Provide resources to meet children’s individual needs and interests </w:t>
      </w:r>
    </w:p>
    <w:p w:rsidR="0098317E" w:rsidRPr="007E2266" w:rsidRDefault="0098317E" w:rsidP="0098317E">
      <w:pPr>
        <w:numPr>
          <w:ilvl w:val="0"/>
          <w:numId w:val="36"/>
        </w:numPr>
      </w:pPr>
      <w:r w:rsidRPr="007E2266">
        <w:t>Provide resources which promote all areas of children's learning and development</w:t>
      </w:r>
    </w:p>
    <w:p w:rsidR="0098317E" w:rsidRPr="007E2266" w:rsidRDefault="0098317E" w:rsidP="0098317E">
      <w:pPr>
        <w:numPr>
          <w:ilvl w:val="0"/>
          <w:numId w:val="36"/>
        </w:numPr>
      </w:pPr>
      <w:r w:rsidRPr="007E2266">
        <w:t>Select books, equipment and resources which promote positive images of people of all races, cultures, ages, gender and abilities, are non-discriminatory and do not stereotype</w:t>
      </w:r>
    </w:p>
    <w:p w:rsidR="0098317E" w:rsidRPr="007E2266" w:rsidRDefault="0098317E" w:rsidP="0098317E">
      <w:pPr>
        <w:numPr>
          <w:ilvl w:val="0"/>
          <w:numId w:val="36"/>
        </w:numPr>
      </w:pPr>
      <w:r w:rsidRPr="007E2266">
        <w:t>Provide play equipment and resources which promote continuity and progression, provide sufficient challenges and meet the needs and interests of all children</w:t>
      </w:r>
    </w:p>
    <w:p w:rsidR="0098317E" w:rsidRPr="007E2266" w:rsidRDefault="0098317E" w:rsidP="0098317E">
      <w:pPr>
        <w:numPr>
          <w:ilvl w:val="0"/>
          <w:numId w:val="36"/>
        </w:numPr>
      </w:pPr>
      <w:r w:rsidRPr="007E2266">
        <w:t>Store and display resources and equipment where all children can independently choose and select them</w:t>
      </w:r>
    </w:p>
    <w:p w:rsidR="0098317E" w:rsidRPr="007E2266" w:rsidRDefault="0098317E" w:rsidP="0098317E">
      <w:pPr>
        <w:numPr>
          <w:ilvl w:val="0"/>
          <w:numId w:val="36"/>
        </w:numPr>
      </w:pPr>
      <w:r w:rsidRPr="007E2266">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rsidR="0098317E" w:rsidRPr="007E2266" w:rsidRDefault="0098317E" w:rsidP="0098317E">
      <w:pPr>
        <w:numPr>
          <w:ilvl w:val="0"/>
          <w:numId w:val="36"/>
        </w:numPr>
      </w:pPr>
      <w:r w:rsidRPr="007E2266">
        <w:t>Keep an inventory of resources and equipment. This records the date on which each item was purchased and the price paid for it</w:t>
      </w:r>
    </w:p>
    <w:p w:rsidR="0098317E" w:rsidRPr="007E2266" w:rsidRDefault="0098317E" w:rsidP="0098317E">
      <w:pPr>
        <w:numPr>
          <w:ilvl w:val="0"/>
          <w:numId w:val="36"/>
        </w:numPr>
      </w:pPr>
      <w:r w:rsidRPr="007E2266">
        <w:t>Evaluate the effectiveness of the resources including the children’s opinions and interests</w:t>
      </w:r>
    </w:p>
    <w:p w:rsidR="0098317E" w:rsidRPr="007E2266" w:rsidRDefault="0098317E" w:rsidP="0098317E">
      <w:pPr>
        <w:numPr>
          <w:ilvl w:val="0"/>
          <w:numId w:val="36"/>
        </w:numPr>
      </w:pPr>
      <w:r w:rsidRPr="007E2266">
        <w:t xml:space="preserve">Encourage children to respect the equipment and resources and tidy these away when play has finished. This is into a designated place via the use </w:t>
      </w:r>
      <w:proofErr w:type="gramStart"/>
      <w:r w:rsidRPr="007E2266">
        <w:t>of</w:t>
      </w:r>
      <w:r>
        <w:t xml:space="preserve"> </w:t>
      </w:r>
      <w:r w:rsidRPr="007E2266">
        <w:t xml:space="preserve"> </w:t>
      </w:r>
      <w:r>
        <w:t>labelled</w:t>
      </w:r>
      <w:proofErr w:type="gramEnd"/>
      <w:r>
        <w:t xml:space="preserve"> </w:t>
      </w:r>
      <w:r w:rsidRPr="007E2266">
        <w:t xml:space="preserve">pictures the children can match the resource to. </w:t>
      </w:r>
    </w:p>
    <w:p w:rsidR="0098317E" w:rsidRPr="007E2266" w:rsidRDefault="0098317E" w:rsidP="0098317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98317E" w:rsidRPr="007E2266" w:rsidTr="00376816">
        <w:trPr>
          <w:cantSplit/>
          <w:jc w:val="center"/>
        </w:trPr>
        <w:tc>
          <w:tcPr>
            <w:tcW w:w="1666" w:type="pct"/>
            <w:tcBorders>
              <w:top w:val="single" w:sz="4" w:space="0" w:color="auto"/>
            </w:tcBorders>
            <w:vAlign w:val="center"/>
          </w:tcPr>
          <w:p w:rsidR="0098317E" w:rsidRPr="007E2266" w:rsidRDefault="0098317E"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98317E" w:rsidRPr="007E2266" w:rsidRDefault="0098317E"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98317E" w:rsidRPr="007E2266" w:rsidRDefault="0098317E" w:rsidP="00376816">
            <w:pPr>
              <w:pStyle w:val="MeetsEYFS"/>
              <w:rPr>
                <w:b/>
                <w:sz w:val="24"/>
              </w:rPr>
            </w:pPr>
            <w:r w:rsidRPr="007E2266">
              <w:rPr>
                <w:b/>
                <w:sz w:val="24"/>
              </w:rPr>
              <w:t>Date for review</w:t>
            </w:r>
          </w:p>
        </w:tc>
      </w:tr>
      <w:tr w:rsidR="0098317E" w:rsidRPr="007E2266" w:rsidTr="00376816">
        <w:trPr>
          <w:cantSplit/>
          <w:jc w:val="center"/>
        </w:trPr>
        <w:tc>
          <w:tcPr>
            <w:tcW w:w="1666" w:type="pct"/>
            <w:vAlign w:val="center"/>
          </w:tcPr>
          <w:p w:rsidR="0098317E" w:rsidRPr="007E2266" w:rsidRDefault="0098317E" w:rsidP="00376816">
            <w:pPr>
              <w:pStyle w:val="MeetsEYFS"/>
              <w:rPr>
                <w:i/>
                <w:sz w:val="24"/>
              </w:rPr>
            </w:pPr>
            <w:r>
              <w:rPr>
                <w:i/>
                <w:sz w:val="24"/>
              </w:rPr>
              <w:lastRenderedPageBreak/>
              <w:t>November 2020</w:t>
            </w:r>
          </w:p>
        </w:tc>
        <w:tc>
          <w:tcPr>
            <w:tcW w:w="1844" w:type="pct"/>
          </w:tcPr>
          <w:p w:rsidR="0098317E" w:rsidRPr="007E2266" w:rsidRDefault="0098317E"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98317E" w:rsidRPr="007E2266" w:rsidRDefault="0098317E" w:rsidP="00376816">
            <w:pPr>
              <w:pStyle w:val="MeetsEYFS"/>
              <w:rPr>
                <w:i/>
                <w:sz w:val="24"/>
              </w:rPr>
            </w:pPr>
            <w:r>
              <w:rPr>
                <w:i/>
                <w:sz w:val="24"/>
              </w:rPr>
              <w:t>November 2021</w:t>
            </w:r>
          </w:p>
        </w:tc>
      </w:tr>
    </w:tbl>
    <w:p w:rsidR="0098317E" w:rsidRPr="007E2266" w:rsidRDefault="0098317E" w:rsidP="0098317E"/>
    <w:p w:rsidR="0074211B" w:rsidRPr="007E2266" w:rsidRDefault="0074211B" w:rsidP="0074211B">
      <w:pPr>
        <w:pStyle w:val="H1"/>
        <w:rPr>
          <w:sz w:val="24"/>
        </w:rPr>
      </w:pPr>
      <w:bookmarkStart w:id="239" w:name="_Toc10905752"/>
      <w:bookmarkStart w:id="240" w:name="_Toc372294222"/>
      <w:bookmarkStart w:id="241" w:name="_Toc56988204"/>
      <w:r w:rsidRPr="007E2266">
        <w:rPr>
          <w:sz w:val="24"/>
        </w:rPr>
        <w:lastRenderedPageBreak/>
        <w:t>4</w:t>
      </w:r>
      <w:r>
        <w:rPr>
          <w:sz w:val="24"/>
        </w:rPr>
        <w:t>4</w:t>
      </w:r>
      <w:r w:rsidRPr="007E2266">
        <w:rPr>
          <w:sz w:val="24"/>
        </w:rPr>
        <w:t>. Early Learning Opportunities Statement</w:t>
      </w:r>
      <w:bookmarkEnd w:id="239"/>
      <w:bookmarkEnd w:id="241"/>
      <w:r w:rsidRPr="007E2266">
        <w:rPr>
          <w:sz w:val="24"/>
        </w:rPr>
        <w:t xml:space="preserve"> </w:t>
      </w:r>
      <w:bookmarkEnd w:id="240"/>
    </w:p>
    <w:p w:rsidR="0074211B" w:rsidRPr="007E2266" w:rsidRDefault="0074211B" w:rsidP="0074211B">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74211B" w:rsidRPr="007E2266" w:rsidTr="00376816">
        <w:trPr>
          <w:cantSplit/>
          <w:trHeight w:val="209"/>
          <w:jc w:val="center"/>
        </w:trPr>
        <w:tc>
          <w:tcPr>
            <w:tcW w:w="3082" w:type="dxa"/>
            <w:vAlign w:val="center"/>
          </w:tcPr>
          <w:p w:rsidR="0074211B" w:rsidRPr="007E2266" w:rsidRDefault="0074211B" w:rsidP="00376816">
            <w:pPr>
              <w:pStyle w:val="MeetsEYFS"/>
              <w:jc w:val="center"/>
              <w:rPr>
                <w:sz w:val="24"/>
              </w:rPr>
            </w:pPr>
            <w:r w:rsidRPr="007E2266">
              <w:rPr>
                <w:sz w:val="24"/>
              </w:rPr>
              <w:t>EYFS: 1.1 – 1.12, 2.1-2.6</w:t>
            </w:r>
          </w:p>
        </w:tc>
      </w:tr>
    </w:tbl>
    <w:p w:rsidR="0074211B" w:rsidRPr="007E2266" w:rsidRDefault="0074211B" w:rsidP="0074211B"/>
    <w:p w:rsidR="0074211B" w:rsidRPr="007E2266" w:rsidRDefault="0074211B" w:rsidP="0074211B">
      <w:r w:rsidRPr="007E2266">
        <w:t xml:space="preserve">At </w:t>
      </w:r>
      <w:r>
        <w:rPr>
          <w:b/>
        </w:rPr>
        <w:t xml:space="preserve">Shining Dawn, </w:t>
      </w:r>
      <w:r w:rsidRPr="007E2266">
        <w:t xml:space="preserve">we recognise that children learn in different ways and at different rates and plan for this accordingly. Our aim is to support all children attending the nursery to attain their maximum potential within their individual capabilities.  </w:t>
      </w:r>
    </w:p>
    <w:p w:rsidR="0074211B" w:rsidRPr="007E2266" w:rsidRDefault="0074211B" w:rsidP="0074211B"/>
    <w:p w:rsidR="0074211B" w:rsidRPr="007E2266" w:rsidRDefault="0074211B" w:rsidP="0074211B">
      <w:r w:rsidRPr="007E2266">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74211B" w:rsidRPr="007E2266" w:rsidRDefault="0074211B" w:rsidP="0074211B"/>
    <w:p w:rsidR="0074211B" w:rsidRPr="007E2266" w:rsidRDefault="0074211B" w:rsidP="0074211B">
      <w:r w:rsidRPr="007E2266">
        <w:t>We maintain a personalised record of every child's development, showing their abilities, progress, interests and areas needing further staff or parental assistance.</w:t>
      </w:r>
    </w:p>
    <w:p w:rsidR="0074211B" w:rsidRPr="007E2266" w:rsidRDefault="0074211B" w:rsidP="0074211B"/>
    <w:p w:rsidR="0074211B" w:rsidRPr="007E2266" w:rsidRDefault="0074211B" w:rsidP="0074211B">
      <w:r w:rsidRPr="007E2266">
        <w:t>For children whose home language is not English, we will take reasonable steps to:</w:t>
      </w:r>
    </w:p>
    <w:p w:rsidR="0074211B" w:rsidRPr="007E2266" w:rsidRDefault="0074211B" w:rsidP="0074211B">
      <w:pPr>
        <w:pStyle w:val="ListParagraph"/>
        <w:numPr>
          <w:ilvl w:val="0"/>
          <w:numId w:val="139"/>
        </w:numPr>
      </w:pPr>
      <w:r w:rsidRPr="007E2266">
        <w:t>Provide opportunities for children to develop and use their home language in play and learning and support their language development at home; and</w:t>
      </w:r>
    </w:p>
    <w:p w:rsidR="0074211B" w:rsidRPr="007E2266" w:rsidRDefault="0074211B" w:rsidP="0074211B">
      <w:pPr>
        <w:pStyle w:val="ListParagraph"/>
        <w:numPr>
          <w:ilvl w:val="0"/>
          <w:numId w:val="139"/>
        </w:numPr>
      </w:pPr>
      <w:r w:rsidRPr="007E2266">
        <w:t>Ensure that children have sufficient opportunities to learn and reach a good standard in English language during the EYFS, ensuring that children are ready to benefit from the opportunities available to them when they begin year.</w:t>
      </w:r>
    </w:p>
    <w:p w:rsidR="0074211B" w:rsidRPr="007E2266" w:rsidRDefault="0074211B" w:rsidP="0074211B">
      <w:pPr>
        <w:pStyle w:val="ListParagraph"/>
        <w:ind w:left="0"/>
      </w:pPr>
    </w:p>
    <w:p w:rsidR="0074211B" w:rsidRPr="007E2266" w:rsidRDefault="0074211B" w:rsidP="0074211B">
      <w:pPr>
        <w:pStyle w:val="ListParagraph"/>
        <w:ind w:left="0"/>
        <w:rPr>
          <w:rFonts w:cs="Arial"/>
        </w:rPr>
      </w:pPr>
      <w:r w:rsidRPr="007E2266">
        <w:rPr>
          <w:rFonts w:cs="Arial"/>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74211B" w:rsidRPr="007E2266" w:rsidRDefault="0074211B" w:rsidP="0074211B"/>
    <w:p w:rsidR="0074211B" w:rsidRPr="007E2266" w:rsidRDefault="0074211B" w:rsidP="0074211B">
      <w:r w:rsidRPr="007E2266">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74211B" w:rsidRPr="007E2266" w:rsidRDefault="0074211B" w:rsidP="0074211B"/>
    <w:p w:rsidR="0074211B" w:rsidRPr="007E2266" w:rsidRDefault="0074211B" w:rsidP="0074211B">
      <w:r w:rsidRPr="007E2266">
        <w:t>Direct observation is supplemented by a range of other evidence to evaluate the impact that practitioners have on the progress children make in their learning including:</w:t>
      </w:r>
    </w:p>
    <w:p w:rsidR="0074211B" w:rsidRPr="007E2266" w:rsidRDefault="0074211B" w:rsidP="0074211B">
      <w:pPr>
        <w:pStyle w:val="Bulletsspaced"/>
        <w:rPr>
          <w:rFonts w:ascii="Arial" w:hAnsi="Arial" w:cs="Arial"/>
          <w:color w:val="auto"/>
          <w:lang w:eastAsia="en-GB"/>
        </w:rPr>
      </w:pPr>
      <w:r w:rsidRPr="007E2266">
        <w:rPr>
          <w:rFonts w:ascii="Arial" w:hAnsi="Arial" w:cs="Arial"/>
          <w:color w:val="auto"/>
          <w:lang w:eastAsia="en-GB"/>
        </w:rPr>
        <w:t>evidence of assessment that includes the progress of different groups of children:</w:t>
      </w:r>
    </w:p>
    <w:p w:rsidR="0074211B" w:rsidRPr="007E2266" w:rsidRDefault="0074211B" w:rsidP="0074211B">
      <w:pPr>
        <w:pStyle w:val="Bulletsdashes"/>
        <w:numPr>
          <w:ilvl w:val="0"/>
          <w:numId w:val="156"/>
        </w:numPr>
        <w:rPr>
          <w:rFonts w:ascii="Arial" w:hAnsi="Arial" w:cs="Arial"/>
          <w:color w:val="auto"/>
          <w:lang w:eastAsia="en-GB"/>
        </w:rPr>
      </w:pPr>
      <w:r w:rsidRPr="007E2266">
        <w:rPr>
          <w:rFonts w:ascii="Arial" w:hAnsi="Arial" w:cs="Arial"/>
          <w:color w:val="auto"/>
          <w:lang w:eastAsia="en-GB"/>
        </w:rPr>
        <w:t>assessment on entry (starting point), including parental contributions</w:t>
      </w:r>
    </w:p>
    <w:p w:rsidR="0074211B" w:rsidRPr="007E2266" w:rsidRDefault="0074211B" w:rsidP="0074211B">
      <w:pPr>
        <w:pStyle w:val="Bulletsdashes"/>
        <w:numPr>
          <w:ilvl w:val="0"/>
          <w:numId w:val="156"/>
        </w:numPr>
        <w:rPr>
          <w:rFonts w:ascii="Arial" w:hAnsi="Arial" w:cs="Arial"/>
          <w:color w:val="auto"/>
          <w:lang w:eastAsia="en-GB"/>
        </w:rPr>
      </w:pPr>
      <w:r w:rsidRPr="007E2266">
        <w:rPr>
          <w:rFonts w:ascii="Arial" w:hAnsi="Arial" w:cs="Arial"/>
          <w:color w:val="auto"/>
          <w:lang w:eastAsia="en-GB"/>
        </w:rPr>
        <w:t xml:space="preserve">two-year-old progress checks (where applicable) </w:t>
      </w:r>
    </w:p>
    <w:p w:rsidR="0074211B" w:rsidRPr="007E2266" w:rsidRDefault="0074211B" w:rsidP="0074211B">
      <w:pPr>
        <w:pStyle w:val="Bulletsdashes"/>
        <w:numPr>
          <w:ilvl w:val="0"/>
          <w:numId w:val="156"/>
        </w:numPr>
        <w:rPr>
          <w:rFonts w:ascii="Arial" w:hAnsi="Arial" w:cs="Arial"/>
          <w:color w:val="auto"/>
          <w:lang w:eastAsia="en-GB"/>
        </w:rPr>
      </w:pPr>
      <w:r w:rsidRPr="007E2266">
        <w:rPr>
          <w:rFonts w:ascii="Arial" w:hAnsi="Arial" w:cs="Arial"/>
          <w:color w:val="auto"/>
          <w:lang w:eastAsia="en-GB"/>
        </w:rPr>
        <w:lastRenderedPageBreak/>
        <w:t xml:space="preserve">on-going (formative) assessments, including any parental contributions </w:t>
      </w:r>
    </w:p>
    <w:p w:rsidR="0074211B" w:rsidRPr="007E2266" w:rsidRDefault="0074211B" w:rsidP="0074211B">
      <w:pPr>
        <w:pStyle w:val="Bulletsdashes"/>
        <w:numPr>
          <w:ilvl w:val="0"/>
          <w:numId w:val="156"/>
        </w:numPr>
        <w:rPr>
          <w:rFonts w:ascii="Arial" w:hAnsi="Arial" w:cs="Arial"/>
          <w:color w:val="auto"/>
          <w:lang w:eastAsia="en-GB"/>
        </w:rPr>
      </w:pPr>
      <w:proofErr w:type="gramStart"/>
      <w:r w:rsidRPr="007E2266">
        <w:rPr>
          <w:rFonts w:ascii="Arial" w:hAnsi="Arial" w:cs="Arial"/>
          <w:color w:val="auto"/>
          <w:lang w:eastAsia="en-GB"/>
        </w:rPr>
        <w:t>the</w:t>
      </w:r>
      <w:proofErr w:type="gramEnd"/>
      <w:r w:rsidRPr="007E2266">
        <w:rPr>
          <w:rFonts w:ascii="Arial" w:hAnsi="Arial" w:cs="Arial"/>
          <w:color w:val="auto"/>
          <w:lang w:eastAsia="en-GB"/>
        </w:rPr>
        <w:t xml:space="preserve"> Early Years Foundation Stage Profile (where applicable) or any other summative assessment when children leave.</w:t>
      </w:r>
    </w:p>
    <w:p w:rsidR="0074211B" w:rsidRPr="007E2266" w:rsidRDefault="0074211B" w:rsidP="0074211B"/>
    <w:p w:rsidR="0074211B" w:rsidRPr="007E2266" w:rsidRDefault="0074211B" w:rsidP="0074211B">
      <w:r w:rsidRPr="007E2266">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74211B" w:rsidRPr="007E2266" w:rsidRDefault="0074211B" w:rsidP="0074211B"/>
    <w:p w:rsidR="0074211B" w:rsidRPr="007E2266" w:rsidRDefault="0074211B" w:rsidP="0074211B">
      <w:r w:rsidRPr="007E2266">
        <w:t xml:space="preserve">We share information about the EYFS curriculum with parents and signpost them to further support via the following website: </w:t>
      </w:r>
    </w:p>
    <w:p w:rsidR="0074211B" w:rsidRPr="00381F61" w:rsidRDefault="001B18A5" w:rsidP="0074211B">
      <w:pPr>
        <w:rPr>
          <w:color w:val="4472C4" w:themeColor="accent1"/>
        </w:rPr>
      </w:pPr>
      <w:hyperlink r:id="rId20" w:history="1">
        <w:r w:rsidR="0074211B" w:rsidRPr="00381F61">
          <w:rPr>
            <w:rStyle w:val="Hyperlink"/>
            <w:color w:val="4472C4" w:themeColor="accent1"/>
          </w:rPr>
          <w:t>www.foundationyears.org.uk/</w:t>
        </w:r>
      </w:hyperlink>
    </w:p>
    <w:p w:rsidR="0074211B" w:rsidRPr="007E2266" w:rsidRDefault="0074211B" w:rsidP="0074211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74211B" w:rsidRPr="007E2266" w:rsidTr="00376816">
        <w:trPr>
          <w:cantSplit/>
          <w:jc w:val="center"/>
        </w:trPr>
        <w:tc>
          <w:tcPr>
            <w:tcW w:w="1666" w:type="pct"/>
            <w:tcBorders>
              <w:top w:val="single" w:sz="4" w:space="0" w:color="auto"/>
            </w:tcBorders>
            <w:vAlign w:val="center"/>
          </w:tcPr>
          <w:p w:rsidR="0074211B" w:rsidRPr="007E2266" w:rsidRDefault="0074211B"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74211B" w:rsidRPr="007E2266" w:rsidRDefault="0074211B"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74211B" w:rsidRPr="007E2266" w:rsidRDefault="0074211B" w:rsidP="00376816">
            <w:pPr>
              <w:pStyle w:val="MeetsEYFS"/>
              <w:rPr>
                <w:b/>
                <w:sz w:val="24"/>
              </w:rPr>
            </w:pPr>
            <w:r w:rsidRPr="007E2266">
              <w:rPr>
                <w:b/>
                <w:sz w:val="24"/>
              </w:rPr>
              <w:t>Date for review</w:t>
            </w:r>
          </w:p>
        </w:tc>
      </w:tr>
      <w:tr w:rsidR="0074211B" w:rsidRPr="007E2266" w:rsidTr="00376816">
        <w:trPr>
          <w:cantSplit/>
          <w:jc w:val="center"/>
        </w:trPr>
        <w:tc>
          <w:tcPr>
            <w:tcW w:w="1666" w:type="pct"/>
            <w:vAlign w:val="center"/>
          </w:tcPr>
          <w:p w:rsidR="0074211B" w:rsidRPr="007E2266" w:rsidRDefault="0074211B" w:rsidP="00376816">
            <w:pPr>
              <w:pStyle w:val="MeetsEYFS"/>
              <w:rPr>
                <w:i/>
                <w:sz w:val="24"/>
              </w:rPr>
            </w:pPr>
            <w:r>
              <w:rPr>
                <w:i/>
                <w:sz w:val="24"/>
              </w:rPr>
              <w:t>November 2020</w:t>
            </w:r>
          </w:p>
        </w:tc>
        <w:tc>
          <w:tcPr>
            <w:tcW w:w="1844" w:type="pct"/>
          </w:tcPr>
          <w:p w:rsidR="0074211B" w:rsidRPr="007E2266" w:rsidRDefault="0074211B"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74211B" w:rsidRPr="007E2266" w:rsidRDefault="0074211B" w:rsidP="00376816">
            <w:pPr>
              <w:pStyle w:val="MeetsEYFS"/>
              <w:rPr>
                <w:i/>
                <w:sz w:val="24"/>
              </w:rPr>
            </w:pPr>
            <w:r>
              <w:rPr>
                <w:i/>
                <w:sz w:val="24"/>
              </w:rPr>
              <w:t>November 2021</w:t>
            </w:r>
          </w:p>
        </w:tc>
      </w:tr>
    </w:tbl>
    <w:p w:rsidR="0074211B" w:rsidRPr="0074211B" w:rsidRDefault="0074211B" w:rsidP="0074211B"/>
    <w:p w:rsidR="0074211B" w:rsidRPr="0074211B" w:rsidRDefault="0074211B" w:rsidP="0074211B"/>
    <w:p w:rsidR="0074211B" w:rsidRPr="0074211B" w:rsidRDefault="0074211B" w:rsidP="0074211B"/>
    <w:p w:rsidR="0074211B" w:rsidRDefault="0074211B" w:rsidP="0074211B"/>
    <w:p w:rsidR="0074211B" w:rsidRDefault="0074211B" w:rsidP="0074211B"/>
    <w:p w:rsidR="0074211B" w:rsidRPr="0074211B" w:rsidRDefault="0074211B" w:rsidP="0074211B">
      <w:pPr>
        <w:jc w:val="center"/>
      </w:pPr>
    </w:p>
    <w:p w:rsidR="00E24A88" w:rsidRPr="007E2266" w:rsidRDefault="00E24A88" w:rsidP="00E24A88">
      <w:pPr>
        <w:pStyle w:val="H1"/>
        <w:rPr>
          <w:sz w:val="24"/>
        </w:rPr>
      </w:pPr>
      <w:bookmarkStart w:id="242" w:name="_Toc10905753"/>
      <w:bookmarkStart w:id="243" w:name="_Toc372294223"/>
      <w:bookmarkStart w:id="244" w:name="_Toc56988205"/>
      <w:r w:rsidRPr="007E2266">
        <w:rPr>
          <w:sz w:val="24"/>
        </w:rPr>
        <w:lastRenderedPageBreak/>
        <w:t>4</w:t>
      </w:r>
      <w:r>
        <w:rPr>
          <w:sz w:val="24"/>
        </w:rPr>
        <w:t>5</w:t>
      </w:r>
      <w:r w:rsidRPr="007E2266">
        <w:rPr>
          <w:sz w:val="24"/>
        </w:rPr>
        <w:t>. Gifted and Talented Children Policy</w:t>
      </w:r>
      <w:bookmarkEnd w:id="242"/>
      <w:bookmarkEnd w:id="244"/>
      <w:r w:rsidRPr="007E2266">
        <w:rPr>
          <w:sz w:val="24"/>
        </w:rPr>
        <w:t xml:space="preserve"> </w:t>
      </w:r>
    </w:p>
    <w:p w:rsidR="00E24A88" w:rsidRPr="007E2266" w:rsidRDefault="00E24A88" w:rsidP="00E24A88"/>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1"/>
      </w:tblGrid>
      <w:tr w:rsidR="00E24A88" w:rsidRPr="007E2266" w:rsidTr="00376816">
        <w:trPr>
          <w:trHeight w:val="200"/>
          <w:jc w:val="center"/>
        </w:trPr>
        <w:tc>
          <w:tcPr>
            <w:tcW w:w="3081" w:type="dxa"/>
            <w:vAlign w:val="center"/>
          </w:tcPr>
          <w:p w:rsidR="00E24A88" w:rsidRPr="007E2266" w:rsidRDefault="00E24A88" w:rsidP="00376816">
            <w:pPr>
              <w:jc w:val="center"/>
              <w:rPr>
                <w:rFonts w:ascii="Calibri" w:hAnsi="Calibri" w:cs="Calibri"/>
                <w:color w:val="000000"/>
                <w:lang w:eastAsia="en-GB"/>
              </w:rPr>
            </w:pPr>
            <w:r w:rsidRPr="007E2266">
              <w:rPr>
                <w:rFonts w:cs="Arial"/>
                <w:color w:val="000000"/>
                <w:lang w:eastAsia="en-GB"/>
              </w:rPr>
              <w:t>EYFS: 1.1, 1.6, 1.8, 2.1</w:t>
            </w:r>
          </w:p>
        </w:tc>
      </w:tr>
    </w:tbl>
    <w:p w:rsidR="00E24A88" w:rsidRPr="007E2266" w:rsidRDefault="00E24A88" w:rsidP="00E24A88">
      <w:pPr>
        <w:rPr>
          <w:i/>
        </w:rPr>
      </w:pPr>
    </w:p>
    <w:p w:rsidR="00E24A88" w:rsidRPr="007E2266" w:rsidRDefault="00E24A88" w:rsidP="00E24A88">
      <w:r w:rsidRPr="007E2266">
        <w:t xml:space="preserve">At </w:t>
      </w:r>
      <w:r>
        <w:rPr>
          <w:b/>
        </w:rPr>
        <w:t>Shining Dawn,</w:t>
      </w:r>
      <w:r w:rsidRPr="007E2266">
        <w:t xml:space="preserve"> we plan our teaching and learning so that each child can aspire to achieve their full potential. </w:t>
      </w:r>
    </w:p>
    <w:p w:rsidR="00E24A88" w:rsidRPr="007E2266" w:rsidRDefault="00E24A88" w:rsidP="00E24A88"/>
    <w:p w:rsidR="00E24A88" w:rsidRPr="007E2266" w:rsidRDefault="00E24A88" w:rsidP="00E24A88">
      <w:r w:rsidRPr="007E2266">
        <w:t xml:space="preserve">The purpose of this policy is to help to ensure that we recognise and support the needs of those children in our nursery who have been identified as 'gifted' and/or 'talented' and extend their learning to challenge them further. </w:t>
      </w:r>
    </w:p>
    <w:p w:rsidR="00E24A88" w:rsidRPr="007E2266" w:rsidRDefault="00E24A88" w:rsidP="00E24A88"/>
    <w:p w:rsidR="00E24A88" w:rsidRPr="007E2266" w:rsidRDefault="00E24A88" w:rsidP="00E24A88">
      <w:r w:rsidRPr="007E2266">
        <w:t>'Gifted' refers to a child who has a broad range of achievement at a level well above average, typically in the more academic subjects</w:t>
      </w:r>
      <w:r>
        <w:t>/areas</w:t>
      </w:r>
      <w:r w:rsidRPr="007E2266">
        <w:t xml:space="preserve">; </w:t>
      </w:r>
    </w:p>
    <w:p w:rsidR="00E24A88" w:rsidRPr="007E2266" w:rsidRDefault="00E24A88" w:rsidP="00E24A88">
      <w:r w:rsidRPr="007E2266">
        <w:t>'Talented' refers to a child who excels in one or more specific fields, typically those that call for performance skills, such as sport or music, but who does not necessarily perform at a high level across all areas of learning.</w:t>
      </w:r>
    </w:p>
    <w:p w:rsidR="00E24A88" w:rsidRPr="007E2266" w:rsidRDefault="00E24A88" w:rsidP="00E24A88"/>
    <w:p w:rsidR="00E24A88" w:rsidRPr="007E2266" w:rsidRDefault="00E24A88" w:rsidP="00E24A88">
      <w:r w:rsidRPr="007E2266">
        <w:t xml:space="preserve">With this in mind we will ensure all children are fully supported and challenged by: </w:t>
      </w:r>
    </w:p>
    <w:p w:rsidR="00E24A88" w:rsidRPr="007E2266" w:rsidRDefault="00E24A88" w:rsidP="00E24A88">
      <w:pPr>
        <w:pStyle w:val="ListParagraph"/>
        <w:numPr>
          <w:ilvl w:val="0"/>
          <w:numId w:val="188"/>
        </w:numPr>
      </w:pPr>
      <w:r w:rsidRPr="007E2266">
        <w:t>Working together with parents and carers to establish starting points on entry to nursery</w:t>
      </w:r>
    </w:p>
    <w:p w:rsidR="00E24A88" w:rsidRPr="007E2266" w:rsidRDefault="00E24A88" w:rsidP="00E24A88">
      <w:pPr>
        <w:pStyle w:val="ListParagraph"/>
        <w:numPr>
          <w:ilvl w:val="0"/>
          <w:numId w:val="188"/>
        </w:numPr>
      </w:pPr>
      <w:r w:rsidRPr="007E2266">
        <w:t>Observing, assessing and planning activities in line with the individual child’s needs and interests</w:t>
      </w:r>
    </w:p>
    <w:p w:rsidR="00E24A88" w:rsidRPr="007E2266" w:rsidRDefault="00E24A88" w:rsidP="00E24A88">
      <w:pPr>
        <w:pStyle w:val="ListParagraph"/>
        <w:numPr>
          <w:ilvl w:val="0"/>
          <w:numId w:val="188"/>
        </w:numPr>
      </w:pPr>
      <w:r w:rsidRPr="007E2266">
        <w:t xml:space="preserve">Providing challenging next steps to enhance the learning opportunities </w:t>
      </w:r>
    </w:p>
    <w:p w:rsidR="00E24A88" w:rsidRPr="007E2266" w:rsidRDefault="00E24A88" w:rsidP="00E24A88">
      <w:pPr>
        <w:pStyle w:val="ListParagraph"/>
        <w:numPr>
          <w:ilvl w:val="0"/>
          <w:numId w:val="188"/>
        </w:numPr>
      </w:pPr>
      <w:r w:rsidRPr="007E2266">
        <w:t xml:space="preserve">Working with the child’s school to provide activities that will stretch the child further in line with the child’s future curriculum </w:t>
      </w:r>
    </w:p>
    <w:p w:rsidR="00E24A88" w:rsidRPr="007E2266" w:rsidRDefault="00E24A88" w:rsidP="00E24A88">
      <w:pPr>
        <w:pStyle w:val="ListParagraph"/>
        <w:numPr>
          <w:ilvl w:val="0"/>
          <w:numId w:val="188"/>
        </w:numPr>
      </w:pPr>
      <w:r w:rsidRPr="007E2266">
        <w:t xml:space="preserve">Support transitions by providing key information to the next provision </w:t>
      </w:r>
    </w:p>
    <w:p w:rsidR="00E24A88" w:rsidRPr="007E2266" w:rsidRDefault="00E24A88" w:rsidP="00E24A88"/>
    <w:p w:rsidR="00E24A88" w:rsidRPr="007E2266" w:rsidRDefault="00E24A88" w:rsidP="00E24A88"/>
    <w:p w:rsidR="00E24A88" w:rsidRPr="007E2266" w:rsidRDefault="00E24A88" w:rsidP="00E24A88">
      <w:r w:rsidRPr="007E2266">
        <w:t xml:space="preserve">Gifted children in language and literacy: </w:t>
      </w:r>
    </w:p>
    <w:p w:rsidR="00E24A88" w:rsidRPr="007E2266" w:rsidRDefault="00E24A88" w:rsidP="00E24A88">
      <w:pPr>
        <w:pStyle w:val="ListParagraph"/>
        <w:numPr>
          <w:ilvl w:val="0"/>
          <w:numId w:val="189"/>
        </w:numPr>
      </w:pPr>
      <w:r w:rsidRPr="007E2266">
        <w:t>Are able to read and respond to a range of texts at a more advanced level</w:t>
      </w:r>
    </w:p>
    <w:p w:rsidR="00E24A88" w:rsidRPr="007E2266" w:rsidRDefault="00E24A88" w:rsidP="00E24A88">
      <w:pPr>
        <w:pStyle w:val="ListParagraph"/>
        <w:numPr>
          <w:ilvl w:val="0"/>
          <w:numId w:val="189"/>
        </w:numPr>
      </w:pPr>
      <w:r w:rsidRPr="007E2266">
        <w:t>Use a wide vocabulary and variety of words in conversations and play</w:t>
      </w:r>
    </w:p>
    <w:p w:rsidR="00E24A88" w:rsidRPr="007E2266" w:rsidRDefault="00E24A88" w:rsidP="00E24A88">
      <w:pPr>
        <w:pStyle w:val="ListParagraph"/>
        <w:numPr>
          <w:ilvl w:val="0"/>
          <w:numId w:val="189"/>
        </w:numPr>
      </w:pPr>
      <w:r w:rsidRPr="007E2266">
        <w:t xml:space="preserve">Are able to write fluently and with little support </w:t>
      </w:r>
    </w:p>
    <w:p w:rsidR="00E24A88" w:rsidRPr="007E2266" w:rsidRDefault="00E24A88" w:rsidP="00E24A88"/>
    <w:p w:rsidR="00E24A88" w:rsidRPr="007E2266" w:rsidRDefault="00E24A88" w:rsidP="00E24A88">
      <w:r w:rsidRPr="007E2266">
        <w:t xml:space="preserve">Gifted children in mathematics: </w:t>
      </w:r>
    </w:p>
    <w:p w:rsidR="00E24A88" w:rsidRPr="007E2266" w:rsidRDefault="00E24A88" w:rsidP="00E24A88">
      <w:pPr>
        <w:pStyle w:val="ListParagraph"/>
        <w:numPr>
          <w:ilvl w:val="0"/>
          <w:numId w:val="190"/>
        </w:numPr>
      </w:pPr>
      <w:r w:rsidRPr="007E2266">
        <w:t>Explore a broader range of strategies for solving a problem</w:t>
      </w:r>
    </w:p>
    <w:p w:rsidR="00E24A88" w:rsidRPr="007E2266" w:rsidRDefault="00E24A88" w:rsidP="00E24A88">
      <w:pPr>
        <w:pStyle w:val="ListParagraph"/>
        <w:numPr>
          <w:ilvl w:val="0"/>
          <w:numId w:val="190"/>
        </w:numPr>
      </w:pPr>
      <w:r w:rsidRPr="007E2266">
        <w:t>Establish their own strategies for problem solving</w:t>
      </w:r>
    </w:p>
    <w:p w:rsidR="00E24A88" w:rsidRPr="007E2266" w:rsidRDefault="00E24A88" w:rsidP="00E24A88">
      <w:pPr>
        <w:pStyle w:val="ListParagraph"/>
        <w:numPr>
          <w:ilvl w:val="0"/>
          <w:numId w:val="190"/>
        </w:numPr>
      </w:pPr>
      <w:r w:rsidRPr="007E2266">
        <w:t>Are able to manipulate numbers in a wide range of ways, e.g. adding, subtracting.</w:t>
      </w:r>
    </w:p>
    <w:p w:rsidR="00E24A88" w:rsidRPr="007E2266" w:rsidRDefault="00E24A88" w:rsidP="00E24A88"/>
    <w:p w:rsidR="00E24A88" w:rsidRPr="007E2266" w:rsidRDefault="00E24A88" w:rsidP="00E24A88">
      <w:r w:rsidRPr="007E2266">
        <w:t xml:space="preserve">The management monitors all outcomes for children by </w:t>
      </w:r>
      <w:r w:rsidRPr="00FB0467">
        <w:rPr>
          <w:color w:val="00B050"/>
        </w:rPr>
        <w:t xml:space="preserve">tracking cohorts </w:t>
      </w:r>
      <w:r w:rsidRPr="007E2266">
        <w:t xml:space="preserve">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rsidR="00E24A88" w:rsidRPr="007E2266" w:rsidRDefault="00E24A88" w:rsidP="00E24A8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24A88" w:rsidRPr="007E2266" w:rsidTr="00376816">
        <w:trPr>
          <w:cantSplit/>
          <w:jc w:val="center"/>
        </w:trPr>
        <w:tc>
          <w:tcPr>
            <w:tcW w:w="1666" w:type="pct"/>
            <w:tcBorders>
              <w:top w:val="single" w:sz="4" w:space="0" w:color="auto"/>
            </w:tcBorders>
            <w:vAlign w:val="center"/>
          </w:tcPr>
          <w:p w:rsidR="00E24A88" w:rsidRPr="007E2266" w:rsidRDefault="00E24A88" w:rsidP="00376816">
            <w:pPr>
              <w:pStyle w:val="MeetsEYFS"/>
              <w:rPr>
                <w:b/>
                <w:sz w:val="24"/>
              </w:rPr>
            </w:pPr>
            <w:r w:rsidRPr="007E2266">
              <w:rPr>
                <w:b/>
                <w:sz w:val="24"/>
              </w:rPr>
              <w:lastRenderedPageBreak/>
              <w:t>This policy was adopted on</w:t>
            </w:r>
          </w:p>
        </w:tc>
        <w:tc>
          <w:tcPr>
            <w:tcW w:w="1844" w:type="pct"/>
            <w:tcBorders>
              <w:top w:val="single" w:sz="4" w:space="0" w:color="auto"/>
            </w:tcBorders>
            <w:vAlign w:val="center"/>
          </w:tcPr>
          <w:p w:rsidR="00E24A88" w:rsidRPr="007E2266" w:rsidRDefault="00E24A88" w:rsidP="00376816">
            <w:pPr>
              <w:pStyle w:val="MeetsEYFS"/>
              <w:rPr>
                <w:b/>
                <w:sz w:val="24"/>
              </w:rPr>
            </w:pPr>
            <w:r w:rsidRPr="007E2266">
              <w:rPr>
                <w:b/>
                <w:sz w:val="24"/>
              </w:rPr>
              <w:t>Signed on behalf of the nursery</w:t>
            </w:r>
          </w:p>
        </w:tc>
        <w:tc>
          <w:tcPr>
            <w:tcW w:w="1491" w:type="pct"/>
            <w:tcBorders>
              <w:top w:val="single" w:sz="4" w:space="0" w:color="auto"/>
            </w:tcBorders>
            <w:vAlign w:val="center"/>
          </w:tcPr>
          <w:p w:rsidR="00E24A88" w:rsidRPr="007E2266" w:rsidRDefault="00E24A88" w:rsidP="00376816">
            <w:pPr>
              <w:pStyle w:val="MeetsEYFS"/>
              <w:rPr>
                <w:b/>
                <w:sz w:val="24"/>
              </w:rPr>
            </w:pPr>
            <w:r w:rsidRPr="007E2266">
              <w:rPr>
                <w:b/>
                <w:sz w:val="24"/>
              </w:rPr>
              <w:t>Date for review</w:t>
            </w:r>
          </w:p>
        </w:tc>
      </w:tr>
      <w:tr w:rsidR="00E24A88" w:rsidRPr="007E2266" w:rsidTr="00376816">
        <w:trPr>
          <w:cantSplit/>
          <w:jc w:val="center"/>
        </w:trPr>
        <w:tc>
          <w:tcPr>
            <w:tcW w:w="1666" w:type="pct"/>
            <w:vAlign w:val="center"/>
          </w:tcPr>
          <w:p w:rsidR="00E24A88" w:rsidRPr="007E2266" w:rsidRDefault="00E24A88" w:rsidP="00376816">
            <w:pPr>
              <w:pStyle w:val="MeetsEYFS"/>
              <w:rPr>
                <w:i/>
                <w:sz w:val="24"/>
              </w:rPr>
            </w:pPr>
            <w:r>
              <w:rPr>
                <w:i/>
                <w:sz w:val="24"/>
              </w:rPr>
              <w:t>November 2020</w:t>
            </w:r>
          </w:p>
        </w:tc>
        <w:tc>
          <w:tcPr>
            <w:tcW w:w="1844" w:type="pct"/>
          </w:tcPr>
          <w:p w:rsidR="00E24A88" w:rsidRPr="007E2266" w:rsidRDefault="00E24A88" w:rsidP="00376816">
            <w:pPr>
              <w:pStyle w:val="MeetsEYFS"/>
              <w:rPr>
                <w:i/>
                <w:sz w:val="24"/>
              </w:rPr>
            </w:pPr>
            <w:r>
              <w:rPr>
                <w:i/>
                <w:sz w:val="24"/>
              </w:rPr>
              <w:t xml:space="preserve">Elizabeth </w:t>
            </w:r>
            <w:proofErr w:type="spellStart"/>
            <w:r>
              <w:rPr>
                <w:i/>
                <w:sz w:val="24"/>
              </w:rPr>
              <w:t>Ladapo</w:t>
            </w:r>
            <w:proofErr w:type="spellEnd"/>
          </w:p>
        </w:tc>
        <w:tc>
          <w:tcPr>
            <w:tcW w:w="1491" w:type="pct"/>
          </w:tcPr>
          <w:p w:rsidR="00E24A88" w:rsidRPr="007E2266" w:rsidRDefault="00E24A88" w:rsidP="00376816">
            <w:pPr>
              <w:pStyle w:val="MeetsEYFS"/>
              <w:rPr>
                <w:i/>
                <w:sz w:val="24"/>
              </w:rPr>
            </w:pPr>
            <w:r>
              <w:rPr>
                <w:i/>
                <w:sz w:val="24"/>
              </w:rPr>
              <w:t>November 2021</w:t>
            </w:r>
          </w:p>
        </w:tc>
      </w:tr>
    </w:tbl>
    <w:p w:rsidR="00E24A88" w:rsidRPr="007E2266" w:rsidRDefault="00E24A88" w:rsidP="00E24A88"/>
    <w:p w:rsidR="00E24A88" w:rsidRPr="007E2266" w:rsidRDefault="00E24A88" w:rsidP="00E24A88">
      <w:pPr>
        <w:pStyle w:val="H1"/>
        <w:rPr>
          <w:sz w:val="24"/>
        </w:rPr>
      </w:pPr>
      <w:bookmarkStart w:id="245" w:name="_Toc10905754"/>
      <w:bookmarkStart w:id="246" w:name="_Toc56988206"/>
      <w:r w:rsidRPr="007E2266">
        <w:rPr>
          <w:sz w:val="24"/>
        </w:rPr>
        <w:lastRenderedPageBreak/>
        <w:t>4</w:t>
      </w:r>
      <w:r>
        <w:rPr>
          <w:sz w:val="24"/>
        </w:rPr>
        <w:t>6</w:t>
      </w:r>
      <w:r w:rsidRPr="007E2266">
        <w:rPr>
          <w:sz w:val="24"/>
        </w:rPr>
        <w:t>. Settling In</w:t>
      </w:r>
      <w:bookmarkEnd w:id="245"/>
      <w:bookmarkEnd w:id="246"/>
      <w:r w:rsidRPr="007E2266">
        <w:rPr>
          <w:sz w:val="24"/>
        </w:rPr>
        <w:t xml:space="preserve"> </w:t>
      </w:r>
      <w:bookmarkEnd w:id="243"/>
    </w:p>
    <w:p w:rsidR="00E24A88" w:rsidRPr="007E2266" w:rsidRDefault="00E24A88" w:rsidP="00E24A88">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E24A88" w:rsidRPr="007E2266" w:rsidTr="00376816">
        <w:trPr>
          <w:cantSplit/>
          <w:trHeight w:val="209"/>
          <w:jc w:val="center"/>
        </w:trPr>
        <w:tc>
          <w:tcPr>
            <w:tcW w:w="3082" w:type="dxa"/>
            <w:vAlign w:val="center"/>
          </w:tcPr>
          <w:p w:rsidR="00E24A88" w:rsidRPr="007E2266" w:rsidRDefault="00E24A88" w:rsidP="00376816">
            <w:pPr>
              <w:pStyle w:val="MeetsEYFS"/>
              <w:jc w:val="center"/>
              <w:rPr>
                <w:sz w:val="24"/>
              </w:rPr>
            </w:pPr>
            <w:r w:rsidRPr="007E2266">
              <w:rPr>
                <w:sz w:val="24"/>
              </w:rPr>
              <w:t>EYFS: 3.27, 3.73</w:t>
            </w:r>
          </w:p>
        </w:tc>
      </w:tr>
    </w:tbl>
    <w:p w:rsidR="00E24A88" w:rsidRPr="007E2266" w:rsidRDefault="00E24A88" w:rsidP="00E24A88"/>
    <w:p w:rsidR="00E24A88" w:rsidRPr="007E2266" w:rsidRDefault="00E24A88" w:rsidP="00E24A88">
      <w:r w:rsidRPr="007E2266">
        <w:t xml:space="preserve">At </w:t>
      </w:r>
      <w:r>
        <w:rPr>
          <w:b/>
        </w:rPr>
        <w:t>Shining Dawn,</w:t>
      </w:r>
      <w:r w:rsidRPr="007E2266">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E24A88" w:rsidRPr="007E2266" w:rsidRDefault="00E24A88" w:rsidP="00E24A88"/>
    <w:p w:rsidR="00E24A88" w:rsidRPr="007E2266" w:rsidRDefault="00E24A88" w:rsidP="00E24A88">
      <w:r w:rsidRPr="007E2266">
        <w:t xml:space="preserve">All our staff </w:t>
      </w:r>
      <w:proofErr w:type="gramStart"/>
      <w:r w:rsidRPr="007E2266">
        <w:t>know</w:t>
      </w:r>
      <w:proofErr w:type="gramEnd"/>
      <w:r w:rsidRPr="007E2266">
        <w:t xml:space="preserve"> about the importance of building strong attachments with children. They are trained to recognise the different stages of attachment and use this knowledge to support children and families settling in to the nursery.  </w:t>
      </w:r>
    </w:p>
    <w:p w:rsidR="00E24A88" w:rsidRPr="007E2266" w:rsidRDefault="00E24A88" w:rsidP="00E24A88"/>
    <w:p w:rsidR="00E24A88" w:rsidRPr="007E2266" w:rsidRDefault="00E24A88" w:rsidP="00E24A88">
      <w:r w:rsidRPr="007E2266">
        <w:t>Our nursery will work in partnership with parents to settle their child into the nursery environment by:</w:t>
      </w:r>
    </w:p>
    <w:p w:rsidR="00E24A88" w:rsidRPr="007E2266" w:rsidRDefault="00E24A88" w:rsidP="00E24A88">
      <w:pPr>
        <w:numPr>
          <w:ilvl w:val="0"/>
          <w:numId w:val="28"/>
        </w:numPr>
      </w:pPr>
      <w:r w:rsidRPr="007E2266">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E24A88" w:rsidRPr="007E2266" w:rsidRDefault="00E24A88" w:rsidP="00E24A88">
      <w:pPr>
        <w:numPr>
          <w:ilvl w:val="0"/>
          <w:numId w:val="28"/>
        </w:numPr>
      </w:pPr>
      <w:r w:rsidRPr="007E2266">
        <w:t>Reviewing the nominated key person if the child is bonding with another member of staff to ensure the child’s needs are supported</w:t>
      </w:r>
    </w:p>
    <w:p w:rsidR="00E24A88" w:rsidRDefault="00E24A88" w:rsidP="00E24A88">
      <w:pPr>
        <w:numPr>
          <w:ilvl w:val="0"/>
          <w:numId w:val="28"/>
        </w:numPr>
      </w:pPr>
      <w:r w:rsidRPr="007E2266">
        <w:t xml:space="preserve">Providing parents with relevant information about the policies and procedures of the nursery </w:t>
      </w:r>
    </w:p>
    <w:p w:rsidR="00E24A88" w:rsidRPr="00E24A88" w:rsidRDefault="00E24A88" w:rsidP="00E24A88">
      <w:pPr>
        <w:numPr>
          <w:ilvl w:val="0"/>
          <w:numId w:val="28"/>
        </w:numPr>
        <w:rPr>
          <w:rFonts w:cs="Arial"/>
          <w:highlight w:val="yellow"/>
        </w:rPr>
      </w:pPr>
      <w:r w:rsidRPr="00E24A88">
        <w:rPr>
          <w:rFonts w:cs="Arial"/>
          <w:highlight w:val="yellow"/>
        </w:rPr>
        <w:t>Working</w:t>
      </w:r>
      <w:r w:rsidRPr="00E24A88">
        <w:rPr>
          <w:rFonts w:eastAsia="Arial" w:cs="Arial"/>
          <w:highlight w:val="yellow"/>
          <w:lang w:eastAsia="en-GB"/>
        </w:rPr>
        <w:t xml:space="preserve"> with parents to gather information before the child starts on the child’s interests, likes and dislikes: as well as completing a baseline of the child’s current development to plan, and meet, the individual needs of the child from the first day</w:t>
      </w:r>
    </w:p>
    <w:p w:rsidR="00E24A88" w:rsidRPr="007E2266" w:rsidRDefault="00E24A88" w:rsidP="00E24A88">
      <w:pPr>
        <w:numPr>
          <w:ilvl w:val="0"/>
          <w:numId w:val="28"/>
        </w:numPr>
      </w:pPr>
      <w:r w:rsidRPr="007E2266">
        <w:t>Encouraging parents and children to visit the nursery</w:t>
      </w:r>
      <w:r>
        <w:t xml:space="preserve"> for stay and play sessions</w:t>
      </w:r>
      <w:r w:rsidRPr="007E2266">
        <w:t xml:space="preserve"> during the weeks before an admission is planned and arranging home visits where applicable </w:t>
      </w:r>
    </w:p>
    <w:p w:rsidR="00E24A88" w:rsidRPr="007E2266" w:rsidRDefault="00E24A88" w:rsidP="00E24A88">
      <w:pPr>
        <w:numPr>
          <w:ilvl w:val="0"/>
          <w:numId w:val="28"/>
        </w:numPr>
      </w:pPr>
      <w:r w:rsidRPr="007E2266">
        <w:t>Planning settling in visits and introductory sessions (lasting approximately 1-2 hours). These will be provided free of charge over a one or two week period, dependent on individual needs, age and stage of development</w:t>
      </w:r>
    </w:p>
    <w:p w:rsidR="00E24A88" w:rsidRPr="007E2266" w:rsidRDefault="00E24A88" w:rsidP="00E24A88">
      <w:pPr>
        <w:numPr>
          <w:ilvl w:val="0"/>
          <w:numId w:val="28"/>
        </w:numPr>
      </w:pPr>
      <w:r w:rsidRPr="007E2266">
        <w:t>Welcoming parents to stay with their child during the first few weeks until the child feels settled and the parents feel comfortable about leaving their child</w:t>
      </w:r>
      <w:r>
        <w:t xml:space="preserve"> (where necessary)</w:t>
      </w:r>
      <w:r w:rsidRPr="007E2266">
        <w:t>. Settling in visits and introductory sessions are key to a smooth transition and to ensure good communication and information sharing between staff and parents</w:t>
      </w:r>
    </w:p>
    <w:p w:rsidR="00E24A88" w:rsidRPr="007E2266" w:rsidRDefault="00E24A88" w:rsidP="00E24A88">
      <w:pPr>
        <w:numPr>
          <w:ilvl w:val="0"/>
          <w:numId w:val="28"/>
        </w:numPr>
      </w:pPr>
      <w:r w:rsidRPr="007E2266">
        <w:t>Reassuring parents whose children seem to be taking a long time settling in to the nursery and developing a plan with them</w:t>
      </w:r>
    </w:p>
    <w:p w:rsidR="00E24A88" w:rsidRPr="007E2266" w:rsidRDefault="00E24A88" w:rsidP="00E24A88">
      <w:pPr>
        <w:numPr>
          <w:ilvl w:val="0"/>
          <w:numId w:val="28"/>
        </w:numPr>
      </w:pPr>
      <w:r w:rsidRPr="007E2266">
        <w:t>Encouraging parents, where appropriate, to separate themselves from their children for brief periods at first, gradually building up to longer absences</w:t>
      </w:r>
    </w:p>
    <w:p w:rsidR="00E24A88" w:rsidRPr="007E2266" w:rsidRDefault="00E24A88" w:rsidP="00E24A88">
      <w:pPr>
        <w:numPr>
          <w:ilvl w:val="0"/>
          <w:numId w:val="28"/>
        </w:numPr>
      </w:pPr>
      <w:r w:rsidRPr="007E2266">
        <w:lastRenderedPageBreak/>
        <w:t xml:space="preserve">Assigning a buddy/back-up key person to each child in case the key person is not available. Parents will be made aware of this to support the settling process and attachment </w:t>
      </w:r>
    </w:p>
    <w:p w:rsidR="00E24A88" w:rsidRPr="007E2266" w:rsidRDefault="00E24A88" w:rsidP="00E24A88">
      <w:pPr>
        <w:numPr>
          <w:ilvl w:val="0"/>
          <w:numId w:val="28"/>
        </w:numPr>
      </w:pPr>
      <w:r w:rsidRPr="007E2266">
        <w:t>Respecting the circumstances of all families, including those who are unable to stay for long periods of time in the nursery and reassure them of their child’s progress towards settling in</w:t>
      </w:r>
    </w:p>
    <w:p w:rsidR="00E24A88" w:rsidRPr="007E2266" w:rsidRDefault="00E24A88" w:rsidP="00E24A88">
      <w:pPr>
        <w:numPr>
          <w:ilvl w:val="0"/>
          <w:numId w:val="28"/>
        </w:numPr>
      </w:pPr>
      <w:r w:rsidRPr="007E2266">
        <w:t>Not taking a child on an outing from the nursery until he/she is completely settled.</w:t>
      </w:r>
    </w:p>
    <w:p w:rsidR="00E24A88" w:rsidRPr="007E2266" w:rsidRDefault="00E24A88" w:rsidP="00E24A8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24A88" w:rsidRPr="007E2266" w:rsidTr="00376816">
        <w:trPr>
          <w:cantSplit/>
          <w:jc w:val="center"/>
        </w:trPr>
        <w:tc>
          <w:tcPr>
            <w:tcW w:w="1666" w:type="pct"/>
            <w:tcBorders>
              <w:top w:val="single" w:sz="4" w:space="0" w:color="auto"/>
            </w:tcBorders>
            <w:vAlign w:val="center"/>
          </w:tcPr>
          <w:p w:rsidR="00E24A88" w:rsidRPr="007E2266" w:rsidRDefault="00E24A88"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E24A88" w:rsidRPr="007E2266" w:rsidRDefault="00E24A88"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E24A88" w:rsidRPr="007E2266" w:rsidRDefault="00E24A88" w:rsidP="00376816">
            <w:pPr>
              <w:pStyle w:val="MeetsEYFS"/>
              <w:rPr>
                <w:b/>
                <w:sz w:val="24"/>
              </w:rPr>
            </w:pPr>
            <w:r w:rsidRPr="007E2266">
              <w:rPr>
                <w:b/>
                <w:sz w:val="24"/>
              </w:rPr>
              <w:t>Date for review</w:t>
            </w:r>
          </w:p>
        </w:tc>
      </w:tr>
      <w:tr w:rsidR="00E24A88" w:rsidRPr="007E2266" w:rsidTr="00376816">
        <w:trPr>
          <w:cantSplit/>
          <w:jc w:val="center"/>
        </w:trPr>
        <w:tc>
          <w:tcPr>
            <w:tcW w:w="1666" w:type="pct"/>
            <w:vAlign w:val="center"/>
          </w:tcPr>
          <w:p w:rsidR="00E24A88" w:rsidRPr="007E2266" w:rsidRDefault="00E24A88" w:rsidP="00376816">
            <w:pPr>
              <w:pStyle w:val="MeetsEYFS"/>
              <w:rPr>
                <w:i/>
                <w:sz w:val="24"/>
              </w:rPr>
            </w:pPr>
            <w:r>
              <w:rPr>
                <w:i/>
                <w:sz w:val="24"/>
              </w:rPr>
              <w:t>November 2020</w:t>
            </w:r>
          </w:p>
        </w:tc>
        <w:tc>
          <w:tcPr>
            <w:tcW w:w="1844" w:type="pct"/>
          </w:tcPr>
          <w:p w:rsidR="00E24A88" w:rsidRPr="007E2266" w:rsidRDefault="00E24A88"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E24A88" w:rsidRPr="007E2266" w:rsidRDefault="00E24A88" w:rsidP="00376816">
            <w:pPr>
              <w:pStyle w:val="MeetsEYFS"/>
              <w:rPr>
                <w:i/>
                <w:sz w:val="24"/>
              </w:rPr>
            </w:pPr>
            <w:r>
              <w:rPr>
                <w:i/>
                <w:sz w:val="24"/>
              </w:rPr>
              <w:t>November 2021</w:t>
            </w:r>
          </w:p>
        </w:tc>
      </w:tr>
    </w:tbl>
    <w:p w:rsidR="00E24A88" w:rsidRPr="007E2266" w:rsidRDefault="00E24A88" w:rsidP="00E24A88">
      <w:pPr>
        <w:pStyle w:val="H1"/>
        <w:rPr>
          <w:sz w:val="24"/>
        </w:rPr>
      </w:pPr>
      <w:bookmarkStart w:id="247" w:name="_Toc10905755"/>
      <w:bookmarkStart w:id="248" w:name="_Toc372294224"/>
      <w:bookmarkStart w:id="249" w:name="_Toc56988207"/>
      <w:r w:rsidRPr="007E2266">
        <w:rPr>
          <w:sz w:val="24"/>
        </w:rPr>
        <w:lastRenderedPageBreak/>
        <w:t>4</w:t>
      </w:r>
      <w:r>
        <w:rPr>
          <w:sz w:val="24"/>
        </w:rPr>
        <w:t>7</w:t>
      </w:r>
      <w:r w:rsidRPr="007E2266">
        <w:rPr>
          <w:sz w:val="24"/>
        </w:rPr>
        <w:t>. Transitions</w:t>
      </w:r>
      <w:bookmarkEnd w:id="247"/>
      <w:bookmarkEnd w:id="249"/>
      <w:r w:rsidRPr="007E2266">
        <w:rPr>
          <w:sz w:val="24"/>
        </w:rPr>
        <w:t xml:space="preserve"> </w:t>
      </w:r>
      <w:bookmarkEnd w:id="248"/>
    </w:p>
    <w:p w:rsidR="00E24A88" w:rsidRPr="007E2266" w:rsidRDefault="00E24A88" w:rsidP="00E24A88"/>
    <w:p w:rsidR="00E24A88" w:rsidRPr="007E2266" w:rsidRDefault="00E24A88" w:rsidP="00E24A88">
      <w:r w:rsidRPr="007E2266">
        <w:t xml:space="preserve">At </w:t>
      </w:r>
      <w:r>
        <w:rPr>
          <w:b/>
        </w:rPr>
        <w:t>Shining Dawn,</w:t>
      </w:r>
      <w:r w:rsidRPr="007E2266">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E24A88" w:rsidRPr="007E2266" w:rsidRDefault="00E24A88" w:rsidP="00E24A88"/>
    <w:p w:rsidR="00E24A88" w:rsidRPr="007E2266" w:rsidRDefault="00E24A88" w:rsidP="00E24A88">
      <w:r w:rsidRPr="007E2266">
        <w:t xml:space="preserve">Some examples of transitions that young children and babies may experience are: </w:t>
      </w:r>
    </w:p>
    <w:p w:rsidR="00E24A88" w:rsidRPr="007E2266" w:rsidRDefault="00E24A88" w:rsidP="00E24A88">
      <w:pPr>
        <w:numPr>
          <w:ilvl w:val="0"/>
          <w:numId w:val="29"/>
        </w:numPr>
      </w:pPr>
      <w:r w:rsidRPr="007E2266">
        <w:t>Starting nursery</w:t>
      </w:r>
    </w:p>
    <w:p w:rsidR="00E24A88" w:rsidRPr="007E2266" w:rsidRDefault="00E24A88" w:rsidP="00E24A88">
      <w:pPr>
        <w:numPr>
          <w:ilvl w:val="0"/>
          <w:numId w:val="29"/>
        </w:numPr>
      </w:pPr>
      <w:r w:rsidRPr="007E2266">
        <w:t>Moving between different rooms within the nursery</w:t>
      </w:r>
    </w:p>
    <w:p w:rsidR="00E24A88" w:rsidRPr="007E2266" w:rsidRDefault="00E24A88" w:rsidP="00E24A88">
      <w:pPr>
        <w:numPr>
          <w:ilvl w:val="0"/>
          <w:numId w:val="29"/>
        </w:numPr>
      </w:pPr>
      <w:r w:rsidRPr="007E2266">
        <w:t>Starting school or moving nurseries</w:t>
      </w:r>
    </w:p>
    <w:p w:rsidR="00E24A88" w:rsidRPr="007E2266" w:rsidRDefault="00E24A88" w:rsidP="00E24A88">
      <w:pPr>
        <w:numPr>
          <w:ilvl w:val="0"/>
          <w:numId w:val="29"/>
        </w:numPr>
      </w:pPr>
      <w:r w:rsidRPr="007E2266">
        <w:t>Family breakdowns</w:t>
      </w:r>
    </w:p>
    <w:p w:rsidR="00E24A88" w:rsidRPr="007E2266" w:rsidRDefault="00E24A88" w:rsidP="00E24A88">
      <w:pPr>
        <w:numPr>
          <w:ilvl w:val="0"/>
          <w:numId w:val="29"/>
        </w:numPr>
      </w:pPr>
      <w:r w:rsidRPr="007E2266">
        <w:t xml:space="preserve">New siblings </w:t>
      </w:r>
    </w:p>
    <w:p w:rsidR="00E24A88" w:rsidRPr="007E2266" w:rsidRDefault="00E24A88" w:rsidP="00E24A88">
      <w:pPr>
        <w:numPr>
          <w:ilvl w:val="0"/>
          <w:numId w:val="29"/>
        </w:numPr>
      </w:pPr>
      <w:r w:rsidRPr="007E2266">
        <w:t>Moving home</w:t>
      </w:r>
    </w:p>
    <w:p w:rsidR="00E24A88" w:rsidRPr="007E2266" w:rsidRDefault="00E24A88" w:rsidP="00E24A88">
      <w:pPr>
        <w:numPr>
          <w:ilvl w:val="0"/>
          <w:numId w:val="29"/>
        </w:numPr>
      </w:pPr>
      <w:r w:rsidRPr="007E2266">
        <w:t>Death of a family member or close friend</w:t>
      </w:r>
    </w:p>
    <w:p w:rsidR="00E24A88" w:rsidRPr="007E2266" w:rsidRDefault="00E24A88" w:rsidP="00E24A88">
      <w:pPr>
        <w:numPr>
          <w:ilvl w:val="0"/>
          <w:numId w:val="29"/>
        </w:numPr>
      </w:pPr>
      <w:r w:rsidRPr="007E2266">
        <w:t>Death of a family pet.</w:t>
      </w:r>
    </w:p>
    <w:p w:rsidR="00E24A88" w:rsidRPr="007E2266" w:rsidRDefault="00E24A88" w:rsidP="00E24A88"/>
    <w:p w:rsidR="00E24A88" w:rsidRPr="007E2266" w:rsidRDefault="00E24A88" w:rsidP="00E24A88">
      <w:proofErr w:type="gramStart"/>
      <w:r w:rsidRPr="007E2266">
        <w:t>Staff are</w:t>
      </w:r>
      <w:proofErr w:type="gramEnd"/>
      <w:r w:rsidRPr="007E2266">
        <w:t xml:space="preserv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E24A88" w:rsidRPr="007E2266" w:rsidRDefault="00E24A88" w:rsidP="00E24A88"/>
    <w:p w:rsidR="00E24A88" w:rsidRPr="007E2266" w:rsidRDefault="00E24A88" w:rsidP="00E24A88">
      <w:pPr>
        <w:pStyle w:val="H2"/>
      </w:pPr>
      <w:r w:rsidRPr="007E2266">
        <w:t>Starting nursery</w:t>
      </w:r>
    </w:p>
    <w:p w:rsidR="00E24A88" w:rsidRPr="007E2266" w:rsidRDefault="00E24A88" w:rsidP="00E24A88">
      <w:r w:rsidRPr="007E2266">
        <w:t xml:space="preserve">We recognise that starting nursery may be difficult for some children and their families. We have a settling in policy to support the child and their family.  </w:t>
      </w:r>
    </w:p>
    <w:p w:rsidR="00E24A88" w:rsidRPr="007E2266" w:rsidRDefault="00E24A88" w:rsidP="00E24A88">
      <w:pPr>
        <w:pStyle w:val="H2"/>
      </w:pPr>
    </w:p>
    <w:p w:rsidR="00E24A88" w:rsidRPr="007E2266" w:rsidRDefault="00E24A88" w:rsidP="00E24A88">
      <w:pPr>
        <w:pStyle w:val="H2"/>
      </w:pPr>
      <w:r w:rsidRPr="007E2266">
        <w:t xml:space="preserve">Moving </w:t>
      </w:r>
      <w:proofErr w:type="gramStart"/>
      <w:r w:rsidRPr="007E2266">
        <w:t>rooms</w:t>
      </w:r>
      <w:proofErr w:type="gramEnd"/>
      <w:r w:rsidRPr="007E2266">
        <w:t xml:space="preserve"> procedure </w:t>
      </w:r>
    </w:p>
    <w:p w:rsidR="00E24A88" w:rsidRPr="007E2266" w:rsidRDefault="00E24A88" w:rsidP="00E24A88">
      <w:r w:rsidRPr="007E2266">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rsidR="00E24A88" w:rsidRPr="007E2266" w:rsidRDefault="00E24A88" w:rsidP="00E24A88">
      <w:pPr>
        <w:numPr>
          <w:ilvl w:val="0"/>
          <w:numId w:val="30"/>
        </w:numPr>
      </w:pPr>
      <w:r w:rsidRPr="007E2266">
        <w:t>The child will spend short sessions in their new room prior to the permanent move to enable them to feel comfortable in their new surroundings</w:t>
      </w:r>
    </w:p>
    <w:p w:rsidR="00E24A88" w:rsidRPr="007E2266" w:rsidRDefault="00E24A88" w:rsidP="00E24A88">
      <w:pPr>
        <w:numPr>
          <w:ilvl w:val="0"/>
          <w:numId w:val="30"/>
        </w:numPr>
      </w:pPr>
      <w:r w:rsidRPr="007E2266">
        <w:t>The child’s key person will go with the child on these initial visits to enable a familiar person to be present at all times</w:t>
      </w:r>
    </w:p>
    <w:p w:rsidR="00E24A88" w:rsidRPr="007E2266" w:rsidRDefault="00E24A88" w:rsidP="00E24A88">
      <w:pPr>
        <w:numPr>
          <w:ilvl w:val="0"/>
          <w:numId w:val="30"/>
        </w:numPr>
      </w:pPr>
      <w:r w:rsidRPr="007E2266">
        <w:t>Wherever possible groups of friends will be moved together to enable these friendships to be kept intact and support the children with the peers they know</w:t>
      </w:r>
    </w:p>
    <w:p w:rsidR="00E24A88" w:rsidRPr="007E2266" w:rsidRDefault="00E24A88" w:rsidP="00E24A88">
      <w:pPr>
        <w:numPr>
          <w:ilvl w:val="0"/>
          <w:numId w:val="30"/>
        </w:numPr>
      </w:pPr>
      <w:r w:rsidRPr="007E2266">
        <w:t>Parents will be kept informed of all visits and the outcomes of these sessions e.g. through photographs, discussions or diary entries</w:t>
      </w:r>
    </w:p>
    <w:p w:rsidR="00E24A88" w:rsidRPr="007E2266" w:rsidRDefault="00E24A88" w:rsidP="00E24A88">
      <w:pPr>
        <w:numPr>
          <w:ilvl w:val="0"/>
          <w:numId w:val="30"/>
        </w:numPr>
      </w:pPr>
      <w:r w:rsidRPr="007E2266">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rsidR="00E24A88" w:rsidRPr="007E2266" w:rsidRDefault="00E24A88" w:rsidP="00E24A88"/>
    <w:p w:rsidR="00E24A88" w:rsidRPr="007E2266" w:rsidRDefault="00E24A88" w:rsidP="00E24A88">
      <w:pPr>
        <w:pStyle w:val="H2"/>
      </w:pPr>
      <w:r w:rsidRPr="007E2266">
        <w:lastRenderedPageBreak/>
        <w:t>Starting school or moving childcare providers</w:t>
      </w:r>
    </w:p>
    <w:p w:rsidR="00E24A88" w:rsidRPr="007E2266" w:rsidRDefault="00E24A88" w:rsidP="00E24A88">
      <w:r w:rsidRPr="007E2266">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rsidR="00E24A88" w:rsidRPr="007E2266" w:rsidRDefault="00E24A88" w:rsidP="00E24A88">
      <w:pPr>
        <w:numPr>
          <w:ilvl w:val="0"/>
          <w:numId w:val="31"/>
        </w:numPr>
      </w:pPr>
      <w:r w:rsidRPr="007E2266">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E24A88" w:rsidRPr="007E2266" w:rsidRDefault="00E24A88" w:rsidP="00E24A88">
      <w:pPr>
        <w:numPr>
          <w:ilvl w:val="0"/>
          <w:numId w:val="31"/>
        </w:numPr>
      </w:pPr>
      <w:r w:rsidRPr="007E2266">
        <w:t>We invite school representatives into the nursery to introduce them to the children</w:t>
      </w:r>
    </w:p>
    <w:p w:rsidR="00E24A88" w:rsidRPr="007E2266" w:rsidRDefault="00E24A88" w:rsidP="00E24A88">
      <w:pPr>
        <w:numPr>
          <w:ilvl w:val="0"/>
          <w:numId w:val="31"/>
        </w:numPr>
      </w:pPr>
      <w:r w:rsidRPr="007E2266">
        <w:t>Where possible we use other ways to support the transition to school, e.g. inviting previous children from the nursery who have moved on to school to come back and talk to the children about their school experiences</w:t>
      </w:r>
    </w:p>
    <w:p w:rsidR="00E24A88" w:rsidRPr="007E2266" w:rsidRDefault="00E24A88" w:rsidP="00E24A88">
      <w:pPr>
        <w:numPr>
          <w:ilvl w:val="0"/>
          <w:numId w:val="31"/>
        </w:numPr>
      </w:pPr>
      <w:r w:rsidRPr="007E2266">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rsidR="00E24A88" w:rsidRPr="007E2266" w:rsidRDefault="00E24A88" w:rsidP="00E24A88">
      <w:pPr>
        <w:numPr>
          <w:ilvl w:val="0"/>
          <w:numId w:val="31"/>
        </w:numPr>
      </w:pPr>
      <w:r w:rsidRPr="007E2266">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E24A88" w:rsidRPr="007E2266" w:rsidRDefault="00E24A88" w:rsidP="00E24A88"/>
    <w:p w:rsidR="00E24A88" w:rsidRPr="007E2266" w:rsidRDefault="00E24A88" w:rsidP="00E24A88">
      <w:pPr>
        <w:rPr>
          <w:b/>
        </w:rPr>
      </w:pPr>
      <w:r w:rsidRPr="007E2266">
        <w:rPr>
          <w:b/>
        </w:rPr>
        <w:t xml:space="preserve">Other early </w:t>
      </w:r>
      <w:proofErr w:type="gramStart"/>
      <w:r w:rsidRPr="007E2266">
        <w:rPr>
          <w:b/>
        </w:rPr>
        <w:t>years</w:t>
      </w:r>
      <w:proofErr w:type="gramEnd"/>
      <w:r w:rsidRPr="007E2266">
        <w:rPr>
          <w:b/>
        </w:rPr>
        <w:t xml:space="preserve"> providers</w:t>
      </w:r>
    </w:p>
    <w:p w:rsidR="00E24A88" w:rsidRPr="007E2266" w:rsidRDefault="00E24A88" w:rsidP="00E24A88">
      <w:r w:rsidRPr="007E2266">
        <w:t xml:space="preserve">Where children are attending other early </w:t>
      </w:r>
      <w:proofErr w:type="gramStart"/>
      <w:r w:rsidRPr="007E2266">
        <w:t>years</w:t>
      </w:r>
      <w:proofErr w:type="gramEnd"/>
      <w:r w:rsidRPr="007E2266">
        <w:t xml:space="preserve">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rsidR="00E24A88" w:rsidRPr="007E2266" w:rsidRDefault="00E24A88" w:rsidP="00E24A88"/>
    <w:p w:rsidR="00E24A88" w:rsidRPr="007E2266" w:rsidRDefault="00E24A88" w:rsidP="00E24A88">
      <w:pPr>
        <w:pStyle w:val="H2"/>
      </w:pPr>
      <w:r w:rsidRPr="007E2266">
        <w:t>Family breakdowns</w:t>
      </w:r>
    </w:p>
    <w:p w:rsidR="00E24A88" w:rsidRPr="007E2266" w:rsidRDefault="00E24A88" w:rsidP="00E24A88">
      <w:r w:rsidRPr="007E2266">
        <w:t xml:space="preserve">We recognise that when parents separate it can be a difficult situation for all concerned. We have a separated </w:t>
      </w:r>
      <w:proofErr w:type="gramStart"/>
      <w:r w:rsidRPr="007E2266">
        <w:t>families</w:t>
      </w:r>
      <w:proofErr w:type="gramEnd"/>
      <w:r w:rsidRPr="007E2266">
        <w:t xml:space="preserve"> policy that shows how the nursery will act in the best interest of the child. </w:t>
      </w:r>
    </w:p>
    <w:p w:rsidR="00E24A88" w:rsidRPr="007E2266" w:rsidRDefault="00E24A88" w:rsidP="00E24A88"/>
    <w:p w:rsidR="00E24A88" w:rsidRPr="007E2266" w:rsidRDefault="00E24A88" w:rsidP="00E24A88">
      <w:pPr>
        <w:pStyle w:val="H2"/>
      </w:pPr>
      <w:r w:rsidRPr="007E2266">
        <w:t>Moving home and new siblings</w:t>
      </w:r>
    </w:p>
    <w:p w:rsidR="00E24A88" w:rsidRPr="007E2266" w:rsidRDefault="00E24A88" w:rsidP="00E24A88">
      <w:r w:rsidRPr="007E2266">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E24A88" w:rsidRPr="007E2266" w:rsidRDefault="00E24A88" w:rsidP="00E24A88"/>
    <w:p w:rsidR="00E24A88" w:rsidRPr="007E2266" w:rsidRDefault="00E24A88" w:rsidP="00E24A88">
      <w:pPr>
        <w:pStyle w:val="H2"/>
      </w:pPr>
      <w:r w:rsidRPr="007E2266">
        <w:lastRenderedPageBreak/>
        <w:t>Bereavement</w:t>
      </w:r>
    </w:p>
    <w:p w:rsidR="00E24A88" w:rsidRPr="007E2266" w:rsidRDefault="00E24A88" w:rsidP="00E24A88">
      <w:r w:rsidRPr="007E2266">
        <w:t xml:space="preserve">We recognise that this may be a very difficult time for children and their families and have a separate policy on bereavement which we follow to help us offer support to all concerned should this be required. </w:t>
      </w:r>
    </w:p>
    <w:p w:rsidR="00E24A88" w:rsidRPr="007E2266" w:rsidRDefault="00E24A88" w:rsidP="00E24A88"/>
    <w:p w:rsidR="00E24A88" w:rsidRPr="007E2266" w:rsidRDefault="00E24A88" w:rsidP="00E24A88">
      <w:r w:rsidRPr="007E2266">
        <w:t xml:space="preserve">If parents feel that their child requires additional support because of any changes in their life, we ask that you speak to the nursery manager and the key person to enable this support to be put into place. </w:t>
      </w:r>
    </w:p>
    <w:p w:rsidR="00E24A88" w:rsidRPr="007E2266" w:rsidRDefault="00E24A88" w:rsidP="00E24A8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24A88" w:rsidRPr="007E2266" w:rsidTr="00376816">
        <w:trPr>
          <w:cantSplit/>
          <w:jc w:val="center"/>
        </w:trPr>
        <w:tc>
          <w:tcPr>
            <w:tcW w:w="1666" w:type="pct"/>
            <w:tcBorders>
              <w:top w:val="single" w:sz="4" w:space="0" w:color="auto"/>
            </w:tcBorders>
            <w:vAlign w:val="center"/>
          </w:tcPr>
          <w:p w:rsidR="00E24A88" w:rsidRPr="007E2266" w:rsidRDefault="00E24A88"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E24A88" w:rsidRPr="007E2266" w:rsidRDefault="00E24A88"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E24A88" w:rsidRPr="007E2266" w:rsidRDefault="00E24A88" w:rsidP="00376816">
            <w:pPr>
              <w:pStyle w:val="MeetsEYFS"/>
              <w:rPr>
                <w:b/>
                <w:sz w:val="24"/>
              </w:rPr>
            </w:pPr>
            <w:r w:rsidRPr="007E2266">
              <w:rPr>
                <w:b/>
                <w:sz w:val="24"/>
              </w:rPr>
              <w:t>Date for review</w:t>
            </w:r>
          </w:p>
        </w:tc>
      </w:tr>
      <w:tr w:rsidR="00E24A88" w:rsidRPr="007E2266" w:rsidTr="00376816">
        <w:trPr>
          <w:cantSplit/>
          <w:jc w:val="center"/>
        </w:trPr>
        <w:tc>
          <w:tcPr>
            <w:tcW w:w="1666" w:type="pct"/>
            <w:vAlign w:val="center"/>
          </w:tcPr>
          <w:p w:rsidR="00E24A88" w:rsidRPr="007E2266" w:rsidRDefault="00E24A88" w:rsidP="00376816">
            <w:pPr>
              <w:pStyle w:val="MeetsEYFS"/>
              <w:rPr>
                <w:i/>
                <w:sz w:val="24"/>
              </w:rPr>
            </w:pPr>
            <w:r>
              <w:rPr>
                <w:i/>
                <w:sz w:val="24"/>
              </w:rPr>
              <w:t>November 2020</w:t>
            </w:r>
          </w:p>
        </w:tc>
        <w:tc>
          <w:tcPr>
            <w:tcW w:w="1844" w:type="pct"/>
          </w:tcPr>
          <w:p w:rsidR="00E24A88" w:rsidRPr="007E2266" w:rsidRDefault="00E24A88"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E24A88" w:rsidRPr="007E2266" w:rsidRDefault="00E24A88" w:rsidP="00376816">
            <w:pPr>
              <w:pStyle w:val="MeetsEYFS"/>
              <w:rPr>
                <w:i/>
                <w:sz w:val="24"/>
              </w:rPr>
            </w:pPr>
            <w:r>
              <w:rPr>
                <w:i/>
                <w:sz w:val="24"/>
              </w:rPr>
              <w:t>November 2021</w:t>
            </w:r>
          </w:p>
        </w:tc>
      </w:tr>
    </w:tbl>
    <w:p w:rsidR="005F4C36" w:rsidRPr="007E2266" w:rsidRDefault="005F4C36" w:rsidP="005F4C36">
      <w:pPr>
        <w:pStyle w:val="H1"/>
        <w:rPr>
          <w:sz w:val="24"/>
        </w:rPr>
      </w:pPr>
      <w:bookmarkStart w:id="250" w:name="_Toc10905758"/>
      <w:bookmarkStart w:id="251" w:name="_Toc372294227"/>
      <w:bookmarkStart w:id="252" w:name="_Toc56988208"/>
      <w:r>
        <w:rPr>
          <w:sz w:val="24"/>
        </w:rPr>
        <w:lastRenderedPageBreak/>
        <w:t>48</w:t>
      </w:r>
      <w:r w:rsidRPr="007E2266">
        <w:rPr>
          <w:sz w:val="24"/>
        </w:rPr>
        <w:t>. Outdoor Play</w:t>
      </w:r>
      <w:bookmarkEnd w:id="250"/>
      <w:bookmarkEnd w:id="252"/>
      <w:r w:rsidRPr="007E2266">
        <w:rPr>
          <w:sz w:val="24"/>
        </w:rPr>
        <w:t xml:space="preserve"> </w:t>
      </w:r>
      <w:bookmarkEnd w:id="251"/>
    </w:p>
    <w:p w:rsidR="005F4C36" w:rsidRPr="007E2266" w:rsidRDefault="005F4C36" w:rsidP="005F4C36">
      <w:pPr>
        <w:pStyle w:val="deleteasappropriate"/>
        <w:rPr>
          <w:sz w:val="24"/>
        </w:rPr>
      </w:pPr>
      <w:r w:rsidRPr="007E2266">
        <w:rPr>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5F4C36" w:rsidRPr="007E2266" w:rsidTr="00376816">
        <w:trPr>
          <w:cantSplit/>
          <w:trHeight w:val="209"/>
          <w:jc w:val="center"/>
        </w:trPr>
        <w:tc>
          <w:tcPr>
            <w:tcW w:w="3082" w:type="dxa"/>
            <w:vAlign w:val="center"/>
          </w:tcPr>
          <w:p w:rsidR="005F4C36" w:rsidRPr="007E2266" w:rsidRDefault="005F4C36" w:rsidP="00376816">
            <w:pPr>
              <w:pStyle w:val="MeetsEYFS"/>
              <w:jc w:val="center"/>
              <w:rPr>
                <w:sz w:val="24"/>
              </w:rPr>
            </w:pPr>
            <w:r w:rsidRPr="007E2266">
              <w:rPr>
                <w:sz w:val="24"/>
              </w:rPr>
              <w:t>EYFS: 1.3, 3.58</w:t>
            </w:r>
          </w:p>
        </w:tc>
      </w:tr>
    </w:tbl>
    <w:p w:rsidR="005F4C36" w:rsidRPr="007E2266" w:rsidRDefault="005F4C36" w:rsidP="005F4C36"/>
    <w:p w:rsidR="005F4C36" w:rsidRPr="007E2266" w:rsidRDefault="005F4C36" w:rsidP="005F4C36">
      <w:r w:rsidRPr="007E2266">
        <w:t xml:space="preserve">At </w:t>
      </w:r>
      <w:r>
        <w:rPr>
          <w:b/>
        </w:rPr>
        <w:t xml:space="preserve">Shining Dawn, </w:t>
      </w:r>
      <w:r w:rsidRPr="007E2266">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rsidR="005F4C36" w:rsidRPr="007E2266" w:rsidRDefault="005F4C36" w:rsidP="005F4C36"/>
    <w:p w:rsidR="005F4C36" w:rsidRPr="007E2266" w:rsidRDefault="005F4C36" w:rsidP="005F4C36">
      <w:r w:rsidRPr="007E2266">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w:t>
      </w:r>
      <w:r w:rsidRPr="0065176A">
        <w:rPr>
          <w:b/>
          <w:bCs/>
        </w:rPr>
        <w:t>The Chief Medical Office guidance on physical activity</w:t>
      </w:r>
      <w:r>
        <w:rPr>
          <w:rStyle w:val="FootnoteReference"/>
        </w:rPr>
        <w:footnoteReference w:id="77"/>
      </w:r>
      <w:r w:rsidRPr="007E2266">
        <w:t xml:space="preserve">. </w:t>
      </w:r>
    </w:p>
    <w:p w:rsidR="005F4C36" w:rsidRPr="007E2266" w:rsidRDefault="005F4C36" w:rsidP="005F4C36"/>
    <w:p w:rsidR="005F4C36" w:rsidRPr="007E2266" w:rsidRDefault="005F4C36" w:rsidP="005F4C36">
      <w:r w:rsidRPr="007E2266">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rsidR="005F4C36" w:rsidRPr="007E2266" w:rsidRDefault="005F4C36" w:rsidP="005F4C36"/>
    <w:p w:rsidR="005F4C36" w:rsidRPr="007E2266" w:rsidRDefault="005F4C36" w:rsidP="005F4C36">
      <w:r w:rsidRPr="007E2266">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w:t>
      </w:r>
      <w:proofErr w:type="gramStart"/>
      <w:r w:rsidRPr="007E2266">
        <w:t>Staff are</w:t>
      </w:r>
      <w:proofErr w:type="gramEnd"/>
      <w:r w:rsidRPr="007E2266">
        <w:t xml:space="preserve"> informed of the importance of safety procedures and are trained appropriately to ensure these procedures are followed effectively. </w:t>
      </w:r>
    </w:p>
    <w:p w:rsidR="005F4C36" w:rsidRPr="007E2266" w:rsidRDefault="005F4C36" w:rsidP="005F4C36"/>
    <w:p w:rsidR="005F4C36" w:rsidRPr="007E2266" w:rsidRDefault="005F4C36" w:rsidP="005F4C36">
      <w:r w:rsidRPr="007E2266">
        <w:t xml:space="preserve">We obtain parental permission before any child leaves the nursery during the day. This includes short outings into the local community. There is more information in the </w:t>
      </w:r>
      <w:r w:rsidRPr="00F11C32">
        <w:rPr>
          <w:color w:val="4472C4" w:themeColor="accent1"/>
        </w:rPr>
        <w:t>outings policy</w:t>
      </w:r>
      <w:r w:rsidRPr="007E2266">
        <w:t xml:space="preserve">.  </w:t>
      </w:r>
    </w:p>
    <w:p w:rsidR="005F4C36" w:rsidRPr="007E2266" w:rsidRDefault="005F4C36" w:rsidP="005F4C36"/>
    <w:p w:rsidR="005F4C36" w:rsidRPr="007E2266" w:rsidRDefault="005F4C36" w:rsidP="005F4C36">
      <w:r w:rsidRPr="007E2266">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rsidR="005F4C36" w:rsidRPr="007E2266" w:rsidRDefault="005F4C36" w:rsidP="005F4C36"/>
    <w:p w:rsidR="005F4C36" w:rsidRPr="007E2266" w:rsidRDefault="005F4C36" w:rsidP="005F4C36">
      <w:r w:rsidRPr="007E2266">
        <w:t>Where activities take place away from the setting (e.g. in the local wood</w:t>
      </w:r>
      <w:r>
        <w:t xml:space="preserve"> or park</w:t>
      </w:r>
      <w:r w:rsidRPr="007E2266">
        <w:t xml:space="preserve">) then a mobile phone and first aid kit will be taken to ensure the safety of children at all times. A trained paediatric first aider will be present when away from the main setting.  </w:t>
      </w:r>
    </w:p>
    <w:p w:rsidR="005F4C36" w:rsidRPr="007E2266" w:rsidRDefault="005F4C36" w:rsidP="005F4C36"/>
    <w:p w:rsidR="005F4C36" w:rsidRPr="007E2266" w:rsidRDefault="005F4C36" w:rsidP="005F4C36">
      <w:r w:rsidRPr="007E2266">
        <w:lastRenderedPageBreak/>
        <w:t>We use this policy alongside the following policies to ensure the safety and welfare of children throughout their time outside:</w:t>
      </w:r>
    </w:p>
    <w:p w:rsidR="005F4C36" w:rsidRPr="00F11C32" w:rsidRDefault="005F4C36" w:rsidP="005F4C36">
      <w:pPr>
        <w:numPr>
          <w:ilvl w:val="0"/>
          <w:numId w:val="107"/>
        </w:numPr>
        <w:rPr>
          <w:color w:val="4472C4" w:themeColor="accent1"/>
        </w:rPr>
      </w:pPr>
      <w:r w:rsidRPr="00F11C32">
        <w:rPr>
          <w:color w:val="4472C4" w:themeColor="accent1"/>
        </w:rPr>
        <w:t>Health and Safety</w:t>
      </w:r>
    </w:p>
    <w:p w:rsidR="005F4C36" w:rsidRPr="00F11C32" w:rsidRDefault="005F4C36" w:rsidP="005F4C36">
      <w:pPr>
        <w:numPr>
          <w:ilvl w:val="0"/>
          <w:numId w:val="107"/>
        </w:numPr>
        <w:rPr>
          <w:color w:val="4472C4" w:themeColor="accent1"/>
        </w:rPr>
      </w:pPr>
      <w:r w:rsidRPr="00F11C32">
        <w:rPr>
          <w:color w:val="4472C4" w:themeColor="accent1"/>
        </w:rPr>
        <w:t xml:space="preserve">Sun Care </w:t>
      </w:r>
    </w:p>
    <w:p w:rsidR="005F4C36" w:rsidRPr="00F11C32" w:rsidRDefault="005F4C36" w:rsidP="005F4C36">
      <w:pPr>
        <w:numPr>
          <w:ilvl w:val="0"/>
          <w:numId w:val="107"/>
        </w:numPr>
        <w:rPr>
          <w:color w:val="4472C4" w:themeColor="accent1"/>
        </w:rPr>
      </w:pPr>
      <w:r w:rsidRPr="00F11C32">
        <w:rPr>
          <w:color w:val="4472C4" w:themeColor="accent1"/>
        </w:rPr>
        <w:t>Caring for Babies and Toddlers</w:t>
      </w:r>
    </w:p>
    <w:p w:rsidR="005F4C36" w:rsidRPr="00F11C32" w:rsidRDefault="005F4C36" w:rsidP="005F4C36">
      <w:pPr>
        <w:numPr>
          <w:ilvl w:val="0"/>
          <w:numId w:val="107"/>
        </w:numPr>
        <w:rPr>
          <w:color w:val="4472C4" w:themeColor="accent1"/>
        </w:rPr>
      </w:pPr>
      <w:r w:rsidRPr="00F11C32">
        <w:rPr>
          <w:color w:val="4472C4" w:themeColor="accent1"/>
        </w:rPr>
        <w:t xml:space="preserve">Lost Child Policy </w:t>
      </w:r>
    </w:p>
    <w:p w:rsidR="005F4C36" w:rsidRPr="00F11C32" w:rsidRDefault="005F4C36" w:rsidP="005F4C36">
      <w:pPr>
        <w:numPr>
          <w:ilvl w:val="0"/>
          <w:numId w:val="107"/>
        </w:numPr>
        <w:rPr>
          <w:color w:val="4472C4" w:themeColor="accent1"/>
        </w:rPr>
      </w:pPr>
      <w:r w:rsidRPr="00F11C32">
        <w:rPr>
          <w:color w:val="4472C4" w:themeColor="accent1"/>
        </w:rPr>
        <w:t xml:space="preserve">Parents and Carers as Partners  </w:t>
      </w:r>
    </w:p>
    <w:p w:rsidR="005F4C36" w:rsidRPr="00F11C32" w:rsidRDefault="005F4C36" w:rsidP="005F4C36">
      <w:pPr>
        <w:numPr>
          <w:ilvl w:val="0"/>
          <w:numId w:val="107"/>
        </w:numPr>
        <w:rPr>
          <w:color w:val="4472C4" w:themeColor="accent1"/>
        </w:rPr>
      </w:pPr>
      <w:r w:rsidRPr="00F11C32">
        <w:rPr>
          <w:color w:val="4472C4" w:themeColor="accent1"/>
        </w:rPr>
        <w:t xml:space="preserve">Supervision of Children </w:t>
      </w:r>
    </w:p>
    <w:p w:rsidR="005F4C36" w:rsidRPr="00F11C32" w:rsidRDefault="005F4C36" w:rsidP="005F4C36">
      <w:pPr>
        <w:numPr>
          <w:ilvl w:val="0"/>
          <w:numId w:val="107"/>
        </w:numPr>
        <w:rPr>
          <w:color w:val="4472C4" w:themeColor="accent1"/>
        </w:rPr>
      </w:pPr>
      <w:r w:rsidRPr="00F11C32">
        <w:rPr>
          <w:color w:val="4472C4" w:themeColor="accent1"/>
        </w:rPr>
        <w:t>Safeguarding and Child Protection</w:t>
      </w:r>
    </w:p>
    <w:p w:rsidR="005F4C36" w:rsidRPr="00F11C32" w:rsidRDefault="005F4C36" w:rsidP="005F4C36">
      <w:pPr>
        <w:numPr>
          <w:ilvl w:val="0"/>
          <w:numId w:val="107"/>
        </w:numPr>
        <w:rPr>
          <w:color w:val="4472C4" w:themeColor="accent1"/>
        </w:rPr>
      </w:pPr>
      <w:r w:rsidRPr="00F11C32">
        <w:rPr>
          <w:color w:val="4472C4" w:themeColor="accent1"/>
        </w:rPr>
        <w:t xml:space="preserve">Outings.  </w:t>
      </w:r>
    </w:p>
    <w:p w:rsidR="005F4C36" w:rsidRPr="007E2266" w:rsidRDefault="005F4C36" w:rsidP="005F4C3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F4C36" w:rsidRPr="007E2266" w:rsidTr="00376816">
        <w:trPr>
          <w:cantSplit/>
          <w:jc w:val="center"/>
        </w:trPr>
        <w:tc>
          <w:tcPr>
            <w:tcW w:w="1666" w:type="pct"/>
            <w:tcBorders>
              <w:top w:val="single" w:sz="4" w:space="0" w:color="auto"/>
            </w:tcBorders>
            <w:vAlign w:val="center"/>
          </w:tcPr>
          <w:p w:rsidR="005F4C36" w:rsidRPr="007E2266" w:rsidRDefault="005F4C36"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5F4C36" w:rsidRPr="007E2266" w:rsidRDefault="005F4C36"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5F4C36" w:rsidRPr="007E2266" w:rsidRDefault="005F4C36" w:rsidP="00376816">
            <w:pPr>
              <w:pStyle w:val="MeetsEYFS"/>
              <w:rPr>
                <w:b/>
                <w:sz w:val="24"/>
              </w:rPr>
            </w:pPr>
            <w:r w:rsidRPr="007E2266">
              <w:rPr>
                <w:b/>
                <w:sz w:val="24"/>
              </w:rPr>
              <w:t>Date for review</w:t>
            </w:r>
          </w:p>
        </w:tc>
      </w:tr>
      <w:tr w:rsidR="005F4C36" w:rsidRPr="007E2266" w:rsidTr="00376816">
        <w:trPr>
          <w:cantSplit/>
          <w:jc w:val="center"/>
        </w:trPr>
        <w:tc>
          <w:tcPr>
            <w:tcW w:w="1666" w:type="pct"/>
            <w:vAlign w:val="center"/>
          </w:tcPr>
          <w:p w:rsidR="005F4C36" w:rsidRPr="007E2266" w:rsidRDefault="005F4C36" w:rsidP="00376816">
            <w:pPr>
              <w:pStyle w:val="MeetsEYFS"/>
              <w:rPr>
                <w:i/>
                <w:sz w:val="24"/>
              </w:rPr>
            </w:pPr>
            <w:r>
              <w:rPr>
                <w:i/>
                <w:sz w:val="24"/>
              </w:rPr>
              <w:t>November 2020</w:t>
            </w:r>
          </w:p>
        </w:tc>
        <w:tc>
          <w:tcPr>
            <w:tcW w:w="1844" w:type="pct"/>
          </w:tcPr>
          <w:p w:rsidR="005F4C36" w:rsidRPr="007E2266" w:rsidRDefault="005F4C36"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5F4C36" w:rsidRPr="007E2266" w:rsidRDefault="005F4C36" w:rsidP="00376816">
            <w:pPr>
              <w:pStyle w:val="MeetsEYFS"/>
              <w:rPr>
                <w:i/>
                <w:sz w:val="24"/>
              </w:rPr>
            </w:pPr>
            <w:r>
              <w:rPr>
                <w:i/>
                <w:sz w:val="24"/>
              </w:rPr>
              <w:t>November 2021</w:t>
            </w:r>
          </w:p>
        </w:tc>
      </w:tr>
    </w:tbl>
    <w:p w:rsidR="005F4C36" w:rsidRPr="007E2266" w:rsidRDefault="005F4C36" w:rsidP="005F4C36">
      <w:pPr>
        <w:pStyle w:val="H1"/>
        <w:rPr>
          <w:sz w:val="24"/>
        </w:rPr>
      </w:pPr>
      <w:bookmarkStart w:id="253" w:name="_Toc10905760"/>
      <w:bookmarkStart w:id="254" w:name="_Toc56988209"/>
      <w:r>
        <w:rPr>
          <w:sz w:val="24"/>
        </w:rPr>
        <w:lastRenderedPageBreak/>
        <w:t>49</w:t>
      </w:r>
      <w:r w:rsidRPr="007E2266">
        <w:rPr>
          <w:sz w:val="24"/>
        </w:rPr>
        <w:t>. Multiple Birth Families Policy</w:t>
      </w:r>
      <w:bookmarkEnd w:id="253"/>
      <w:bookmarkEnd w:id="254"/>
    </w:p>
    <w:p w:rsidR="005F4C36" w:rsidRPr="007E2266" w:rsidRDefault="005F4C36" w:rsidP="005F4C36"/>
    <w:p w:rsidR="005F4C36" w:rsidRPr="007E2266" w:rsidRDefault="005F4C36" w:rsidP="005F4C36">
      <w:r w:rsidRPr="007E2266">
        <w:t xml:space="preserve">At </w:t>
      </w:r>
      <w:r>
        <w:rPr>
          <w:b/>
        </w:rPr>
        <w:t xml:space="preserve">Shining Dawn, </w:t>
      </w:r>
      <w:r w:rsidRPr="007E2266">
        <w:t xml:space="preserve">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rsidR="005F4C36" w:rsidRPr="007E2266" w:rsidRDefault="005F4C36" w:rsidP="005F4C36"/>
    <w:p w:rsidR="005F4C36" w:rsidRPr="007E2266" w:rsidRDefault="005F4C36" w:rsidP="005F4C36">
      <w:r w:rsidRPr="007E2266">
        <w:t xml:space="preserve">Twins, triplets and other multiple birth children will have unique relationships with their sibling, different to any other relationship in the nursery so we will take this into consideration with all aspects of care and early learning. </w:t>
      </w:r>
    </w:p>
    <w:p w:rsidR="005F4C36" w:rsidRPr="007E2266" w:rsidRDefault="005F4C36" w:rsidP="005F4C36"/>
    <w:p w:rsidR="005F4C36" w:rsidRPr="007E2266" w:rsidRDefault="005F4C36" w:rsidP="005F4C36">
      <w:r w:rsidRPr="007E2266">
        <w:t xml:space="preserve">To this end we will: </w:t>
      </w:r>
    </w:p>
    <w:p w:rsidR="005F4C36" w:rsidRPr="007E2266" w:rsidRDefault="005F4C36" w:rsidP="005F4C36"/>
    <w:p w:rsidR="005F4C36" w:rsidRPr="007E2266" w:rsidRDefault="005F4C36" w:rsidP="005F4C36">
      <w:pPr>
        <w:pStyle w:val="ListParagraph"/>
        <w:numPr>
          <w:ilvl w:val="0"/>
          <w:numId w:val="191"/>
        </w:numPr>
      </w:pPr>
      <w:r w:rsidRPr="007E2266">
        <w:t xml:space="preserve">Acknowledge multiple birth relationship as special and to be celebrated as well as enabling children to develop as individuals </w:t>
      </w:r>
    </w:p>
    <w:p w:rsidR="005F4C36" w:rsidRPr="007E2266" w:rsidRDefault="005F4C36" w:rsidP="005F4C36">
      <w:pPr>
        <w:pStyle w:val="ListParagraph"/>
        <w:numPr>
          <w:ilvl w:val="0"/>
          <w:numId w:val="191"/>
        </w:numPr>
      </w:pPr>
      <w:r w:rsidRPr="007E2266">
        <w:t>Explore each child’s preferences, interests, needs and starting point</w:t>
      </w:r>
    </w:p>
    <w:p w:rsidR="005F4C36" w:rsidRPr="007E2266" w:rsidRDefault="005F4C36" w:rsidP="005F4C36">
      <w:pPr>
        <w:pStyle w:val="ListParagraph"/>
        <w:numPr>
          <w:ilvl w:val="0"/>
          <w:numId w:val="191"/>
        </w:numPr>
      </w:pPr>
      <w:r w:rsidRPr="007E2266">
        <w:t xml:space="preserve">Complete separate forms for each child to discover their routines (where age appropriate), specific requirements, dietary needs etc. </w:t>
      </w:r>
    </w:p>
    <w:p w:rsidR="005F4C36" w:rsidRPr="007E2266" w:rsidRDefault="005F4C36" w:rsidP="005F4C36">
      <w:pPr>
        <w:pStyle w:val="ListParagraph"/>
        <w:numPr>
          <w:ilvl w:val="0"/>
          <w:numId w:val="191"/>
        </w:numPr>
      </w:pPr>
      <w:r w:rsidRPr="007E2266">
        <w:t>Recognise each child and call them by name. Differences will be recognised and tuned into to enable each child to be seen as an individual</w:t>
      </w:r>
    </w:p>
    <w:p w:rsidR="005F4C36" w:rsidRPr="007E2266" w:rsidRDefault="005F4C36" w:rsidP="005F4C36">
      <w:pPr>
        <w:pStyle w:val="ListParagraph"/>
        <w:numPr>
          <w:ilvl w:val="0"/>
          <w:numId w:val="191"/>
        </w:numPr>
      </w:pPr>
      <w:r w:rsidRPr="007E2266">
        <w:t xml:space="preserve">Create “all about me” books for each child, including photos and special features </w:t>
      </w:r>
    </w:p>
    <w:p w:rsidR="005F4C36" w:rsidRPr="007E2266" w:rsidRDefault="005F4C36" w:rsidP="005F4C36">
      <w:pPr>
        <w:pStyle w:val="ListParagraph"/>
        <w:numPr>
          <w:ilvl w:val="0"/>
          <w:numId w:val="191"/>
        </w:numPr>
      </w:pPr>
      <w:r w:rsidRPr="007E2266">
        <w:t xml:space="preserve">Recognise and celebrate all individual achievements </w:t>
      </w:r>
    </w:p>
    <w:p w:rsidR="005F4C36" w:rsidRPr="007E2266" w:rsidRDefault="005F4C36" w:rsidP="005F4C36">
      <w:pPr>
        <w:pStyle w:val="ListParagraph"/>
        <w:numPr>
          <w:ilvl w:val="0"/>
          <w:numId w:val="191"/>
        </w:numPr>
      </w:pPr>
      <w:r w:rsidRPr="007E2266">
        <w:t xml:space="preserve">Report back on each child separately at the end of the day to the parents </w:t>
      </w:r>
    </w:p>
    <w:p w:rsidR="005F4C36" w:rsidRPr="007E2266" w:rsidRDefault="005F4C36" w:rsidP="005F4C36">
      <w:pPr>
        <w:pStyle w:val="ListParagraph"/>
        <w:numPr>
          <w:ilvl w:val="0"/>
          <w:numId w:val="191"/>
        </w:numPr>
      </w:pPr>
      <w:r w:rsidRPr="007E2266">
        <w:t xml:space="preserve">Consider separation if this is beneficial for their development. Parents, and where appropriate the children, will be involved in the decision for when, where and how this may occur (e.g. focused activities, outdoor play) </w:t>
      </w:r>
    </w:p>
    <w:p w:rsidR="005F4C36" w:rsidRPr="007E2266" w:rsidRDefault="005F4C36" w:rsidP="005F4C36">
      <w:pPr>
        <w:pStyle w:val="ListParagraph"/>
        <w:numPr>
          <w:ilvl w:val="0"/>
          <w:numId w:val="191"/>
        </w:numPr>
      </w:pPr>
      <w:r w:rsidRPr="007E2266">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rsidR="005F4C36" w:rsidRPr="007E2266" w:rsidRDefault="005F4C36" w:rsidP="005F4C36">
      <w:pPr>
        <w:pStyle w:val="ListParagraph"/>
        <w:numPr>
          <w:ilvl w:val="0"/>
          <w:numId w:val="191"/>
        </w:numPr>
      </w:pPr>
      <w:r w:rsidRPr="007E2266">
        <w:t>Not expect each child to behave in the same manner, excel in the same areas or enjoy the same activities. If one child is not achieving at the expected rate then we would investigate the reasons why</w:t>
      </w:r>
    </w:p>
    <w:p w:rsidR="005F4C36" w:rsidRPr="007E2266" w:rsidRDefault="005F4C36" w:rsidP="005F4C36">
      <w:pPr>
        <w:pStyle w:val="ListParagraph"/>
        <w:numPr>
          <w:ilvl w:val="0"/>
          <w:numId w:val="191"/>
        </w:numPr>
      </w:pPr>
      <w:r w:rsidRPr="007E2266">
        <w:t xml:space="preserve">Ensure all staff </w:t>
      </w:r>
      <w:proofErr w:type="gramStart"/>
      <w:r w:rsidRPr="007E2266">
        <w:t>are</w:t>
      </w:r>
      <w:proofErr w:type="gramEnd"/>
      <w:r w:rsidRPr="007E2266">
        <w:t xml:space="preserve"> able to identify each child and know their name.  </w:t>
      </w:r>
    </w:p>
    <w:p w:rsidR="005F4C36" w:rsidRPr="007E2266" w:rsidRDefault="005F4C36" w:rsidP="005F4C36"/>
    <w:p w:rsidR="005F4C36" w:rsidRPr="007E2266" w:rsidRDefault="005F4C36" w:rsidP="005F4C36"/>
    <w:p w:rsidR="005F4C36" w:rsidRPr="007E2266" w:rsidRDefault="005F4C36" w:rsidP="005F4C36"/>
    <w:p w:rsidR="005F4C36" w:rsidRPr="007E2266" w:rsidRDefault="005F4C36" w:rsidP="005F4C36"/>
    <w:p w:rsidR="005F4C36" w:rsidRPr="007E2266" w:rsidRDefault="005F4C36" w:rsidP="005F4C3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5F4C36" w:rsidRPr="007E2266" w:rsidTr="00376816">
        <w:trPr>
          <w:cantSplit/>
          <w:jc w:val="center"/>
        </w:trPr>
        <w:tc>
          <w:tcPr>
            <w:tcW w:w="1666" w:type="pct"/>
            <w:tcBorders>
              <w:top w:val="single" w:sz="4" w:space="0" w:color="auto"/>
            </w:tcBorders>
            <w:vAlign w:val="center"/>
          </w:tcPr>
          <w:p w:rsidR="005F4C36" w:rsidRPr="007E2266" w:rsidRDefault="005F4C36"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5F4C36" w:rsidRPr="007E2266" w:rsidRDefault="005F4C36" w:rsidP="00376816">
            <w:pPr>
              <w:pStyle w:val="MeetsEYFS"/>
              <w:rPr>
                <w:b/>
                <w:sz w:val="24"/>
              </w:rPr>
            </w:pPr>
            <w:r w:rsidRPr="007E2266">
              <w:rPr>
                <w:b/>
                <w:sz w:val="24"/>
              </w:rPr>
              <w:t>Signed on behalf of the nursery</w:t>
            </w:r>
          </w:p>
        </w:tc>
        <w:tc>
          <w:tcPr>
            <w:tcW w:w="1491" w:type="pct"/>
            <w:tcBorders>
              <w:top w:val="single" w:sz="4" w:space="0" w:color="auto"/>
            </w:tcBorders>
            <w:vAlign w:val="center"/>
          </w:tcPr>
          <w:p w:rsidR="005F4C36" w:rsidRPr="007E2266" w:rsidRDefault="005F4C36" w:rsidP="00376816">
            <w:pPr>
              <w:pStyle w:val="MeetsEYFS"/>
              <w:rPr>
                <w:b/>
                <w:sz w:val="24"/>
              </w:rPr>
            </w:pPr>
            <w:r w:rsidRPr="007E2266">
              <w:rPr>
                <w:b/>
                <w:sz w:val="24"/>
              </w:rPr>
              <w:t>Date for review</w:t>
            </w:r>
          </w:p>
        </w:tc>
      </w:tr>
      <w:tr w:rsidR="005F4C36" w:rsidRPr="007E2266" w:rsidTr="00376816">
        <w:trPr>
          <w:cantSplit/>
          <w:jc w:val="center"/>
        </w:trPr>
        <w:tc>
          <w:tcPr>
            <w:tcW w:w="1666" w:type="pct"/>
            <w:vAlign w:val="center"/>
          </w:tcPr>
          <w:p w:rsidR="005F4C36" w:rsidRPr="007E2266" w:rsidRDefault="005F4C36" w:rsidP="00376816">
            <w:pPr>
              <w:pStyle w:val="MeetsEYFS"/>
              <w:rPr>
                <w:i/>
                <w:sz w:val="24"/>
              </w:rPr>
            </w:pPr>
            <w:r>
              <w:rPr>
                <w:i/>
                <w:sz w:val="24"/>
              </w:rPr>
              <w:t>November 2020</w:t>
            </w:r>
          </w:p>
        </w:tc>
        <w:tc>
          <w:tcPr>
            <w:tcW w:w="1844" w:type="pct"/>
          </w:tcPr>
          <w:p w:rsidR="005F4C36" w:rsidRPr="007E2266" w:rsidRDefault="005F4C36" w:rsidP="00376816">
            <w:pPr>
              <w:pStyle w:val="MeetsEYFS"/>
              <w:rPr>
                <w:i/>
                <w:sz w:val="24"/>
              </w:rPr>
            </w:pPr>
            <w:r>
              <w:rPr>
                <w:i/>
                <w:sz w:val="24"/>
              </w:rPr>
              <w:t xml:space="preserve">Elizabeth </w:t>
            </w:r>
            <w:proofErr w:type="spellStart"/>
            <w:r>
              <w:rPr>
                <w:i/>
                <w:sz w:val="24"/>
              </w:rPr>
              <w:t>Ladapo</w:t>
            </w:r>
            <w:proofErr w:type="spellEnd"/>
          </w:p>
        </w:tc>
        <w:tc>
          <w:tcPr>
            <w:tcW w:w="1491" w:type="pct"/>
          </w:tcPr>
          <w:p w:rsidR="005F4C36" w:rsidRPr="007E2266" w:rsidRDefault="005F4C36" w:rsidP="00376816">
            <w:pPr>
              <w:pStyle w:val="MeetsEYFS"/>
              <w:rPr>
                <w:i/>
                <w:sz w:val="24"/>
              </w:rPr>
            </w:pPr>
            <w:r>
              <w:rPr>
                <w:i/>
                <w:sz w:val="24"/>
              </w:rPr>
              <w:t>November 2021</w:t>
            </w:r>
          </w:p>
        </w:tc>
      </w:tr>
    </w:tbl>
    <w:p w:rsidR="005F4C36" w:rsidRPr="007E2266" w:rsidRDefault="005F4C36" w:rsidP="005F4C36"/>
    <w:p w:rsidR="005F4C36" w:rsidRPr="007E2266" w:rsidRDefault="005F4C36" w:rsidP="005F4C36">
      <w:pPr>
        <w:jc w:val="left"/>
        <w:rPr>
          <w:b/>
        </w:rPr>
      </w:pPr>
      <w:r w:rsidRPr="007E2266">
        <w:br w:type="page"/>
      </w:r>
    </w:p>
    <w:p w:rsidR="00494085" w:rsidRPr="007E2266" w:rsidRDefault="00494085" w:rsidP="00494085">
      <w:pPr>
        <w:pStyle w:val="H1"/>
        <w:rPr>
          <w:sz w:val="24"/>
        </w:rPr>
      </w:pPr>
      <w:bookmarkStart w:id="255" w:name="_Toc10905759"/>
      <w:bookmarkStart w:id="256" w:name="_Toc372294228"/>
      <w:bookmarkStart w:id="257" w:name="_Toc56988210"/>
      <w:r w:rsidRPr="007E2266">
        <w:rPr>
          <w:sz w:val="24"/>
          <w:lang w:val="en-US"/>
        </w:rPr>
        <w:lastRenderedPageBreak/>
        <w:t>5</w:t>
      </w:r>
      <w:r>
        <w:rPr>
          <w:sz w:val="24"/>
          <w:lang w:val="en-US"/>
        </w:rPr>
        <w:t>0</w:t>
      </w:r>
      <w:r w:rsidRPr="007E2266">
        <w:rPr>
          <w:sz w:val="24"/>
          <w:lang w:val="en-US"/>
        </w:rPr>
        <w:t>. Caring for Babies and Toddlers</w:t>
      </w:r>
      <w:bookmarkEnd w:id="255"/>
      <w:bookmarkEnd w:id="257"/>
      <w:r w:rsidRPr="007E2266">
        <w:rPr>
          <w:sz w:val="24"/>
          <w:lang w:val="en-US"/>
        </w:rPr>
        <w:t xml:space="preserve"> </w:t>
      </w:r>
      <w:bookmarkEnd w:id="256"/>
    </w:p>
    <w:p w:rsidR="00494085" w:rsidRPr="007E2266" w:rsidRDefault="00494085" w:rsidP="00494085"/>
    <w:p w:rsidR="00494085" w:rsidRPr="007E2266" w:rsidRDefault="00494085" w:rsidP="00494085">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94085" w:rsidRPr="007E2266" w:rsidTr="00376816">
        <w:trPr>
          <w:cantSplit/>
          <w:trHeight w:val="209"/>
          <w:jc w:val="center"/>
        </w:trPr>
        <w:tc>
          <w:tcPr>
            <w:tcW w:w="3082" w:type="dxa"/>
            <w:vAlign w:val="center"/>
          </w:tcPr>
          <w:p w:rsidR="00494085" w:rsidRPr="007E2266" w:rsidRDefault="00494085" w:rsidP="00376816">
            <w:pPr>
              <w:pStyle w:val="MeetsEYFS"/>
              <w:jc w:val="center"/>
              <w:rPr>
                <w:sz w:val="24"/>
              </w:rPr>
            </w:pPr>
            <w:r w:rsidRPr="007E2266">
              <w:rPr>
                <w:sz w:val="24"/>
              </w:rPr>
              <w:t>EYFS: 3.47, 3.48, 3.54, 3.57, 3.58, 3.59, 3.60, 3.64, 3.73</w:t>
            </w:r>
          </w:p>
        </w:tc>
      </w:tr>
    </w:tbl>
    <w:p w:rsidR="00494085" w:rsidRPr="007E2266" w:rsidRDefault="00494085" w:rsidP="00494085"/>
    <w:p w:rsidR="00494085" w:rsidRPr="007E2266" w:rsidRDefault="00494085" w:rsidP="00494085">
      <w:r w:rsidRPr="007E2266">
        <w:t xml:space="preserve">At </w:t>
      </w:r>
      <w:r>
        <w:rPr>
          <w:b/>
        </w:rPr>
        <w:t>Shining Dawn,</w:t>
      </w:r>
      <w:r w:rsidRPr="007E2266">
        <w:t xml:space="preserve"> we care for children under the age of two and ensure their health, safety and well-being through the following: </w:t>
      </w:r>
    </w:p>
    <w:p w:rsidR="00494085" w:rsidRPr="007E2266" w:rsidRDefault="00494085" w:rsidP="00494085">
      <w:pPr>
        <w:numPr>
          <w:ilvl w:val="0"/>
          <w:numId w:val="108"/>
        </w:numPr>
      </w:pPr>
      <w:r w:rsidRPr="007E2266">
        <w:t>Children under the age of two have a separate base room and are cared for in small intimate groups. We ensure that younger children have opportunities to have contact with older children whilst at nursery</w:t>
      </w:r>
    </w:p>
    <w:p w:rsidR="00494085" w:rsidRPr="00494085" w:rsidRDefault="00494085" w:rsidP="00494085">
      <w:pPr>
        <w:numPr>
          <w:ilvl w:val="0"/>
          <w:numId w:val="108"/>
        </w:numPr>
        <w:rPr>
          <w:rFonts w:cs="Arial"/>
          <w:highlight w:val="yellow"/>
        </w:rPr>
      </w:pPr>
      <w:r w:rsidRPr="00494085">
        <w:rPr>
          <w:rFonts w:cs="Arial"/>
          <w:highlight w:val="yellow"/>
        </w:rPr>
        <w:t>At least half of the staff team caring for children under the age of two will have undertaken specific training for working with babies Children transfer to the older age group when assessed as appropriate for their age/stage following our agreed</w:t>
      </w:r>
      <w:r w:rsidRPr="00494085">
        <w:rPr>
          <w:rFonts w:ascii="Calibri" w:hAnsi="Calibri" w:cs="Calibri"/>
          <w:highlight w:val="yellow"/>
        </w:rPr>
        <w:t xml:space="preserve"> </w:t>
      </w:r>
      <w:r w:rsidRPr="00494085">
        <w:rPr>
          <w:rFonts w:cs="Arial"/>
          <w:highlight w:val="yellow"/>
        </w:rPr>
        <w:t>transition and settling procedures</w:t>
      </w:r>
    </w:p>
    <w:p w:rsidR="00494085" w:rsidRPr="00494085" w:rsidRDefault="00494085" w:rsidP="00494085">
      <w:pPr>
        <w:numPr>
          <w:ilvl w:val="0"/>
          <w:numId w:val="108"/>
        </w:numPr>
        <w:rPr>
          <w:rFonts w:cs="Arial"/>
          <w:highlight w:val="yellow"/>
        </w:rPr>
      </w:pPr>
      <w:r w:rsidRPr="00494085">
        <w:rPr>
          <w:rFonts w:cs="Arial"/>
          <w:highlight w:val="yellow"/>
        </w:rPr>
        <w:t xml:space="preserve">Staff will monitor non-mobile babies around mobile babies and toddlers, to ensure the safety of non-mobile babies. </w:t>
      </w:r>
    </w:p>
    <w:p w:rsidR="00494085" w:rsidRPr="00494085" w:rsidRDefault="00494085" w:rsidP="00494085">
      <w:pPr>
        <w:rPr>
          <w:rFonts w:cs="Arial"/>
          <w:b/>
          <w:highlight w:val="yellow"/>
        </w:rPr>
      </w:pPr>
    </w:p>
    <w:p w:rsidR="00494085" w:rsidRPr="00494085" w:rsidRDefault="00494085" w:rsidP="00494085">
      <w:pPr>
        <w:rPr>
          <w:rFonts w:cs="Arial"/>
        </w:rPr>
      </w:pPr>
      <w:r w:rsidRPr="00494085">
        <w:rPr>
          <w:rFonts w:cs="Arial"/>
          <w:b/>
          <w:highlight w:val="yellow"/>
        </w:rPr>
        <w:t>Environment</w:t>
      </w:r>
      <w:r w:rsidRPr="00494085">
        <w:rPr>
          <w:rFonts w:cs="Arial"/>
          <w:b/>
        </w:rPr>
        <w:t xml:space="preserve"> </w:t>
      </w:r>
      <w:r w:rsidRPr="00494085">
        <w:rPr>
          <w:rFonts w:cs="Arial"/>
        </w:rPr>
        <w:t xml:space="preserve"> </w:t>
      </w:r>
    </w:p>
    <w:p w:rsidR="00494085" w:rsidRPr="00494085" w:rsidRDefault="00494085" w:rsidP="00494085">
      <w:pPr>
        <w:numPr>
          <w:ilvl w:val="0"/>
          <w:numId w:val="108"/>
        </w:numPr>
        <w:rPr>
          <w:rFonts w:cs="Arial"/>
        </w:rPr>
      </w:pPr>
      <w:r w:rsidRPr="00494085">
        <w:rPr>
          <w:rFonts w:cs="Arial"/>
        </w:rPr>
        <w:t xml:space="preserve">The environment and equipment are checked daily before the children access the area. This includes checking the stability of cots and areas around, low/highchairs and ensuring restraints on these, pushchairs and prams are intact and working </w:t>
      </w:r>
    </w:p>
    <w:p w:rsidR="00494085" w:rsidRPr="00494085" w:rsidRDefault="00494085" w:rsidP="00494085">
      <w:pPr>
        <w:numPr>
          <w:ilvl w:val="0"/>
          <w:numId w:val="108"/>
        </w:numPr>
        <w:rPr>
          <w:rFonts w:cs="Arial"/>
        </w:rPr>
      </w:pPr>
      <w:r w:rsidRPr="00494085">
        <w:rPr>
          <w:rFonts w:cs="Arial"/>
        </w:rPr>
        <w:t xml:space="preserve">All doors are fitted with viewing panels and door finger-guards to ensure the safety of children </w:t>
      </w:r>
    </w:p>
    <w:p w:rsidR="00494085" w:rsidRPr="00494085" w:rsidRDefault="00494085" w:rsidP="00E36679">
      <w:pPr>
        <w:pStyle w:val="ListParagraph"/>
        <w:numPr>
          <w:ilvl w:val="0"/>
          <w:numId w:val="291"/>
        </w:numPr>
        <w:rPr>
          <w:rFonts w:cs="Arial"/>
          <w:highlight w:val="yellow"/>
        </w:rPr>
      </w:pPr>
      <w:r w:rsidRPr="00494085">
        <w:rPr>
          <w:rFonts w:cs="Arial"/>
          <w:highlight w:val="yellow"/>
        </w:rPr>
        <w:t xml:space="preserve">Outdoor shoes are removed or covered when entering the baby and toddler area(s). </w:t>
      </w:r>
      <w:proofErr w:type="gramStart"/>
      <w:r w:rsidRPr="00494085">
        <w:rPr>
          <w:rFonts w:cs="Arial"/>
          <w:highlight w:val="yellow"/>
        </w:rPr>
        <w:t>Staff remind</w:t>
      </w:r>
      <w:proofErr w:type="gramEnd"/>
      <w:r w:rsidRPr="00494085">
        <w:rPr>
          <w:rFonts w:cs="Arial"/>
          <w:highlight w:val="yellow"/>
        </w:rPr>
        <w:t xml:space="preserve"> parents and visitors to adhere to this procedure.  Flooring  will be cleaned regularly  </w:t>
      </w:r>
    </w:p>
    <w:p w:rsidR="00494085" w:rsidRPr="00494085" w:rsidRDefault="00494085" w:rsidP="00E36679">
      <w:pPr>
        <w:pStyle w:val="ListParagraph"/>
        <w:numPr>
          <w:ilvl w:val="0"/>
          <w:numId w:val="291"/>
        </w:numPr>
        <w:rPr>
          <w:rFonts w:cs="Arial"/>
          <w:highlight w:val="yellow"/>
        </w:rPr>
      </w:pPr>
      <w:r w:rsidRPr="00494085">
        <w:rPr>
          <w:rFonts w:cs="Arial"/>
          <w:highlight w:val="yellow"/>
        </w:rPr>
        <w:t>Sterilisers are washed out and cleaned daily</w:t>
      </w:r>
    </w:p>
    <w:p w:rsidR="00494085" w:rsidRPr="00494085" w:rsidRDefault="00494085" w:rsidP="00E36679">
      <w:pPr>
        <w:pStyle w:val="ListParagraph"/>
        <w:numPr>
          <w:ilvl w:val="0"/>
          <w:numId w:val="291"/>
        </w:numPr>
        <w:rPr>
          <w:rFonts w:cs="Arial"/>
          <w:highlight w:val="yellow"/>
        </w:rPr>
      </w:pPr>
      <w:r w:rsidRPr="00494085">
        <w:rPr>
          <w:rFonts w:cs="Arial"/>
          <w:highlight w:val="yellow"/>
        </w:rPr>
        <w:t xml:space="preserve">Large pieces of furniture will be fixed to the walls to stop them falling on top of babies and young children  </w:t>
      </w:r>
    </w:p>
    <w:p w:rsidR="00494085" w:rsidRPr="00494085" w:rsidRDefault="00494085" w:rsidP="00E36679">
      <w:pPr>
        <w:pStyle w:val="ListParagraph"/>
        <w:numPr>
          <w:ilvl w:val="0"/>
          <w:numId w:val="291"/>
        </w:numPr>
        <w:rPr>
          <w:rFonts w:cs="Arial"/>
          <w:highlight w:val="yellow"/>
        </w:rPr>
      </w:pPr>
      <w:r w:rsidRPr="00494085">
        <w:rPr>
          <w:rFonts w:cs="Arial"/>
          <w:highlight w:val="yellow"/>
        </w:rPr>
        <w:t>Non-mobile babies will have opportunities, and be encouraged, to develop tummy time skills to promote physical skills under close supervision.</w:t>
      </w:r>
    </w:p>
    <w:p w:rsidR="00494085" w:rsidRPr="00494085" w:rsidRDefault="00494085" w:rsidP="00494085">
      <w:pPr>
        <w:rPr>
          <w:rFonts w:cs="Arial"/>
          <w:b/>
        </w:rPr>
      </w:pPr>
    </w:p>
    <w:p w:rsidR="00494085" w:rsidRPr="00494085" w:rsidRDefault="00494085" w:rsidP="00494085">
      <w:pPr>
        <w:rPr>
          <w:rFonts w:cs="Arial"/>
          <w:b/>
        </w:rPr>
      </w:pPr>
      <w:r w:rsidRPr="00494085">
        <w:rPr>
          <w:rFonts w:cs="Arial"/>
          <w:b/>
        </w:rPr>
        <w:t xml:space="preserve">Resources </w:t>
      </w:r>
    </w:p>
    <w:p w:rsidR="00494085" w:rsidRPr="00494085" w:rsidRDefault="00494085" w:rsidP="00494085">
      <w:pPr>
        <w:numPr>
          <w:ilvl w:val="0"/>
          <w:numId w:val="108"/>
        </w:numPr>
        <w:rPr>
          <w:rFonts w:cs="Arial"/>
        </w:rPr>
      </w:pPr>
      <w:r w:rsidRPr="00494085">
        <w:rPr>
          <w:rFonts w:cs="Arial"/>
        </w:rPr>
        <w:t>Care is taken to ensure that babies and toddlers do not have access to activities containing small pieces, which may be swallowed or otherwise injure the child</w:t>
      </w:r>
    </w:p>
    <w:p w:rsidR="00494085" w:rsidRPr="00494085" w:rsidRDefault="00494085" w:rsidP="00494085">
      <w:pPr>
        <w:numPr>
          <w:ilvl w:val="0"/>
          <w:numId w:val="108"/>
        </w:numPr>
        <w:rPr>
          <w:rFonts w:cs="Arial"/>
          <w:highlight w:val="yellow"/>
        </w:rPr>
      </w:pPr>
      <w:r w:rsidRPr="00494085">
        <w:rPr>
          <w:rFonts w:cs="Arial"/>
          <w:highlight w:val="yellow"/>
        </w:rPr>
        <w:t xml:space="preserve">Babies and toddlers will be closely observed during all activities </w:t>
      </w:r>
    </w:p>
    <w:p w:rsidR="00494085" w:rsidRPr="00494085" w:rsidRDefault="00494085" w:rsidP="00494085">
      <w:pPr>
        <w:numPr>
          <w:ilvl w:val="0"/>
          <w:numId w:val="108"/>
        </w:numPr>
        <w:rPr>
          <w:rFonts w:cs="Arial"/>
          <w:highlight w:val="yellow"/>
        </w:rPr>
      </w:pPr>
      <w:r w:rsidRPr="00494085">
        <w:rPr>
          <w:rFonts w:cs="Arial"/>
          <w:highlight w:val="yellow"/>
        </w:rPr>
        <w:t xml:space="preserve">Resources and equipment that babies and young children have placed in their mouth will be sterilised after use </w:t>
      </w:r>
    </w:p>
    <w:p w:rsidR="00494085" w:rsidRPr="00494085" w:rsidRDefault="00494085" w:rsidP="00494085">
      <w:pPr>
        <w:numPr>
          <w:ilvl w:val="0"/>
          <w:numId w:val="108"/>
        </w:numPr>
        <w:rPr>
          <w:rFonts w:cs="Arial"/>
          <w:highlight w:val="yellow"/>
        </w:rPr>
      </w:pPr>
      <w:r w:rsidRPr="00494085">
        <w:rPr>
          <w:rFonts w:cs="Arial"/>
          <w:highlight w:val="yellow"/>
        </w:rPr>
        <w:t>All resources will be frequently cleaned</w:t>
      </w:r>
    </w:p>
    <w:p w:rsidR="00494085" w:rsidRPr="00494085" w:rsidRDefault="00494085" w:rsidP="00494085">
      <w:pPr>
        <w:numPr>
          <w:ilvl w:val="0"/>
          <w:numId w:val="108"/>
        </w:numPr>
        <w:rPr>
          <w:rFonts w:cs="Arial"/>
          <w:highlight w:val="yellow"/>
        </w:rPr>
      </w:pPr>
      <w:r w:rsidRPr="00494085">
        <w:rPr>
          <w:rFonts w:cs="Arial"/>
          <w:highlight w:val="yellow"/>
        </w:rPr>
        <w:t>Soft furnishings will be frequently cleaned</w:t>
      </w:r>
    </w:p>
    <w:p w:rsidR="00494085" w:rsidRPr="00494085" w:rsidRDefault="00494085" w:rsidP="00494085">
      <w:pPr>
        <w:numPr>
          <w:ilvl w:val="0"/>
          <w:numId w:val="108"/>
        </w:numPr>
        <w:rPr>
          <w:rFonts w:cs="Arial"/>
          <w:b/>
          <w:highlight w:val="yellow"/>
        </w:rPr>
      </w:pPr>
      <w:r w:rsidRPr="00494085">
        <w:rPr>
          <w:rFonts w:cs="Arial"/>
          <w:highlight w:val="yellow"/>
        </w:rPr>
        <w:t xml:space="preserve">The use of baby walkers, </w:t>
      </w:r>
      <w:proofErr w:type="spellStart"/>
      <w:r w:rsidRPr="00494085">
        <w:rPr>
          <w:rFonts w:cs="Arial"/>
          <w:highlight w:val="yellow"/>
        </w:rPr>
        <w:t>bumbos</w:t>
      </w:r>
      <w:proofErr w:type="spellEnd"/>
      <w:r w:rsidRPr="00494085">
        <w:rPr>
          <w:rFonts w:cs="Arial"/>
          <w:highlight w:val="yellow"/>
        </w:rPr>
        <w:t xml:space="preserve"> and </w:t>
      </w:r>
      <w:proofErr w:type="spellStart"/>
      <w:r w:rsidRPr="00494085">
        <w:rPr>
          <w:rFonts w:cs="Arial"/>
          <w:highlight w:val="yellow"/>
        </w:rPr>
        <w:t>jumparoos</w:t>
      </w:r>
      <w:proofErr w:type="spellEnd"/>
      <w:r w:rsidRPr="00494085">
        <w:rPr>
          <w:rFonts w:cs="Arial"/>
          <w:b/>
          <w:highlight w:val="yellow"/>
        </w:rPr>
        <w:t xml:space="preserve"> </w:t>
      </w:r>
      <w:r w:rsidRPr="00494085">
        <w:rPr>
          <w:rFonts w:cs="Arial"/>
          <w:highlight w:val="yellow"/>
        </w:rPr>
        <w:t>will</w:t>
      </w:r>
      <w:r w:rsidRPr="00494085">
        <w:rPr>
          <w:rFonts w:cs="Arial"/>
          <w:b/>
          <w:highlight w:val="yellow"/>
        </w:rPr>
        <w:t xml:space="preserve"> </w:t>
      </w:r>
      <w:r w:rsidRPr="00494085">
        <w:rPr>
          <w:rFonts w:cs="Arial"/>
          <w:highlight w:val="yellow"/>
        </w:rPr>
        <w:t xml:space="preserve">only/not be used for limited periods of time. If used for extended periods of time on a regular basis, </w:t>
      </w:r>
      <w:r w:rsidRPr="00494085">
        <w:rPr>
          <w:rFonts w:cs="Arial"/>
          <w:highlight w:val="yellow"/>
        </w:rPr>
        <w:lastRenderedPageBreak/>
        <w:t xml:space="preserve">these can contribute to delayed physical development. We follow </w:t>
      </w:r>
      <w:proofErr w:type="gramStart"/>
      <w:r w:rsidRPr="00494085">
        <w:rPr>
          <w:rFonts w:cs="Arial"/>
          <w:highlight w:val="yellow"/>
        </w:rPr>
        <w:t>NHS guidelines which recommends</w:t>
      </w:r>
      <w:proofErr w:type="gramEnd"/>
      <w:r w:rsidRPr="00494085">
        <w:rPr>
          <w:rFonts w:cs="Arial"/>
          <w:highlight w:val="yellow"/>
        </w:rPr>
        <w:t xml:space="preserve"> that if these resources are to be used then it should be for no more than 20 minutes at a time.</w:t>
      </w:r>
      <w:r w:rsidRPr="00494085">
        <w:rPr>
          <w:rFonts w:cs="Arial"/>
          <w:b/>
          <w:highlight w:val="yellow"/>
        </w:rPr>
        <w:t xml:space="preserve"> </w:t>
      </w:r>
    </w:p>
    <w:p w:rsidR="00494085" w:rsidRPr="00494085" w:rsidRDefault="00494085" w:rsidP="00494085">
      <w:pPr>
        <w:rPr>
          <w:rFonts w:cs="Arial"/>
          <w:highlight w:val="yellow"/>
        </w:rPr>
      </w:pPr>
      <w:r w:rsidRPr="00494085">
        <w:rPr>
          <w:rFonts w:cs="Arial"/>
          <w:highlight w:val="yellow"/>
        </w:rPr>
        <w:t xml:space="preserve"> </w:t>
      </w:r>
    </w:p>
    <w:p w:rsidR="00494085" w:rsidRPr="00494085" w:rsidRDefault="00494085" w:rsidP="00494085">
      <w:pPr>
        <w:rPr>
          <w:rFonts w:ascii="Calibri" w:hAnsi="Calibri" w:cs="Calibri"/>
          <w:b/>
          <w:highlight w:val="yellow"/>
        </w:rPr>
      </w:pPr>
      <w:r w:rsidRPr="00494085">
        <w:rPr>
          <w:rFonts w:ascii="Calibri" w:hAnsi="Calibri" w:cs="Calibri"/>
          <w:b/>
          <w:highlight w:val="yellow"/>
        </w:rPr>
        <w:t xml:space="preserve">Intimate Care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Babies and toddlers have their nappies changed according to their individual needs and requirements by their key person wherever possible</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Information will be shared between parents and the key person about nappy changing</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When developmentally appropriate, we will work closely with parents/carers to sensitively support toilet training in a way that suits the child</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Potties are washed and disinfected after every use. Changing mats are wiped with anti-bacterial cleanser before and after every nappy change</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Staff will ensure all the equipment is ready before babies and toddlers are placed on the changing mat. </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No child is ever left unattended during nappy changing time</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 xml:space="preserve">Intimate care times are seen as opportunities for one-to-one interactions </w:t>
      </w:r>
    </w:p>
    <w:p w:rsidR="00494085" w:rsidRPr="00494085" w:rsidRDefault="00494085" w:rsidP="00494085">
      <w:pPr>
        <w:pStyle w:val="ListParagraph"/>
        <w:numPr>
          <w:ilvl w:val="0"/>
          <w:numId w:val="108"/>
        </w:numPr>
        <w:rPr>
          <w:rFonts w:ascii="Calibri" w:hAnsi="Calibri" w:cs="Calibri"/>
          <w:highlight w:val="yellow"/>
        </w:rPr>
      </w:pPr>
      <w:proofErr w:type="gramStart"/>
      <w:r w:rsidRPr="00494085">
        <w:rPr>
          <w:rFonts w:ascii="Calibri" w:hAnsi="Calibri" w:cs="Calibri"/>
          <w:highlight w:val="yellow"/>
        </w:rPr>
        <w:t>Staff do</w:t>
      </w:r>
      <w:proofErr w:type="gramEnd"/>
      <w:r w:rsidRPr="00494085">
        <w:rPr>
          <w:rFonts w:ascii="Calibri" w:hAnsi="Calibri" w:cs="Calibri"/>
          <w:highlight w:val="yellow"/>
        </w:rPr>
        <w:t xml:space="preserve"> not change nappies whilst pregnant until a risk assessment has been discussed and conducted. Students only change nappies with the support and close supervision of a qualified member of staff</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 xml:space="preserve">Cameras and mobile phones are not permitted in toilet and nappy changing areas </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Nappy sacks and creams will not be left in reach of babies and children.</w:t>
      </w:r>
    </w:p>
    <w:p w:rsidR="00494085" w:rsidRPr="00494085" w:rsidRDefault="00494085" w:rsidP="00494085">
      <w:pPr>
        <w:ind w:left="360"/>
        <w:rPr>
          <w:rFonts w:ascii="Calibri" w:hAnsi="Calibri" w:cs="Calibri"/>
          <w:highlight w:val="yellow"/>
        </w:rPr>
      </w:pPr>
    </w:p>
    <w:p w:rsidR="00494085" w:rsidRPr="00494085" w:rsidRDefault="00494085" w:rsidP="00494085">
      <w:pPr>
        <w:ind w:left="360"/>
        <w:rPr>
          <w:rFonts w:ascii="Calibri" w:hAnsi="Calibri" w:cs="Calibri"/>
          <w:highlight w:val="yellow"/>
        </w:rPr>
      </w:pPr>
      <w:r w:rsidRPr="00494085">
        <w:rPr>
          <w:rFonts w:ascii="Calibri" w:hAnsi="Calibri" w:cs="Calibri"/>
          <w:highlight w:val="yellow"/>
        </w:rPr>
        <w:t>See separate Nappy changing policy.</w:t>
      </w:r>
    </w:p>
    <w:p w:rsidR="00494085" w:rsidRPr="00494085" w:rsidRDefault="00494085" w:rsidP="00494085">
      <w:pPr>
        <w:rPr>
          <w:rFonts w:ascii="Calibri" w:hAnsi="Calibri" w:cs="Calibri"/>
          <w:b/>
          <w:highlight w:val="yellow"/>
        </w:rPr>
      </w:pPr>
    </w:p>
    <w:p w:rsidR="00494085" w:rsidRPr="00494085" w:rsidRDefault="00494085" w:rsidP="00494085">
      <w:pPr>
        <w:rPr>
          <w:rFonts w:ascii="Calibri" w:hAnsi="Calibri" w:cs="Calibri"/>
          <w:b/>
          <w:highlight w:val="yellow"/>
        </w:rPr>
      </w:pPr>
      <w:r w:rsidRPr="00494085">
        <w:rPr>
          <w:rFonts w:ascii="Calibri" w:hAnsi="Calibri" w:cs="Calibri"/>
          <w:b/>
          <w:highlight w:val="yellow"/>
        </w:rPr>
        <w:t>Sleep</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Each baby must have his/her own bedding which is washed at least weekly and when necessary, we will take into account any allergies and irritation to soap powders</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Cot mattresses meet safety standards</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Children under two years are not be given pillows, cot bumpers or any soft furnishings in order to prevent risk of suffocation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We follow all cot death prevention/safety guidelines and advise parents of this information. Babies are always laid to sleep on their back, with their feet touching the foot of the cot</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Sheets or thin blankets will come no higher than the baby's shoulders, to prevent them wriggling under the covers. We make sure the covers are securely tucked in so they cannot slip over the baby's head</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Only sheets and blankets that are of good condition will be used, any loose threads will be removed.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Children’s individual sleeping bags may be used in consultation with parents. These are washed at least weekly and when necessary</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Cots are checked before use to ensure no items are within reach i.e. hanging over or beside the cot (e.g. fly nets, cables, cord blinds)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lastRenderedPageBreak/>
        <w:t xml:space="preserve">Babies sleeping outside have cat/fly nets over their prams and prams must lie flat so children are supported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Sleeping children are supervised at all times</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Checks on sleeping babies are completed every 10 minutes. This may increase to five minutes for younger babies and or new babies. Checks are documented with the time and staff initials on the sleep check form.</w:t>
      </w:r>
    </w:p>
    <w:p w:rsidR="00494085" w:rsidRPr="00494085" w:rsidRDefault="00494085" w:rsidP="00494085">
      <w:pPr>
        <w:rPr>
          <w:rFonts w:ascii="Calibri" w:hAnsi="Calibri" w:cs="Calibri"/>
          <w:highlight w:val="yellow"/>
        </w:rPr>
      </w:pPr>
    </w:p>
    <w:p w:rsidR="00494085" w:rsidRPr="00494085" w:rsidRDefault="00494085" w:rsidP="00494085">
      <w:pPr>
        <w:rPr>
          <w:rFonts w:ascii="Calibri" w:hAnsi="Calibri" w:cs="Calibri"/>
          <w:b/>
          <w:highlight w:val="yellow"/>
        </w:rPr>
      </w:pPr>
      <w:r w:rsidRPr="00494085">
        <w:rPr>
          <w:rFonts w:ascii="Calibri" w:hAnsi="Calibri" w:cs="Calibri"/>
          <w:b/>
          <w:highlight w:val="yellow"/>
        </w:rPr>
        <w:t xml:space="preserve">Bottles  </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Feeding times will be seen as an opportunity for bonding between practitioner and child  and where possible fed by their key person</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Where food/milk is prepared for babies there is a separate area within the kitchen which is specifically designated for this preparation. </w:t>
      </w:r>
      <w:proofErr w:type="spellStart"/>
      <w:r w:rsidRPr="00494085">
        <w:rPr>
          <w:rFonts w:ascii="Calibri" w:hAnsi="Calibri" w:cs="Calibri"/>
          <w:highlight w:val="yellow"/>
        </w:rPr>
        <w:t>Handwashing</w:t>
      </w:r>
      <w:proofErr w:type="spellEnd"/>
      <w:r w:rsidRPr="00494085">
        <w:rPr>
          <w:rFonts w:ascii="Calibri" w:hAnsi="Calibri" w:cs="Calibri"/>
          <w:highlight w:val="yellow"/>
        </w:rPr>
        <w:t xml:space="preserve"> is completed before preparation is undertaken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Bottles of formula milk are only made up as and when the child needs them. These should be cooled to body temperature, which means they should feel warm or cool, but not hot, and should be tested with a sterilised thermometer to ensure they are an appropriate temperature for the child to drink safely.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Bottles are only made following the instructions on the formula, if during the making process there are discrepancies, a new bottle will be made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All new staff and students will be shown the procedure, and are competent and confident before completing this on their own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Following the Department of Health guidelines, we only use recently boiled water to make formula bottles (left for no longer than 30 minutes to cool). We do not use cooled boiled water that is reheated</w:t>
      </w:r>
      <w:r w:rsidRPr="00494085">
        <w:rPr>
          <w:rStyle w:val="FootnoteReference"/>
          <w:rFonts w:ascii="Calibri" w:hAnsi="Calibri" w:cs="Calibri"/>
          <w:highlight w:val="yellow"/>
        </w:rPr>
        <w:footnoteReference w:id="78"/>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Bottles and teats are thoroughly cleaned with hot soapy water and sterilised after use (they will not be washed in the dishwasher) and replaced frequently and/or when they are damaged.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Contents of bottles are disposed of after two hours</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Babies are never left propped up or laid in a cot with bottles as it is both dangerous and inappropriate</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A designated area is available for mothers who wish to breastfeed their babies or express milk</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Labelled mothers’ breast milk is stored in the fridge</w:t>
      </w:r>
    </w:p>
    <w:p w:rsidR="00494085" w:rsidRPr="00494085" w:rsidRDefault="00494085" w:rsidP="00494085">
      <w:pPr>
        <w:rPr>
          <w:rFonts w:ascii="Calibri" w:hAnsi="Calibri" w:cs="Calibri"/>
          <w:b/>
          <w:highlight w:val="yellow"/>
        </w:rPr>
      </w:pPr>
    </w:p>
    <w:p w:rsidR="00494085" w:rsidRPr="00494085" w:rsidRDefault="00494085" w:rsidP="00494085">
      <w:pPr>
        <w:rPr>
          <w:rFonts w:ascii="Calibri" w:hAnsi="Calibri" w:cs="Calibri"/>
          <w:b/>
          <w:highlight w:val="yellow"/>
        </w:rPr>
      </w:pPr>
      <w:r w:rsidRPr="00494085">
        <w:rPr>
          <w:rFonts w:ascii="Calibri" w:hAnsi="Calibri" w:cs="Calibri"/>
          <w:b/>
          <w:highlight w:val="yellow"/>
        </w:rPr>
        <w:t xml:space="preserve">Mealtimes </w:t>
      </w:r>
    </w:p>
    <w:p w:rsidR="00494085" w:rsidRPr="00494085" w:rsidRDefault="00494085" w:rsidP="00494085">
      <w:pPr>
        <w:pStyle w:val="ListParagraph"/>
        <w:numPr>
          <w:ilvl w:val="0"/>
          <w:numId w:val="108"/>
        </w:numPr>
        <w:rPr>
          <w:rFonts w:ascii="Calibri" w:hAnsi="Calibri" w:cs="Calibri"/>
          <w:highlight w:val="yellow"/>
        </w:rPr>
      </w:pPr>
      <w:r w:rsidRPr="00494085">
        <w:rPr>
          <w:rFonts w:ascii="Calibri" w:hAnsi="Calibri" w:cs="Calibri"/>
          <w:highlight w:val="yellow"/>
        </w:rPr>
        <w:t>All low/highchairs used for feeding are fitted with restraints and these are used at all times. Children are never left unattended in high chairs. Restraints are removed and washed weekly or as needed</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Mealtimes are seen as social occasions and promote interactions. Staff will sit with babies and young children; interacting, promoting communication and social skills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All children will be closely monitored whilst eating and if any choking incidents occur paediatric first aid will be administered</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lastRenderedPageBreak/>
        <w:t>Babies and young children will be encouraged to feed themselves with support, as required</w:t>
      </w:r>
    </w:p>
    <w:p w:rsidR="00494085" w:rsidRPr="00494085" w:rsidRDefault="00494085" w:rsidP="00494085">
      <w:pPr>
        <w:numPr>
          <w:ilvl w:val="0"/>
          <w:numId w:val="108"/>
        </w:numPr>
        <w:rPr>
          <w:rFonts w:ascii="Calibri" w:hAnsi="Calibri" w:cs="Calibri"/>
          <w:b/>
          <w:highlight w:val="yellow"/>
        </w:rPr>
      </w:pPr>
      <w:r w:rsidRPr="00494085">
        <w:rPr>
          <w:rFonts w:ascii="Calibri" w:hAnsi="Calibri" w:cs="Calibri"/>
          <w:highlight w:val="yellow"/>
        </w:rPr>
        <w:t xml:space="preserve">We will work together with parents regarding weaning and offer any support, as required. </w:t>
      </w:r>
    </w:p>
    <w:p w:rsidR="00494085" w:rsidRPr="00494085" w:rsidRDefault="00494085" w:rsidP="00494085">
      <w:pPr>
        <w:rPr>
          <w:rFonts w:ascii="Calibri" w:hAnsi="Calibri" w:cs="Calibri"/>
          <w:b/>
          <w:highlight w:val="yellow"/>
        </w:rPr>
      </w:pPr>
    </w:p>
    <w:p w:rsidR="00494085" w:rsidRPr="00494085" w:rsidRDefault="00494085" w:rsidP="00494085">
      <w:pPr>
        <w:rPr>
          <w:rFonts w:ascii="Calibri" w:hAnsi="Calibri" w:cs="Calibri"/>
          <w:b/>
          <w:highlight w:val="yellow"/>
        </w:rPr>
      </w:pPr>
    </w:p>
    <w:p w:rsidR="00494085" w:rsidRPr="00494085" w:rsidRDefault="00494085" w:rsidP="00494085">
      <w:pPr>
        <w:rPr>
          <w:rFonts w:ascii="Calibri" w:hAnsi="Calibri" w:cs="Calibri"/>
          <w:b/>
          <w:highlight w:val="yellow"/>
        </w:rPr>
      </w:pPr>
      <w:r w:rsidRPr="00494085">
        <w:rPr>
          <w:rFonts w:ascii="Calibri" w:hAnsi="Calibri" w:cs="Calibri"/>
          <w:b/>
          <w:highlight w:val="yellow"/>
        </w:rPr>
        <w:t xml:space="preserve">Comforter and dummies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If dummies are used they will be cleaned and sterilised. This also applies to dummies which have been dropped (see separate dummy policy)</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All dummies are stored in separate labelled containers to ensure no cross-contamination occurs</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 xml:space="preserve">Dummies will be disposed of if they become damaged and/or when they are required to be disposed of </w:t>
      </w:r>
    </w:p>
    <w:p w:rsidR="00494085" w:rsidRPr="00494085" w:rsidRDefault="00494085" w:rsidP="00494085">
      <w:pPr>
        <w:numPr>
          <w:ilvl w:val="0"/>
          <w:numId w:val="108"/>
        </w:numPr>
        <w:rPr>
          <w:rFonts w:ascii="Calibri" w:hAnsi="Calibri" w:cs="Calibri"/>
          <w:highlight w:val="yellow"/>
        </w:rPr>
      </w:pPr>
      <w:r w:rsidRPr="00494085">
        <w:rPr>
          <w:rFonts w:ascii="Calibri" w:hAnsi="Calibri" w:cs="Calibri"/>
          <w:highlight w:val="yellow"/>
        </w:rPr>
        <w:t>Comforters including teddies and blankets will be kept safe and provided at sleep times, or if the child becomes unsettled.</w:t>
      </w:r>
    </w:p>
    <w:p w:rsidR="00494085" w:rsidRPr="00494085" w:rsidRDefault="00494085" w:rsidP="00494085">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94085" w:rsidRPr="007E2266" w:rsidTr="00376816">
        <w:trPr>
          <w:cantSplit/>
          <w:jc w:val="center"/>
        </w:trPr>
        <w:tc>
          <w:tcPr>
            <w:tcW w:w="1666" w:type="pct"/>
            <w:tcBorders>
              <w:top w:val="single" w:sz="4" w:space="0" w:color="auto"/>
            </w:tcBorders>
            <w:vAlign w:val="center"/>
          </w:tcPr>
          <w:p w:rsidR="00494085" w:rsidRPr="007E2266" w:rsidRDefault="00494085"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94085" w:rsidRPr="007E2266" w:rsidRDefault="00494085"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94085" w:rsidRPr="007E2266" w:rsidRDefault="00494085" w:rsidP="00376816">
            <w:pPr>
              <w:pStyle w:val="MeetsEYFS"/>
              <w:rPr>
                <w:b/>
                <w:sz w:val="24"/>
              </w:rPr>
            </w:pPr>
            <w:r w:rsidRPr="007E2266">
              <w:rPr>
                <w:b/>
                <w:sz w:val="24"/>
              </w:rPr>
              <w:t>Date for review</w:t>
            </w:r>
          </w:p>
        </w:tc>
      </w:tr>
      <w:tr w:rsidR="00494085" w:rsidRPr="007E2266" w:rsidTr="00376816">
        <w:trPr>
          <w:cantSplit/>
          <w:jc w:val="center"/>
        </w:trPr>
        <w:tc>
          <w:tcPr>
            <w:tcW w:w="1666" w:type="pct"/>
            <w:vAlign w:val="center"/>
          </w:tcPr>
          <w:p w:rsidR="00494085" w:rsidRPr="007E2266" w:rsidRDefault="00494085" w:rsidP="00376816">
            <w:pPr>
              <w:pStyle w:val="MeetsEYFS"/>
              <w:rPr>
                <w:i/>
                <w:sz w:val="24"/>
              </w:rPr>
            </w:pPr>
            <w:r>
              <w:rPr>
                <w:i/>
                <w:sz w:val="24"/>
              </w:rPr>
              <w:t>November 2020</w:t>
            </w:r>
          </w:p>
        </w:tc>
        <w:tc>
          <w:tcPr>
            <w:tcW w:w="1844" w:type="pct"/>
          </w:tcPr>
          <w:p w:rsidR="00494085" w:rsidRPr="007E2266" w:rsidRDefault="00494085"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94085" w:rsidRPr="007E2266" w:rsidRDefault="00494085" w:rsidP="00376816">
            <w:pPr>
              <w:pStyle w:val="MeetsEYFS"/>
              <w:rPr>
                <w:i/>
                <w:sz w:val="24"/>
              </w:rPr>
            </w:pPr>
            <w:r>
              <w:rPr>
                <w:i/>
                <w:sz w:val="24"/>
              </w:rPr>
              <w:t>November 2021</w:t>
            </w:r>
          </w:p>
        </w:tc>
      </w:tr>
    </w:tbl>
    <w:p w:rsidR="00E17E7C" w:rsidRPr="007E2266" w:rsidRDefault="00E17E7C" w:rsidP="00E17E7C">
      <w:pPr>
        <w:pStyle w:val="H1"/>
        <w:rPr>
          <w:sz w:val="24"/>
        </w:rPr>
      </w:pPr>
      <w:bookmarkStart w:id="258" w:name="_Toc10905757"/>
      <w:bookmarkStart w:id="259" w:name="_Toc372294226"/>
      <w:bookmarkStart w:id="260" w:name="_Toc56988211"/>
      <w:r w:rsidRPr="007E2266">
        <w:rPr>
          <w:sz w:val="24"/>
        </w:rPr>
        <w:lastRenderedPageBreak/>
        <w:t>51. Nappy Changing</w:t>
      </w:r>
      <w:bookmarkEnd w:id="258"/>
      <w:bookmarkEnd w:id="260"/>
      <w:r w:rsidRPr="007E2266">
        <w:rPr>
          <w:sz w:val="24"/>
        </w:rPr>
        <w:t xml:space="preserve"> </w:t>
      </w:r>
      <w:bookmarkEnd w:id="259"/>
    </w:p>
    <w:p w:rsidR="00E17E7C" w:rsidRPr="007E2266" w:rsidDel="00620872" w:rsidRDefault="00E17E7C" w:rsidP="00E17E7C">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E17E7C" w:rsidRPr="007E2266" w:rsidTr="00376816">
        <w:trPr>
          <w:cantSplit/>
          <w:trHeight w:val="209"/>
          <w:jc w:val="center"/>
        </w:trPr>
        <w:tc>
          <w:tcPr>
            <w:tcW w:w="3082" w:type="dxa"/>
            <w:vAlign w:val="center"/>
          </w:tcPr>
          <w:p w:rsidR="00E17E7C" w:rsidRPr="007E2266" w:rsidRDefault="00E17E7C" w:rsidP="00376816">
            <w:pPr>
              <w:pStyle w:val="MeetsEYFS"/>
              <w:jc w:val="center"/>
              <w:rPr>
                <w:sz w:val="24"/>
              </w:rPr>
            </w:pPr>
            <w:r w:rsidRPr="007E2266">
              <w:rPr>
                <w:sz w:val="24"/>
              </w:rPr>
              <w:t>EYFS: 3.27, 3.60, 3.73</w:t>
            </w:r>
          </w:p>
        </w:tc>
      </w:tr>
    </w:tbl>
    <w:p w:rsidR="00E17E7C" w:rsidRPr="007E2266" w:rsidRDefault="00E17E7C" w:rsidP="00E17E7C"/>
    <w:p w:rsidR="00E17E7C" w:rsidRPr="007E2266" w:rsidRDefault="00E17E7C" w:rsidP="00E17E7C">
      <w:pPr>
        <w:rPr>
          <w:b/>
          <w:i/>
        </w:rPr>
      </w:pPr>
      <w:r w:rsidRPr="007E2266">
        <w:rPr>
          <w:b/>
          <w:i/>
        </w:rPr>
        <w:t xml:space="preserve">This policy </w:t>
      </w:r>
      <w:r>
        <w:rPr>
          <w:b/>
          <w:i/>
        </w:rPr>
        <w:t>should be used alongside our</w:t>
      </w:r>
      <w:r w:rsidRPr="007E2266">
        <w:rPr>
          <w:b/>
          <w:i/>
        </w:rPr>
        <w:t xml:space="preserve"> intimate care policy (1b).</w:t>
      </w:r>
    </w:p>
    <w:p w:rsidR="00E17E7C" w:rsidRPr="007E2266" w:rsidRDefault="00E17E7C" w:rsidP="00E17E7C"/>
    <w:p w:rsidR="00E17E7C" w:rsidRPr="007E2266" w:rsidRDefault="00E17E7C" w:rsidP="00E17E7C">
      <w:r w:rsidRPr="007E2266">
        <w:t xml:space="preserve">At </w:t>
      </w:r>
      <w:r>
        <w:rPr>
          <w:b/>
        </w:rPr>
        <w:t xml:space="preserve">Shining Dawn, </w:t>
      </w:r>
      <w:r w:rsidRPr="007E2266">
        <w:t xml:space="preserve">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rsidR="00E17E7C" w:rsidRPr="007E2266" w:rsidRDefault="00E17E7C" w:rsidP="00E17E7C"/>
    <w:p w:rsidR="00E17E7C" w:rsidRPr="007E2266" w:rsidRDefault="00E17E7C" w:rsidP="00E17E7C">
      <w:r w:rsidRPr="007E2266">
        <w:t xml:space="preserve">Our procedures meet best practice identified by the </w:t>
      </w:r>
      <w:r>
        <w:rPr>
          <w:b/>
          <w:bCs/>
        </w:rPr>
        <w:t>Public Health</w:t>
      </w:r>
      <w:r w:rsidRPr="00091F3D">
        <w:rPr>
          <w:b/>
          <w:bCs/>
        </w:rPr>
        <w:t xml:space="preserve"> Agency (2011)</w:t>
      </w:r>
      <w:r w:rsidRPr="00091F3D">
        <w:t xml:space="preserve"> </w:t>
      </w:r>
      <w:r w:rsidRPr="00091F3D">
        <w:rPr>
          <w:b/>
          <w:bCs/>
        </w:rPr>
        <w:t>in ‘Best practice advice for nurseries and childcare settings’</w:t>
      </w:r>
      <w:r>
        <w:rPr>
          <w:rStyle w:val="FootnoteReference"/>
        </w:rPr>
        <w:footnoteReference w:id="79"/>
      </w:r>
      <w:r w:rsidRPr="007E2266">
        <w:t>.</w:t>
      </w:r>
    </w:p>
    <w:p w:rsidR="00E17E7C" w:rsidRPr="007E2266" w:rsidRDefault="00E17E7C" w:rsidP="00E17E7C"/>
    <w:p w:rsidR="00E17E7C" w:rsidRPr="007E2266" w:rsidRDefault="00E17E7C" w:rsidP="00E17E7C">
      <w:r w:rsidRPr="007E2266">
        <w:t>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rsidR="00E17E7C" w:rsidRPr="007E2266" w:rsidRDefault="00E17E7C" w:rsidP="00E17E7C"/>
    <w:p w:rsidR="00E17E7C" w:rsidRPr="007E2266" w:rsidRDefault="00E17E7C" w:rsidP="00E17E7C">
      <w:pPr>
        <w:spacing w:line="276" w:lineRule="auto"/>
        <w:jc w:val="left"/>
        <w:rPr>
          <w:rFonts w:eastAsia="Calibri" w:cs="Arial"/>
        </w:rPr>
      </w:pPr>
      <w:r w:rsidRPr="007E2266">
        <w:rPr>
          <w:rFonts w:eastAsia="Calibri" w:cs="Arial"/>
        </w:rPr>
        <w:t>We will use appropriate designated facilities for nappy changing which meet the following criteria:</w:t>
      </w:r>
    </w:p>
    <w:p w:rsidR="00E17E7C" w:rsidRPr="007E2266" w:rsidRDefault="00E17E7C" w:rsidP="00E17E7C">
      <w:pPr>
        <w:numPr>
          <w:ilvl w:val="0"/>
          <w:numId w:val="142"/>
        </w:numPr>
        <w:spacing w:line="276" w:lineRule="auto"/>
        <w:contextualSpacing/>
        <w:jc w:val="left"/>
        <w:rPr>
          <w:rFonts w:eastAsia="Calibri" w:cs="Arial"/>
        </w:rPr>
      </w:pPr>
      <w:r w:rsidRPr="007E2266">
        <w:rPr>
          <w:rFonts w:eastAsia="Calibri" w:cs="Arial"/>
        </w:rPr>
        <w:t>Facilities are separate to food preparation and serving areas and children’s play areas</w:t>
      </w:r>
    </w:p>
    <w:p w:rsidR="00E17E7C" w:rsidRPr="007E2266" w:rsidRDefault="00E17E7C" w:rsidP="00E17E7C">
      <w:pPr>
        <w:numPr>
          <w:ilvl w:val="0"/>
          <w:numId w:val="142"/>
        </w:numPr>
        <w:spacing w:after="200" w:line="276" w:lineRule="auto"/>
        <w:contextualSpacing/>
        <w:jc w:val="left"/>
        <w:rPr>
          <w:rFonts w:eastAsia="Calibri" w:cs="Arial"/>
        </w:rPr>
      </w:pPr>
      <w:r w:rsidRPr="007E2266">
        <w:rPr>
          <w:rFonts w:eastAsia="Calibri" w:cs="Arial"/>
        </w:rPr>
        <w:t>Changing mats have a sealed plastic covering and are frequently checked for cracks or tears. If cracks or tears are found, the mat is discarded. Disposable towels/roll are placed on top of the changing mat for added protection</w:t>
      </w:r>
    </w:p>
    <w:p w:rsidR="00E17E7C" w:rsidRPr="007E2266" w:rsidRDefault="00E17E7C" w:rsidP="00E17E7C">
      <w:pPr>
        <w:numPr>
          <w:ilvl w:val="0"/>
          <w:numId w:val="142"/>
        </w:numPr>
        <w:spacing w:line="276" w:lineRule="auto"/>
        <w:contextualSpacing/>
        <w:jc w:val="left"/>
        <w:rPr>
          <w:rFonts w:eastAsia="Calibri" w:cs="Arial"/>
        </w:rPr>
      </w:pPr>
      <w:r w:rsidRPr="007E2266">
        <w:rPr>
          <w:rFonts w:eastAsia="Calibri" w:cs="Arial"/>
        </w:rPr>
        <w:t>Clean nappies are stored in a clean dry place; soiled nappies are placed in a ‘nappy sack’ or plastic bag before being placed in the bin. Bins are foot-pedal operated, regularly emptied and placed in an appropriate waste collection area.</w:t>
      </w:r>
      <w:r w:rsidRPr="007E2266" w:rsidDel="001614C5">
        <w:rPr>
          <w:rFonts w:eastAsia="Calibri" w:cs="Arial"/>
        </w:rPr>
        <w:t xml:space="preserve"> </w:t>
      </w:r>
    </w:p>
    <w:p w:rsidR="00E17E7C" w:rsidRPr="00E17E7C" w:rsidRDefault="00E17E7C" w:rsidP="00E17E7C">
      <w:pPr>
        <w:numPr>
          <w:ilvl w:val="0"/>
          <w:numId w:val="142"/>
        </w:numPr>
        <w:spacing w:line="276" w:lineRule="auto"/>
        <w:contextualSpacing/>
        <w:jc w:val="left"/>
        <w:rPr>
          <w:rFonts w:eastAsia="Calibri" w:cs="Arial"/>
          <w:highlight w:val="yellow"/>
        </w:rPr>
      </w:pPr>
      <w:r w:rsidRPr="00E17E7C">
        <w:rPr>
          <w:rFonts w:eastAsia="Calibri" w:cs="Arial"/>
          <w:highlight w:val="yellow"/>
        </w:rPr>
        <w:t xml:space="preserve">Each child should have their own creams and lotions for any non-prescription cream for skin conditions e.g. </w:t>
      </w:r>
      <w:proofErr w:type="spellStart"/>
      <w:r w:rsidRPr="00E17E7C">
        <w:rPr>
          <w:rFonts w:eastAsia="Calibri" w:cs="Arial"/>
          <w:highlight w:val="yellow"/>
        </w:rPr>
        <w:t>Sudocrem</w:t>
      </w:r>
      <w:proofErr w:type="spellEnd"/>
      <w:r w:rsidRPr="00E17E7C">
        <w:rPr>
          <w:rFonts w:eastAsia="Calibri" w:cs="Arial"/>
          <w:highlight w:val="yellow"/>
        </w:rPr>
        <w:t>. These are supplied by the parent/guardian and must be clearly labelled with the child’s name. Prior written permission is obtained from the parent. When applying creams for rashes, a gloved hand is used.</w:t>
      </w:r>
      <w:r w:rsidRPr="00E17E7C">
        <w:rPr>
          <w:highlight w:val="yellow"/>
        </w:rPr>
        <w:t xml:space="preserve"> </w:t>
      </w:r>
    </w:p>
    <w:p w:rsidR="00E17E7C" w:rsidRPr="007E2266" w:rsidRDefault="00E17E7C" w:rsidP="00E17E7C">
      <w:pPr>
        <w:spacing w:line="276" w:lineRule="auto"/>
        <w:contextualSpacing/>
        <w:jc w:val="left"/>
        <w:rPr>
          <w:rFonts w:eastAsia="Calibri" w:cs="Arial"/>
        </w:rPr>
      </w:pPr>
    </w:p>
    <w:p w:rsidR="00E17E7C" w:rsidRPr="007E2266" w:rsidRDefault="00E17E7C" w:rsidP="00E17E7C">
      <w:pPr>
        <w:spacing w:line="276" w:lineRule="auto"/>
        <w:jc w:val="left"/>
        <w:rPr>
          <w:rFonts w:eastAsia="Calibri" w:cs="Arial"/>
        </w:rPr>
      </w:pPr>
      <w:r w:rsidRPr="007E2266">
        <w:rPr>
          <w:rFonts w:eastAsia="Calibri" w:cs="Arial"/>
        </w:rPr>
        <w:t>Staff changing nappies will:</w:t>
      </w:r>
    </w:p>
    <w:p w:rsidR="00E17E7C" w:rsidRPr="007E2266" w:rsidRDefault="00E17E7C" w:rsidP="00E17E7C">
      <w:pPr>
        <w:numPr>
          <w:ilvl w:val="0"/>
          <w:numId w:val="142"/>
        </w:numPr>
        <w:spacing w:line="276" w:lineRule="auto"/>
        <w:contextualSpacing/>
        <w:jc w:val="left"/>
        <w:rPr>
          <w:rFonts w:eastAsia="Calibri" w:cs="Arial"/>
        </w:rPr>
      </w:pPr>
      <w:r w:rsidRPr="007E2266">
        <w:rPr>
          <w:rFonts w:eastAsia="Calibri" w:cs="Arial"/>
        </w:rPr>
        <w:t>Use a new disposable apron and pair of gloves for each nappy change and always wash hands before and after using gloves</w:t>
      </w:r>
    </w:p>
    <w:p w:rsidR="00E17E7C" w:rsidRPr="007E2266" w:rsidRDefault="00E17E7C" w:rsidP="00E17E7C">
      <w:pPr>
        <w:numPr>
          <w:ilvl w:val="0"/>
          <w:numId w:val="142"/>
        </w:numPr>
        <w:spacing w:after="200" w:line="276" w:lineRule="auto"/>
        <w:contextualSpacing/>
        <w:jc w:val="left"/>
        <w:rPr>
          <w:rFonts w:eastAsia="Calibri" w:cs="Arial"/>
        </w:rPr>
      </w:pPr>
      <w:r w:rsidRPr="007E2266">
        <w:rPr>
          <w:rFonts w:eastAsia="Calibri" w:cs="Arial"/>
        </w:rPr>
        <w:lastRenderedPageBreak/>
        <w:t>Clean disinfect and dry mats thoroughly after each nappy change; disposable towels/roll must be discarded after each nappy change</w:t>
      </w:r>
    </w:p>
    <w:p w:rsidR="00E17E7C" w:rsidRPr="00E17E7C" w:rsidRDefault="00E17E7C" w:rsidP="00E17E7C">
      <w:pPr>
        <w:numPr>
          <w:ilvl w:val="0"/>
          <w:numId w:val="142"/>
        </w:numPr>
        <w:spacing w:after="200" w:line="276" w:lineRule="auto"/>
        <w:contextualSpacing/>
        <w:jc w:val="left"/>
        <w:rPr>
          <w:rFonts w:eastAsia="Calibri" w:cs="Arial"/>
        </w:rPr>
      </w:pPr>
      <w:r w:rsidRPr="007E2266">
        <w:rPr>
          <w:rFonts w:eastAsia="Calibri" w:cs="Arial"/>
        </w:rPr>
        <w:t xml:space="preserve">Ensure they have all the equipment they need and access to fresh water </w:t>
      </w:r>
      <w:r w:rsidRPr="00E17E7C">
        <w:rPr>
          <w:rFonts w:eastAsia="Calibri" w:cs="Arial"/>
        </w:rPr>
        <w:t>before each nappy change.</w:t>
      </w:r>
    </w:p>
    <w:p w:rsidR="00E17E7C" w:rsidRPr="00E17E7C" w:rsidRDefault="00E17E7C" w:rsidP="00E17E7C">
      <w:pPr>
        <w:numPr>
          <w:ilvl w:val="0"/>
          <w:numId w:val="142"/>
        </w:numPr>
        <w:spacing w:after="200" w:line="276" w:lineRule="auto"/>
        <w:contextualSpacing/>
        <w:rPr>
          <w:rFonts w:eastAsia="Calibri" w:cs="Arial"/>
          <w:highlight w:val="yellow"/>
        </w:rPr>
      </w:pPr>
      <w:r w:rsidRPr="00E17E7C">
        <w:rPr>
          <w:rFonts w:eastAsia="Calibri" w:cs="Arial"/>
          <w:highlight w:val="yellow"/>
        </w:rPr>
        <w:t>Keep nappy bags, gloves and aprons out of reach of babies and children.</w:t>
      </w:r>
    </w:p>
    <w:p w:rsidR="00E17E7C" w:rsidRPr="007E2266" w:rsidRDefault="00E17E7C" w:rsidP="00E17E7C"/>
    <w:p w:rsidR="00E17E7C" w:rsidRPr="007E2266" w:rsidRDefault="00E17E7C" w:rsidP="00E17E7C">
      <w:r w:rsidRPr="007E2266">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rsidR="00E17E7C" w:rsidRPr="007E2266" w:rsidRDefault="00E17E7C" w:rsidP="00E17E7C">
      <w:pPr>
        <w:numPr>
          <w:ilvl w:val="0"/>
          <w:numId w:val="106"/>
        </w:numPr>
      </w:pPr>
      <w:r w:rsidRPr="007E2266">
        <w:t>Promoting consistent and caring relationships through the key person system in the nursery and ensuring all parents understand how this works and who they will be working with</w:t>
      </w:r>
    </w:p>
    <w:p w:rsidR="00E17E7C" w:rsidRPr="007E2266" w:rsidRDefault="00E17E7C" w:rsidP="00E17E7C">
      <w:pPr>
        <w:numPr>
          <w:ilvl w:val="0"/>
          <w:numId w:val="106"/>
        </w:numPr>
      </w:pPr>
      <w:r w:rsidRPr="007E2266">
        <w:t xml:space="preserve">Using this one-to-one time as a key opportunity to talk to children and help them learn, e.g. through singing and saying rhymes during the change </w:t>
      </w:r>
    </w:p>
    <w:p w:rsidR="00E17E7C" w:rsidRPr="007E2266" w:rsidRDefault="00E17E7C" w:rsidP="00E17E7C">
      <w:pPr>
        <w:numPr>
          <w:ilvl w:val="0"/>
          <w:numId w:val="106"/>
        </w:numPr>
      </w:pPr>
      <w:r w:rsidRPr="007E2266">
        <w:t>Ensuring that the nappy changing area is inviting and stimulating and change this area regularly to continue to meet children’s interests</w:t>
      </w:r>
    </w:p>
    <w:p w:rsidR="00E17E7C" w:rsidRPr="007E2266" w:rsidRDefault="00E17E7C" w:rsidP="00E17E7C">
      <w:pPr>
        <w:numPr>
          <w:ilvl w:val="0"/>
          <w:numId w:val="106"/>
        </w:numPr>
      </w:pPr>
      <w:r w:rsidRPr="007E2266">
        <w:t>Ensuring all staff undertaking nappy changing have suitable enhanced DBS checks</w:t>
      </w:r>
    </w:p>
    <w:p w:rsidR="00E17E7C" w:rsidRPr="007E2266" w:rsidRDefault="00E17E7C" w:rsidP="00E17E7C">
      <w:pPr>
        <w:numPr>
          <w:ilvl w:val="0"/>
          <w:numId w:val="106"/>
        </w:numPr>
      </w:pPr>
      <w:r w:rsidRPr="007E2266">
        <w:t>Training all staff in the appropriate methods for nappy changing</w:t>
      </w:r>
    </w:p>
    <w:p w:rsidR="00E17E7C" w:rsidRPr="007E2266" w:rsidRDefault="00E17E7C" w:rsidP="00E17E7C">
      <w:pPr>
        <w:numPr>
          <w:ilvl w:val="0"/>
          <w:numId w:val="106"/>
        </w:numPr>
      </w:pPr>
      <w:r w:rsidRPr="007E2266">
        <w:t>Ensuring that no child is ever left unattended during the nappy changing time</w:t>
      </w:r>
    </w:p>
    <w:p w:rsidR="00E17E7C" w:rsidRPr="007E2266" w:rsidRDefault="00E17E7C" w:rsidP="00E17E7C">
      <w:pPr>
        <w:numPr>
          <w:ilvl w:val="0"/>
          <w:numId w:val="106"/>
        </w:numPr>
      </w:pPr>
      <w:r w:rsidRPr="007E2266">
        <w:t xml:space="preserve">Making sure staff do not change nappies whilst pregnant until a risk assessment has been discussed and conducted; and that students </w:t>
      </w:r>
      <w:r>
        <w:t>do not</w:t>
      </w:r>
      <w:r w:rsidRPr="007E2266">
        <w:t xml:space="preserve"> change nappies </w:t>
      </w:r>
    </w:p>
    <w:p w:rsidR="00E17E7C" w:rsidRPr="007E2266" w:rsidRDefault="00E17E7C" w:rsidP="00E17E7C">
      <w:pPr>
        <w:numPr>
          <w:ilvl w:val="0"/>
          <w:numId w:val="106"/>
        </w:numPr>
      </w:pPr>
      <w:r w:rsidRPr="007E2266">
        <w:t xml:space="preserve">Conducting thorough inductions for all new staff to ensure they are fully aware of all nursery procedures relating to nappy changing </w:t>
      </w:r>
    </w:p>
    <w:p w:rsidR="00E17E7C" w:rsidRPr="007E2266" w:rsidRDefault="00E17E7C" w:rsidP="00E17E7C">
      <w:pPr>
        <w:numPr>
          <w:ilvl w:val="0"/>
          <w:numId w:val="106"/>
        </w:numPr>
      </w:pPr>
      <w:r w:rsidRPr="007E2266">
        <w:t>Ensuring hygiene procedures are followed appropriately, e.g. hands washed before and after nappies are changed and changing mats cleaned before and after each use</w:t>
      </w:r>
    </w:p>
    <w:p w:rsidR="00E17E7C" w:rsidRPr="007E2266" w:rsidRDefault="00E17E7C" w:rsidP="00E17E7C">
      <w:pPr>
        <w:numPr>
          <w:ilvl w:val="0"/>
          <w:numId w:val="106"/>
        </w:numPr>
      </w:pPr>
      <w:r w:rsidRPr="007E2266">
        <w:t>Following up procedures through supervision meetings and appraisals to identify any areas for development or further training</w:t>
      </w:r>
    </w:p>
    <w:p w:rsidR="00E17E7C" w:rsidRPr="007E2266" w:rsidRDefault="00E17E7C" w:rsidP="00E17E7C">
      <w:pPr>
        <w:numPr>
          <w:ilvl w:val="0"/>
          <w:numId w:val="106"/>
        </w:numPr>
      </w:pPr>
      <w:r w:rsidRPr="007E2266">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E17E7C" w:rsidRPr="007E2266" w:rsidRDefault="00E17E7C" w:rsidP="00E17E7C">
      <w:pPr>
        <w:numPr>
          <w:ilvl w:val="0"/>
          <w:numId w:val="106"/>
        </w:numPr>
      </w:pPr>
      <w:r w:rsidRPr="007E2266">
        <w:t xml:space="preserve">Ensuring all staff </w:t>
      </w:r>
      <w:proofErr w:type="gramStart"/>
      <w:r w:rsidRPr="007E2266">
        <w:t>have</w:t>
      </w:r>
      <w:proofErr w:type="gramEnd"/>
      <w:r w:rsidRPr="007E2266">
        <w:t xml:space="preserve"> an up-to-date understanding of child protection and how to protect children from harm. This includes identifying signs and symptoms of abuse and how to raise these concerns as set out in the child protection policy</w:t>
      </w:r>
    </w:p>
    <w:p w:rsidR="00E17E7C" w:rsidRDefault="00E17E7C" w:rsidP="00E17E7C">
      <w:pPr>
        <w:numPr>
          <w:ilvl w:val="0"/>
          <w:numId w:val="106"/>
        </w:numPr>
      </w:pPr>
      <w:r w:rsidRPr="007E2266">
        <w:t>Balancing the right for privacy for the children with the need for safeguarding children and adults by making sure intimate care routines do not take place behind closed doors</w:t>
      </w:r>
    </w:p>
    <w:p w:rsidR="00E17E7C" w:rsidRPr="00E17E7C" w:rsidRDefault="00E17E7C" w:rsidP="00E17E7C">
      <w:pPr>
        <w:numPr>
          <w:ilvl w:val="0"/>
          <w:numId w:val="106"/>
        </w:numPr>
        <w:rPr>
          <w:rFonts w:cs="Arial"/>
          <w:highlight w:val="yellow"/>
        </w:rPr>
      </w:pPr>
      <w:r w:rsidRPr="00E17E7C">
        <w:rPr>
          <w:rFonts w:cs="Arial"/>
          <w:highlight w:val="yellow"/>
        </w:rPr>
        <w:t xml:space="preserve">Cameras, tablets and mobile phones are not permitted within toilet and intimate care areas </w:t>
      </w:r>
    </w:p>
    <w:p w:rsidR="00E17E7C" w:rsidRPr="007E2266" w:rsidRDefault="00E17E7C" w:rsidP="00E17E7C">
      <w:pPr>
        <w:numPr>
          <w:ilvl w:val="0"/>
          <w:numId w:val="106"/>
        </w:numPr>
      </w:pPr>
      <w:r w:rsidRPr="00E17E7C">
        <w:rPr>
          <w:rFonts w:cs="Arial"/>
        </w:rPr>
        <w:lastRenderedPageBreak/>
        <w:t>Operating</w:t>
      </w:r>
      <w:r w:rsidRPr="007E2266">
        <w:t xml:space="preserve"> a </w:t>
      </w:r>
      <w:proofErr w:type="spellStart"/>
      <w:r w:rsidRPr="007E2266">
        <w:t>whistleblowing</w:t>
      </w:r>
      <w:proofErr w:type="spellEnd"/>
      <w:r w:rsidRPr="007E2266">
        <w:t xml:space="preserve"> policy to help staff raise any concerns relating to their peers or managers and helping staff develop confidence in raising concerns as they arise in order to safeguard the children in the nursery</w:t>
      </w:r>
    </w:p>
    <w:p w:rsidR="00E17E7C" w:rsidRPr="007E2266" w:rsidRDefault="00E17E7C" w:rsidP="00E17E7C">
      <w:pPr>
        <w:numPr>
          <w:ilvl w:val="0"/>
          <w:numId w:val="106"/>
        </w:numPr>
      </w:pPr>
      <w:r w:rsidRPr="007E2266">
        <w:t>Conducting working practice observations of all aspects of nursery operations to ensure that procedures are working in practice and all children are supported fully by the staff. This includes all intimate care routines</w:t>
      </w:r>
    </w:p>
    <w:p w:rsidR="00E17E7C" w:rsidRPr="007E2266" w:rsidRDefault="00E17E7C" w:rsidP="00E17E7C">
      <w:pPr>
        <w:numPr>
          <w:ilvl w:val="0"/>
          <w:numId w:val="106"/>
        </w:numPr>
      </w:pPr>
      <w:r w:rsidRPr="007E2266">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rsidR="00E17E7C" w:rsidRPr="007E2266" w:rsidRDefault="00E17E7C" w:rsidP="00E17E7C">
      <w:pPr>
        <w:ind w:left="720"/>
      </w:pPr>
    </w:p>
    <w:p w:rsidR="00E17E7C" w:rsidRPr="007E2266" w:rsidRDefault="00E17E7C" w:rsidP="00E17E7C">
      <w:r w:rsidRPr="007E2266">
        <w:t>If any parent or member of staff has concerns or questions about nappy changing procedures or individual routines, please see the manager at the earliest opportunity.</w:t>
      </w:r>
    </w:p>
    <w:p w:rsidR="00E17E7C" w:rsidRPr="007E2266" w:rsidRDefault="00E17E7C" w:rsidP="00E17E7C">
      <w:r w:rsidRPr="007E2266">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E17E7C" w:rsidRPr="007E2266" w:rsidTr="00376816">
        <w:trPr>
          <w:cantSplit/>
          <w:jc w:val="center"/>
        </w:trPr>
        <w:tc>
          <w:tcPr>
            <w:tcW w:w="1666" w:type="pct"/>
            <w:tcBorders>
              <w:top w:val="single" w:sz="4" w:space="0" w:color="auto"/>
            </w:tcBorders>
            <w:vAlign w:val="center"/>
          </w:tcPr>
          <w:p w:rsidR="00E17E7C" w:rsidRPr="007E2266" w:rsidRDefault="00E17E7C"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E17E7C" w:rsidRPr="007E2266" w:rsidRDefault="00E17E7C"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E17E7C" w:rsidRPr="007E2266" w:rsidRDefault="00E17E7C" w:rsidP="00376816">
            <w:pPr>
              <w:pStyle w:val="MeetsEYFS"/>
              <w:rPr>
                <w:b/>
                <w:sz w:val="24"/>
              </w:rPr>
            </w:pPr>
            <w:r w:rsidRPr="007E2266">
              <w:rPr>
                <w:b/>
                <w:sz w:val="24"/>
              </w:rPr>
              <w:t>Date for review</w:t>
            </w:r>
          </w:p>
        </w:tc>
      </w:tr>
      <w:tr w:rsidR="00E17E7C" w:rsidRPr="007E2266" w:rsidTr="00376816">
        <w:trPr>
          <w:cantSplit/>
          <w:jc w:val="center"/>
        </w:trPr>
        <w:tc>
          <w:tcPr>
            <w:tcW w:w="1666" w:type="pct"/>
            <w:vAlign w:val="center"/>
          </w:tcPr>
          <w:p w:rsidR="00E17E7C" w:rsidRPr="007E2266" w:rsidRDefault="00E17E7C" w:rsidP="00376816">
            <w:pPr>
              <w:pStyle w:val="MeetsEYFS"/>
              <w:rPr>
                <w:i/>
                <w:sz w:val="24"/>
              </w:rPr>
            </w:pPr>
            <w:r>
              <w:rPr>
                <w:i/>
                <w:sz w:val="24"/>
              </w:rPr>
              <w:t>November 2020</w:t>
            </w:r>
          </w:p>
        </w:tc>
        <w:tc>
          <w:tcPr>
            <w:tcW w:w="1844" w:type="pct"/>
          </w:tcPr>
          <w:p w:rsidR="00E17E7C" w:rsidRPr="007E2266" w:rsidRDefault="00E17E7C"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E17E7C" w:rsidRPr="007E2266" w:rsidRDefault="00E17E7C" w:rsidP="00376816">
            <w:pPr>
              <w:pStyle w:val="MeetsEYFS"/>
              <w:rPr>
                <w:i/>
                <w:sz w:val="24"/>
              </w:rPr>
            </w:pPr>
            <w:r>
              <w:rPr>
                <w:i/>
                <w:sz w:val="24"/>
              </w:rPr>
              <w:t>November 2021</w:t>
            </w:r>
          </w:p>
        </w:tc>
      </w:tr>
    </w:tbl>
    <w:p w:rsidR="000F46E4" w:rsidRPr="007E2266" w:rsidRDefault="000F46E4" w:rsidP="000F46E4">
      <w:pPr>
        <w:pStyle w:val="H1"/>
        <w:rPr>
          <w:sz w:val="24"/>
        </w:rPr>
      </w:pPr>
      <w:bookmarkStart w:id="261" w:name="_Toc10905761"/>
      <w:bookmarkStart w:id="262" w:name="_Toc372294229"/>
      <w:bookmarkStart w:id="263" w:name="_Toc56988212"/>
      <w:r w:rsidRPr="007E2266">
        <w:rPr>
          <w:sz w:val="24"/>
        </w:rPr>
        <w:lastRenderedPageBreak/>
        <w:t>5</w:t>
      </w:r>
      <w:r>
        <w:rPr>
          <w:sz w:val="24"/>
        </w:rPr>
        <w:t xml:space="preserve">2. </w:t>
      </w:r>
      <w:r w:rsidRPr="007E2266">
        <w:rPr>
          <w:sz w:val="24"/>
        </w:rPr>
        <w:t>Use of Dummies in Nursery</w:t>
      </w:r>
      <w:bookmarkEnd w:id="261"/>
      <w:bookmarkEnd w:id="263"/>
      <w:r w:rsidRPr="007E2266">
        <w:rPr>
          <w:sz w:val="24"/>
        </w:rPr>
        <w:t xml:space="preserve"> </w:t>
      </w:r>
      <w:bookmarkEnd w:id="262"/>
    </w:p>
    <w:p w:rsidR="000F46E4" w:rsidRPr="007E2266" w:rsidRDefault="000F46E4" w:rsidP="000F46E4"/>
    <w:p w:rsidR="000F46E4" w:rsidRPr="007E2266" w:rsidRDefault="000F46E4" w:rsidP="000F46E4">
      <w:r w:rsidRPr="007E2266">
        <w:t xml:space="preserve">At </w:t>
      </w:r>
      <w:r>
        <w:rPr>
          <w:b/>
        </w:rPr>
        <w:t>Shining Dawn</w:t>
      </w:r>
      <w:r w:rsidRPr="007E2266">
        <w:t xml:space="preserve"> we recognise that a dummy can be a source of comfort for a child who is settling and/or upset, and that it may often form part of a child’s sleep routine.  </w:t>
      </w:r>
    </w:p>
    <w:p w:rsidR="000F46E4" w:rsidRPr="007E2266" w:rsidRDefault="000F46E4" w:rsidP="000F46E4"/>
    <w:p w:rsidR="000F46E4" w:rsidRPr="007E2266" w:rsidRDefault="000F46E4" w:rsidP="000F46E4">
      <w:r w:rsidRPr="007E2266">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rsidR="000F46E4" w:rsidRPr="007E2266" w:rsidRDefault="000F46E4" w:rsidP="000F46E4"/>
    <w:p w:rsidR="000F46E4" w:rsidRPr="007E2266" w:rsidRDefault="000F46E4" w:rsidP="000F46E4">
      <w:r w:rsidRPr="007E2266">
        <w:t xml:space="preserve">Our nursery will: </w:t>
      </w:r>
    </w:p>
    <w:p w:rsidR="000F46E4" w:rsidRPr="007E2266" w:rsidRDefault="000F46E4" w:rsidP="000F46E4">
      <w:pPr>
        <w:numPr>
          <w:ilvl w:val="0"/>
          <w:numId w:val="109"/>
        </w:numPr>
      </w:pPr>
      <w:r w:rsidRPr="007E2266">
        <w:t xml:space="preserve">Discuss the use of dummies with parents as part of babies’ individual care plans  </w:t>
      </w:r>
    </w:p>
    <w:p w:rsidR="000F46E4" w:rsidRPr="007E2266" w:rsidRDefault="000F46E4" w:rsidP="000F46E4">
      <w:pPr>
        <w:numPr>
          <w:ilvl w:val="0"/>
          <w:numId w:val="109"/>
        </w:numPr>
      </w:pPr>
      <w:r w:rsidRPr="007E2266">
        <w:t>Only allow dummies for comfort if a child is really upset (for example, if they are new to the setting or going through a transition) and/or as part of their sleep routine</w:t>
      </w:r>
    </w:p>
    <w:p w:rsidR="000F46E4" w:rsidRPr="007E2266" w:rsidRDefault="000F46E4" w:rsidP="000F46E4">
      <w:pPr>
        <w:numPr>
          <w:ilvl w:val="0"/>
          <w:numId w:val="109"/>
        </w:numPr>
      </w:pPr>
      <w:r w:rsidRPr="007E2266">
        <w:t>Store dummies in individual hygienic dummy boxes labelled with the child’s name to prevent cross-contamination with other children</w:t>
      </w:r>
    </w:p>
    <w:p w:rsidR="000F46E4" w:rsidRDefault="000F46E4" w:rsidP="000F46E4">
      <w:pPr>
        <w:numPr>
          <w:ilvl w:val="0"/>
          <w:numId w:val="109"/>
        </w:numPr>
      </w:pPr>
      <w:r w:rsidRPr="007E2266">
        <w:t xml:space="preserve">Immediately clean or sterilise any dummy or bottle that falls on the floor or is picked up by another child. </w:t>
      </w:r>
    </w:p>
    <w:p w:rsidR="00E50164" w:rsidRPr="00E50164" w:rsidRDefault="00E50164" w:rsidP="00E50164">
      <w:pPr>
        <w:pStyle w:val="ListParagraph"/>
        <w:numPr>
          <w:ilvl w:val="0"/>
          <w:numId w:val="109"/>
        </w:numPr>
        <w:rPr>
          <w:rFonts w:cs="Arial"/>
        </w:rPr>
      </w:pPr>
      <w:r w:rsidRPr="00E50164">
        <w:rPr>
          <w:rFonts w:cs="Arial"/>
          <w:highlight w:val="yellow"/>
        </w:rPr>
        <w:t xml:space="preserve">Dummies will be disposed of if they become damaged and/or when they are required to be disposed of. </w:t>
      </w:r>
    </w:p>
    <w:p w:rsidR="00E50164" w:rsidRPr="007E2266" w:rsidRDefault="00E50164" w:rsidP="00E50164">
      <w:pPr>
        <w:ind w:left="720"/>
      </w:pPr>
    </w:p>
    <w:p w:rsidR="000F46E4" w:rsidRPr="007E2266" w:rsidRDefault="000F46E4" w:rsidP="000F46E4"/>
    <w:p w:rsidR="000F46E4" w:rsidRPr="007E2266" w:rsidRDefault="000F46E4" w:rsidP="000F46E4">
      <w:r w:rsidRPr="007E2266">
        <w:t xml:space="preserve">When discouraging the dummy staff will:  </w:t>
      </w:r>
    </w:p>
    <w:p w:rsidR="000F46E4" w:rsidRPr="007E2266" w:rsidRDefault="000F46E4" w:rsidP="000F46E4">
      <w:pPr>
        <w:numPr>
          <w:ilvl w:val="0"/>
          <w:numId w:val="110"/>
        </w:numPr>
      </w:pPr>
      <w:r w:rsidRPr="007E2266">
        <w:t>Make each child aware of a designated place where the dummy is stored</w:t>
      </w:r>
    </w:p>
    <w:p w:rsidR="000F46E4" w:rsidRPr="007E2266" w:rsidRDefault="000F46E4" w:rsidP="000F46E4">
      <w:pPr>
        <w:numPr>
          <w:ilvl w:val="0"/>
          <w:numId w:val="110"/>
        </w:numPr>
      </w:pPr>
      <w:r w:rsidRPr="007E2266">
        <w:t xml:space="preserve">Comfort the child and, if age/stage appropriate, explain in a sensitive and appropriate manner why they do not need their dummy </w:t>
      </w:r>
    </w:p>
    <w:p w:rsidR="000F46E4" w:rsidRPr="007E2266" w:rsidRDefault="000F46E4" w:rsidP="000F46E4">
      <w:pPr>
        <w:numPr>
          <w:ilvl w:val="0"/>
          <w:numId w:val="110"/>
        </w:numPr>
      </w:pPr>
      <w:r w:rsidRPr="007E2266">
        <w:t>Distract the child with other activities and ensure they are settled before leaving them to play</w:t>
      </w:r>
    </w:p>
    <w:p w:rsidR="000F46E4" w:rsidRPr="007E2266" w:rsidRDefault="000F46E4" w:rsidP="000F46E4">
      <w:pPr>
        <w:numPr>
          <w:ilvl w:val="0"/>
          <w:numId w:val="110"/>
        </w:numPr>
      </w:pPr>
      <w:r w:rsidRPr="007E2266">
        <w:t>Offer other methods of comfort such as a toy, teddy or blanket</w:t>
      </w:r>
    </w:p>
    <w:p w:rsidR="000F46E4" w:rsidRPr="007E2266" w:rsidRDefault="000F46E4" w:rsidP="000F46E4">
      <w:pPr>
        <w:numPr>
          <w:ilvl w:val="0"/>
          <w:numId w:val="110"/>
        </w:numPr>
      </w:pPr>
      <w:r w:rsidRPr="007E2266">
        <w:t xml:space="preserve">Explain to the child they can have their dummy when they go home or at sleep time. </w:t>
      </w:r>
    </w:p>
    <w:p w:rsidR="000F46E4" w:rsidRPr="007E2266" w:rsidRDefault="000F46E4" w:rsidP="000F46E4"/>
    <w:p w:rsidR="000F46E4" w:rsidRPr="007E2266" w:rsidRDefault="000F46E4" w:rsidP="000F46E4">
      <w:r w:rsidRPr="007E2266">
        <w:t xml:space="preserve">We will also offer support and advice to parents to discourage dummy use during waking hours at home and suggest ways which the child can be weaned off their dummy through books and stories (when appropriate). </w:t>
      </w:r>
    </w:p>
    <w:p w:rsidR="000F46E4" w:rsidRPr="007E2266" w:rsidRDefault="000F46E4" w:rsidP="000F46E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F46E4" w:rsidRPr="007E2266" w:rsidTr="00376816">
        <w:trPr>
          <w:cantSplit/>
          <w:jc w:val="center"/>
        </w:trPr>
        <w:tc>
          <w:tcPr>
            <w:tcW w:w="1666" w:type="pct"/>
            <w:tcBorders>
              <w:top w:val="single" w:sz="4" w:space="0" w:color="auto"/>
            </w:tcBorders>
            <w:vAlign w:val="center"/>
          </w:tcPr>
          <w:p w:rsidR="000F46E4" w:rsidRPr="007E2266" w:rsidRDefault="000F46E4"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0F46E4" w:rsidRPr="007E2266" w:rsidRDefault="000F46E4"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0F46E4" w:rsidRPr="007E2266" w:rsidRDefault="000F46E4" w:rsidP="00376816">
            <w:pPr>
              <w:pStyle w:val="MeetsEYFS"/>
              <w:rPr>
                <w:b/>
                <w:sz w:val="24"/>
              </w:rPr>
            </w:pPr>
            <w:r w:rsidRPr="007E2266">
              <w:rPr>
                <w:b/>
                <w:sz w:val="24"/>
              </w:rPr>
              <w:t>Date for review</w:t>
            </w:r>
          </w:p>
        </w:tc>
      </w:tr>
      <w:tr w:rsidR="000F46E4" w:rsidRPr="007E2266" w:rsidTr="00376816">
        <w:trPr>
          <w:cantSplit/>
          <w:jc w:val="center"/>
        </w:trPr>
        <w:tc>
          <w:tcPr>
            <w:tcW w:w="1666" w:type="pct"/>
            <w:vAlign w:val="center"/>
          </w:tcPr>
          <w:p w:rsidR="000F46E4" w:rsidRPr="007E2266" w:rsidRDefault="00D7729E" w:rsidP="00376816">
            <w:pPr>
              <w:pStyle w:val="MeetsEYFS"/>
              <w:rPr>
                <w:i/>
                <w:sz w:val="24"/>
              </w:rPr>
            </w:pPr>
            <w:r>
              <w:rPr>
                <w:i/>
                <w:sz w:val="24"/>
              </w:rPr>
              <w:t>November 2020</w:t>
            </w:r>
          </w:p>
        </w:tc>
        <w:tc>
          <w:tcPr>
            <w:tcW w:w="1844" w:type="pct"/>
          </w:tcPr>
          <w:p w:rsidR="000F46E4" w:rsidRPr="007E2266" w:rsidRDefault="000F46E4"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0F46E4" w:rsidRPr="007E2266" w:rsidRDefault="00D7729E" w:rsidP="00376816">
            <w:pPr>
              <w:pStyle w:val="MeetsEYFS"/>
              <w:rPr>
                <w:i/>
                <w:sz w:val="24"/>
              </w:rPr>
            </w:pPr>
            <w:r>
              <w:rPr>
                <w:i/>
                <w:sz w:val="24"/>
              </w:rPr>
              <w:t>November 2021</w:t>
            </w:r>
          </w:p>
        </w:tc>
      </w:tr>
    </w:tbl>
    <w:p w:rsidR="000F46E4" w:rsidRPr="007E2266" w:rsidRDefault="000F46E4" w:rsidP="000F46E4"/>
    <w:p w:rsidR="0042309D" w:rsidRPr="007E2266" w:rsidRDefault="0042309D" w:rsidP="0042309D">
      <w:pPr>
        <w:pStyle w:val="H1"/>
        <w:rPr>
          <w:sz w:val="24"/>
        </w:rPr>
      </w:pPr>
      <w:bookmarkStart w:id="264" w:name="_Toc10905762"/>
      <w:bookmarkStart w:id="265" w:name="_Toc372294230"/>
      <w:bookmarkStart w:id="266" w:name="_Toc56988213"/>
      <w:r w:rsidRPr="007E2266">
        <w:rPr>
          <w:sz w:val="24"/>
        </w:rPr>
        <w:lastRenderedPageBreak/>
        <w:t>5</w:t>
      </w:r>
      <w:r>
        <w:rPr>
          <w:sz w:val="24"/>
        </w:rPr>
        <w:t>3</w:t>
      </w:r>
      <w:r w:rsidRPr="007E2266">
        <w:rPr>
          <w:sz w:val="24"/>
        </w:rPr>
        <w:t>. Sleep</w:t>
      </w:r>
      <w:bookmarkEnd w:id="264"/>
      <w:bookmarkEnd w:id="266"/>
      <w:r w:rsidRPr="007E2266">
        <w:rPr>
          <w:sz w:val="24"/>
        </w:rPr>
        <w:t xml:space="preserve"> </w:t>
      </w:r>
      <w:bookmarkEnd w:id="265"/>
    </w:p>
    <w:p w:rsidR="0042309D" w:rsidRPr="007E2266" w:rsidRDefault="0042309D" w:rsidP="0042309D">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2309D" w:rsidRPr="007E2266" w:rsidTr="00376816">
        <w:trPr>
          <w:cantSplit/>
          <w:trHeight w:val="209"/>
          <w:jc w:val="center"/>
        </w:trPr>
        <w:tc>
          <w:tcPr>
            <w:tcW w:w="3082" w:type="dxa"/>
            <w:vAlign w:val="center"/>
          </w:tcPr>
          <w:p w:rsidR="0042309D" w:rsidRPr="007E2266" w:rsidRDefault="0042309D" w:rsidP="00376816">
            <w:pPr>
              <w:pStyle w:val="MeetsEYFS"/>
              <w:jc w:val="center"/>
              <w:rPr>
                <w:sz w:val="24"/>
              </w:rPr>
            </w:pPr>
            <w:r w:rsidRPr="007E2266">
              <w:rPr>
                <w:sz w:val="24"/>
              </w:rPr>
              <w:t>EYFS: 3.59</w:t>
            </w:r>
          </w:p>
        </w:tc>
      </w:tr>
    </w:tbl>
    <w:p w:rsidR="0042309D" w:rsidRPr="007E2266" w:rsidRDefault="0042309D" w:rsidP="0042309D"/>
    <w:p w:rsidR="0042309D" w:rsidRPr="007E2266" w:rsidRDefault="0042309D" w:rsidP="0042309D">
      <w:r w:rsidRPr="007E2266">
        <w:t xml:space="preserve">At </w:t>
      </w:r>
      <w:r>
        <w:rPr>
          <w:b/>
        </w:rPr>
        <w:t xml:space="preserve">Shining Dawn </w:t>
      </w:r>
      <w:r w:rsidRPr="007E2266">
        <w:t xml:space="preserve">we aim to ensure that all children have enough sleep to support their development and natural sleeping rhythms in a safe environment. </w:t>
      </w:r>
    </w:p>
    <w:p w:rsidR="0042309D" w:rsidRPr="007E2266" w:rsidRDefault="0042309D" w:rsidP="0042309D"/>
    <w:p w:rsidR="0042309D" w:rsidRPr="007E2266" w:rsidRDefault="0042309D" w:rsidP="0042309D">
      <w:r w:rsidRPr="007E2266">
        <w:t xml:space="preserve">The safety of babies’ sleeping is paramount. Our policy follows the advice provided by </w:t>
      </w:r>
      <w:bookmarkStart w:id="267" w:name="_Hlk10894602"/>
      <w:r w:rsidRPr="00FF1364">
        <w:rPr>
          <w:b/>
          <w:bCs/>
        </w:rPr>
        <w:t>The Cot Death Society and Lullaby Trust</w:t>
      </w:r>
      <w:r w:rsidRPr="007E2266">
        <w:t xml:space="preserve"> </w:t>
      </w:r>
      <w:bookmarkEnd w:id="267"/>
      <w:r>
        <w:rPr>
          <w:rStyle w:val="FootnoteReference"/>
        </w:rPr>
        <w:footnoteReference w:id="80"/>
      </w:r>
      <w:r>
        <w:t xml:space="preserve"> </w:t>
      </w:r>
      <w:r w:rsidRPr="007E2266">
        <w:t>to minimise the risk of Sudden Infant Death. We make sure that:</w:t>
      </w:r>
    </w:p>
    <w:p w:rsidR="0042309D" w:rsidRPr="007E2266" w:rsidRDefault="0042309D" w:rsidP="0042309D">
      <w:pPr>
        <w:numPr>
          <w:ilvl w:val="0"/>
          <w:numId w:val="99"/>
        </w:numPr>
      </w:pPr>
      <w:r w:rsidRPr="007E2266">
        <w:t>Babies are placed on their backs to sleep, if a baby has rolled onto their tummy, you should turn them onto their back again, however once a baby can roll from back to front and back again, on their own, they can be left to find their own position</w:t>
      </w:r>
      <w:r w:rsidRPr="007E2266" w:rsidDel="00E33F78">
        <w:t xml:space="preserve"> </w:t>
      </w:r>
    </w:p>
    <w:p w:rsidR="0042309D" w:rsidRPr="007E2266" w:rsidRDefault="0042309D" w:rsidP="0042309D">
      <w:pPr>
        <w:numPr>
          <w:ilvl w:val="0"/>
          <w:numId w:val="99"/>
        </w:numPr>
      </w:pPr>
      <w:r w:rsidRPr="007E2266">
        <w:t>Babies/toddlers are never put down to sleep with a bottle to self-feed</w:t>
      </w:r>
    </w:p>
    <w:p w:rsidR="0042309D" w:rsidRPr="007E2266" w:rsidRDefault="0042309D" w:rsidP="0042309D">
      <w:pPr>
        <w:numPr>
          <w:ilvl w:val="0"/>
          <w:numId w:val="99"/>
        </w:numPr>
      </w:pPr>
      <w:r w:rsidRPr="007E2266">
        <w:t xml:space="preserve">Babies/toddlers are monitored visually when sleeping. Checks are recorded every </w:t>
      </w:r>
      <w:r w:rsidRPr="0065176A">
        <w:rPr>
          <w:color w:val="FF0000"/>
        </w:rPr>
        <w:t xml:space="preserve">10 minutes </w:t>
      </w:r>
      <w:r w:rsidRPr="007E2266">
        <w:t>and babies are never left in a separate sleep room without staff supervision at all times</w:t>
      </w:r>
    </w:p>
    <w:p w:rsidR="0042309D" w:rsidRPr="007E2266" w:rsidRDefault="0042309D" w:rsidP="0042309D">
      <w:pPr>
        <w:numPr>
          <w:ilvl w:val="0"/>
          <w:numId w:val="99"/>
        </w:numPr>
      </w:pPr>
      <w:r w:rsidRPr="007E2266">
        <w:t>When monitoring, the staff member looks for the rise and fall of the chest and if the sleep position has changed</w:t>
      </w:r>
    </w:p>
    <w:p w:rsidR="0042309D" w:rsidRPr="007E2266" w:rsidRDefault="0042309D" w:rsidP="0042309D">
      <w:pPr>
        <w:numPr>
          <w:ilvl w:val="0"/>
          <w:numId w:val="99"/>
        </w:numPr>
      </w:pPr>
      <w:r w:rsidRPr="007E2266">
        <w:t xml:space="preserve">As good practice we monitor babies under six months or a new baby sleeping during the first few weeks every five minutes until we are familiar with the child and their sleeping routines, to offer reassurance to them and families.  </w:t>
      </w:r>
    </w:p>
    <w:p w:rsidR="0042309D" w:rsidRPr="007E2266" w:rsidRDefault="0042309D" w:rsidP="0042309D"/>
    <w:p w:rsidR="0042309D" w:rsidRPr="007E2266" w:rsidRDefault="0042309D" w:rsidP="0042309D">
      <w:r w:rsidRPr="007E2266">
        <w:t xml:space="preserve">We provide a safe sleeping environment by: </w:t>
      </w:r>
    </w:p>
    <w:p w:rsidR="0042309D" w:rsidRPr="007E2266" w:rsidRDefault="0042309D" w:rsidP="0042309D">
      <w:pPr>
        <w:numPr>
          <w:ilvl w:val="0"/>
          <w:numId w:val="100"/>
        </w:numPr>
      </w:pPr>
      <w:r w:rsidRPr="007E2266">
        <w:t>Monitoring the room temperature</w:t>
      </w:r>
    </w:p>
    <w:p w:rsidR="0042309D" w:rsidRPr="007E2266" w:rsidRDefault="0042309D" w:rsidP="0042309D">
      <w:pPr>
        <w:numPr>
          <w:ilvl w:val="0"/>
          <w:numId w:val="100"/>
        </w:numPr>
      </w:pPr>
      <w:r w:rsidRPr="007E2266">
        <w:t>Using clean, light bedding/blankets and ensuring babies are appropriately dressed for sleep to avoid overheating</w:t>
      </w:r>
    </w:p>
    <w:p w:rsidR="0042309D" w:rsidRPr="007E2266" w:rsidRDefault="0042309D" w:rsidP="0042309D">
      <w:pPr>
        <w:numPr>
          <w:ilvl w:val="0"/>
          <w:numId w:val="100"/>
        </w:numPr>
      </w:pPr>
      <w:r w:rsidRPr="007E2266">
        <w:t>Only using safety-approved cots or other suitable sleeping equipment (i.e. pods or mats) that are compliant with British Standard regulations, and mattress covers are used in conjunction with a clean fitted sheet</w:t>
      </w:r>
    </w:p>
    <w:p w:rsidR="0042309D" w:rsidRPr="007E2266" w:rsidRDefault="0042309D" w:rsidP="0042309D">
      <w:pPr>
        <w:numPr>
          <w:ilvl w:val="0"/>
          <w:numId w:val="100"/>
        </w:numPr>
      </w:pPr>
      <w:r w:rsidRPr="007E2266">
        <w:t>Only letting babies sleep in prams if they lie flat and we have parents’ written permission</w:t>
      </w:r>
    </w:p>
    <w:p w:rsidR="0042309D" w:rsidRPr="007E2266" w:rsidRDefault="0042309D" w:rsidP="0042309D">
      <w:pPr>
        <w:numPr>
          <w:ilvl w:val="0"/>
          <w:numId w:val="100"/>
        </w:numPr>
      </w:pPr>
      <w:r w:rsidRPr="007E2266">
        <w:t>Not using cot bumpers or cluttering cots with soft toys, although comforters will be given where required</w:t>
      </w:r>
    </w:p>
    <w:p w:rsidR="0042309D" w:rsidRPr="007E2266" w:rsidRDefault="0042309D" w:rsidP="0042309D">
      <w:pPr>
        <w:numPr>
          <w:ilvl w:val="0"/>
          <w:numId w:val="100"/>
        </w:numPr>
      </w:pPr>
      <w:r w:rsidRPr="007E2266">
        <w:t>Keeping all spaces around cots and beds clear from hanging objects i.e. hanging cords, blind cords, drawstring bags</w:t>
      </w:r>
    </w:p>
    <w:p w:rsidR="0042309D" w:rsidRPr="007E2266" w:rsidRDefault="0042309D" w:rsidP="0042309D">
      <w:pPr>
        <w:numPr>
          <w:ilvl w:val="0"/>
          <w:numId w:val="100"/>
        </w:numPr>
      </w:pPr>
      <w:r w:rsidRPr="007E2266">
        <w:t>Ensuring every baby/toddler is provided with clean bedding</w:t>
      </w:r>
    </w:p>
    <w:p w:rsidR="0042309D" w:rsidRPr="007E2266" w:rsidRDefault="0042309D" w:rsidP="0042309D">
      <w:pPr>
        <w:numPr>
          <w:ilvl w:val="0"/>
          <w:numId w:val="100"/>
        </w:numPr>
      </w:pPr>
      <w:r w:rsidRPr="007E2266">
        <w:t>Transferring any baby who falls asleep while being nursed by a practitioner to a safe sleeping surface to complete their rest</w:t>
      </w:r>
    </w:p>
    <w:p w:rsidR="0042309D" w:rsidRPr="007E2266" w:rsidRDefault="0042309D" w:rsidP="0042309D">
      <w:pPr>
        <w:numPr>
          <w:ilvl w:val="0"/>
          <w:numId w:val="100"/>
        </w:numPr>
      </w:pPr>
      <w:r w:rsidRPr="007E2266">
        <w:t>Having a no smoking policy.</w:t>
      </w:r>
    </w:p>
    <w:p w:rsidR="0042309D" w:rsidRPr="007E2266" w:rsidRDefault="0042309D" w:rsidP="0042309D"/>
    <w:p w:rsidR="0042309D" w:rsidRPr="007E2266" w:rsidRDefault="0042309D" w:rsidP="0042309D">
      <w:r w:rsidRPr="007E2266">
        <w:t xml:space="preserve">We ask parents to complete sheets on their child’s sleeping routine with the child’s key person when the child starts at nursery and these are reviewed and updated at </w:t>
      </w:r>
      <w:r w:rsidRPr="007E2266">
        <w:lastRenderedPageBreak/>
        <w:t xml:space="preserve">timely intervals. If a baby has an unusual sleeping routine or a position that we do not use in the nursery i.e. babies sleeping on their tummies, we will explain our policy to the parents and not usually offer this unless the baby’s doctor has advised the parent of a medical reason to do </w:t>
      </w:r>
      <w:proofErr w:type="spellStart"/>
      <w:r w:rsidRPr="007E2266">
        <w:t>so.in</w:t>
      </w:r>
      <w:proofErr w:type="spellEnd"/>
      <w:r w:rsidRPr="007E2266">
        <w:t xml:space="preserve"> which case we would ask them to sign to say they have requested we adopt a different position or pattern on the sleeping babies form. </w:t>
      </w:r>
    </w:p>
    <w:p w:rsidR="0042309D" w:rsidRPr="007E2266" w:rsidRDefault="0042309D" w:rsidP="0042309D"/>
    <w:p w:rsidR="0042309D" w:rsidRPr="007E2266" w:rsidRDefault="0042309D" w:rsidP="0042309D">
      <w:r w:rsidRPr="007E2266">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rsidR="0042309D" w:rsidRPr="007E2266" w:rsidRDefault="0042309D" w:rsidP="0042309D"/>
    <w:p w:rsidR="0042309D" w:rsidRPr="007E2266" w:rsidRDefault="0042309D" w:rsidP="0042309D">
      <w:r w:rsidRPr="007E2266">
        <w:t xml:space="preserve">Staff will discuss any changes in sleep routines at the end of the day and share observations and information about children’s behaviour when they do not receive enough sleep. </w:t>
      </w:r>
    </w:p>
    <w:p w:rsidR="0042309D" w:rsidRPr="007E2266" w:rsidRDefault="0042309D" w:rsidP="0042309D"/>
    <w:p w:rsidR="0042309D" w:rsidRPr="007E2266" w:rsidRDefault="0042309D" w:rsidP="0042309D">
      <w:pPr>
        <w:pStyle w:val="H2"/>
      </w:pPr>
      <w:r w:rsidRPr="007E2266">
        <w:t xml:space="preserve">Sleeping twins </w:t>
      </w:r>
    </w:p>
    <w:p w:rsidR="0042309D" w:rsidRPr="007E2266" w:rsidRDefault="0042309D" w:rsidP="0042309D">
      <w:r w:rsidRPr="007E2266">
        <w:t xml:space="preserve">We follow the advice from </w:t>
      </w:r>
      <w:r w:rsidRPr="00FF1364">
        <w:rPr>
          <w:b/>
          <w:bCs/>
        </w:rPr>
        <w:t>The Lullaby Trust</w:t>
      </w:r>
      <w:r w:rsidRPr="007E2266">
        <w:t xml:space="preserve"> regarding sleeping twins.</w:t>
      </w:r>
    </w:p>
    <w:p w:rsidR="0042309D" w:rsidRPr="007E2266" w:rsidRDefault="0042309D" w:rsidP="0042309D"/>
    <w:p w:rsidR="0042309D" w:rsidRPr="00FF1364" w:rsidRDefault="0042309D" w:rsidP="0042309D">
      <w:pPr>
        <w:rPr>
          <w:b/>
          <w:bCs/>
          <w:color w:val="4472C4" w:themeColor="accent1"/>
        </w:rPr>
      </w:pPr>
      <w:r w:rsidRPr="007E2266">
        <w:t xml:space="preserve">Further information can be found at: </w:t>
      </w:r>
      <w:hyperlink r:id="rId21" w:history="1">
        <w:r w:rsidRPr="00FF1364">
          <w:rPr>
            <w:rStyle w:val="Hyperlink"/>
            <w:b/>
            <w:bCs/>
            <w:color w:val="4472C4" w:themeColor="accent1"/>
          </w:rPr>
          <w:t>www.lullabytrust.org.uk</w:t>
        </w:r>
      </w:hyperlink>
      <w:r w:rsidRPr="00FF1364">
        <w:rPr>
          <w:b/>
          <w:bCs/>
          <w:color w:val="4472C4" w:themeColor="accent1"/>
        </w:rPr>
        <w:t xml:space="preserve"> </w:t>
      </w:r>
    </w:p>
    <w:p w:rsidR="0042309D" w:rsidRPr="00FF1364" w:rsidRDefault="0042309D" w:rsidP="0042309D">
      <w:pPr>
        <w:rPr>
          <w:b/>
          <w:bCs/>
          <w:color w:val="4472C4" w:themeColor="accen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2309D" w:rsidRPr="007E2266" w:rsidTr="00376816">
        <w:trPr>
          <w:cantSplit/>
          <w:jc w:val="center"/>
        </w:trPr>
        <w:tc>
          <w:tcPr>
            <w:tcW w:w="1666" w:type="pct"/>
            <w:tcBorders>
              <w:top w:val="single" w:sz="4" w:space="0" w:color="auto"/>
            </w:tcBorders>
            <w:vAlign w:val="center"/>
          </w:tcPr>
          <w:p w:rsidR="0042309D" w:rsidRPr="007E2266" w:rsidRDefault="0042309D"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2309D" w:rsidRPr="007E2266" w:rsidRDefault="0042309D"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2309D" w:rsidRPr="007E2266" w:rsidRDefault="0042309D" w:rsidP="00376816">
            <w:pPr>
              <w:pStyle w:val="MeetsEYFS"/>
              <w:rPr>
                <w:b/>
                <w:sz w:val="24"/>
              </w:rPr>
            </w:pPr>
            <w:r w:rsidRPr="007E2266">
              <w:rPr>
                <w:b/>
                <w:sz w:val="24"/>
              </w:rPr>
              <w:t>Date for review</w:t>
            </w:r>
          </w:p>
        </w:tc>
      </w:tr>
      <w:tr w:rsidR="0042309D" w:rsidRPr="007E2266" w:rsidTr="00376816">
        <w:trPr>
          <w:cantSplit/>
          <w:jc w:val="center"/>
        </w:trPr>
        <w:tc>
          <w:tcPr>
            <w:tcW w:w="1666" w:type="pct"/>
            <w:vAlign w:val="center"/>
          </w:tcPr>
          <w:p w:rsidR="0042309D" w:rsidRPr="007E2266" w:rsidRDefault="0042309D" w:rsidP="00376816">
            <w:pPr>
              <w:pStyle w:val="MeetsEYFS"/>
              <w:rPr>
                <w:i/>
                <w:sz w:val="24"/>
              </w:rPr>
            </w:pPr>
            <w:r>
              <w:rPr>
                <w:i/>
                <w:sz w:val="24"/>
              </w:rPr>
              <w:t>November 2020</w:t>
            </w:r>
          </w:p>
        </w:tc>
        <w:tc>
          <w:tcPr>
            <w:tcW w:w="1844" w:type="pct"/>
          </w:tcPr>
          <w:p w:rsidR="0042309D" w:rsidRPr="007E2266" w:rsidRDefault="0042309D"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2309D" w:rsidRPr="007E2266" w:rsidRDefault="0042309D" w:rsidP="00376816">
            <w:pPr>
              <w:pStyle w:val="MeetsEYFS"/>
              <w:rPr>
                <w:i/>
                <w:sz w:val="24"/>
              </w:rPr>
            </w:pPr>
            <w:r>
              <w:rPr>
                <w:i/>
                <w:sz w:val="24"/>
              </w:rPr>
              <w:t>November 2021</w:t>
            </w:r>
          </w:p>
        </w:tc>
      </w:tr>
    </w:tbl>
    <w:p w:rsidR="0042309D" w:rsidRPr="007E2266" w:rsidRDefault="0042309D" w:rsidP="0042309D"/>
    <w:p w:rsidR="0042309D" w:rsidRPr="007E2266" w:rsidRDefault="0042309D" w:rsidP="0042309D">
      <w:pPr>
        <w:pStyle w:val="H1"/>
        <w:rPr>
          <w:sz w:val="24"/>
        </w:rPr>
      </w:pPr>
      <w:bookmarkStart w:id="268" w:name="_Toc10905763"/>
      <w:bookmarkStart w:id="269" w:name="_Toc372294231"/>
      <w:bookmarkStart w:id="270" w:name="_Toc56988214"/>
      <w:r w:rsidRPr="007E2266">
        <w:rPr>
          <w:sz w:val="24"/>
        </w:rPr>
        <w:lastRenderedPageBreak/>
        <w:t>5</w:t>
      </w:r>
      <w:r w:rsidR="00BB0EC9">
        <w:rPr>
          <w:sz w:val="24"/>
        </w:rPr>
        <w:t>4</w:t>
      </w:r>
      <w:r w:rsidRPr="007E2266">
        <w:rPr>
          <w:sz w:val="24"/>
        </w:rPr>
        <w:t>. Bereavement</w:t>
      </w:r>
      <w:bookmarkEnd w:id="268"/>
      <w:bookmarkEnd w:id="270"/>
      <w:r w:rsidRPr="007E2266">
        <w:rPr>
          <w:sz w:val="24"/>
        </w:rPr>
        <w:t xml:space="preserve"> </w:t>
      </w:r>
      <w:bookmarkEnd w:id="269"/>
    </w:p>
    <w:p w:rsidR="0042309D" w:rsidRPr="00BB0EC9" w:rsidRDefault="0042309D" w:rsidP="0042309D">
      <w:pPr>
        <w:rPr>
          <w:rFonts w:cs="Arial"/>
        </w:rPr>
      </w:pPr>
    </w:p>
    <w:p w:rsidR="00BB0EC9" w:rsidRPr="00BB0EC9" w:rsidRDefault="00BB0EC9" w:rsidP="00BB0EC9">
      <w:pPr>
        <w:jc w:val="left"/>
        <w:rPr>
          <w:rFonts w:cs="Arial"/>
          <w:b/>
        </w:rPr>
      </w:pPr>
      <w:r w:rsidRPr="00BB0EC9">
        <w:rPr>
          <w:rFonts w:cs="Arial"/>
          <w:b/>
          <w:highlight w:val="yellow"/>
        </w:rPr>
        <w:t>Legislation</w:t>
      </w:r>
      <w:r w:rsidRPr="00BB0EC9">
        <w:rPr>
          <w:rFonts w:cs="Arial"/>
          <w:b/>
        </w:rPr>
        <w:t xml:space="preserve"> </w:t>
      </w:r>
    </w:p>
    <w:p w:rsidR="00BB0EC9" w:rsidRPr="00BB0EC9" w:rsidRDefault="00BB0EC9" w:rsidP="00E36679">
      <w:pPr>
        <w:pStyle w:val="ListParagraph"/>
        <w:numPr>
          <w:ilvl w:val="0"/>
          <w:numId w:val="292"/>
        </w:numPr>
        <w:rPr>
          <w:rFonts w:cs="Arial"/>
        </w:rPr>
      </w:pPr>
      <w:r w:rsidRPr="00BB0EC9">
        <w:rPr>
          <w:rFonts w:cs="Arial"/>
          <w:highlight w:val="yellow"/>
        </w:rPr>
        <w:t>The Parental Bereavement Leave and Pay Act 2018</w:t>
      </w:r>
    </w:p>
    <w:p w:rsidR="00BB0EC9" w:rsidRDefault="00BB0EC9" w:rsidP="0042309D"/>
    <w:p w:rsidR="0042309D" w:rsidRPr="007E2266" w:rsidRDefault="0042309D" w:rsidP="0042309D">
      <w:r w:rsidRPr="007E2266">
        <w:t xml:space="preserve">At </w:t>
      </w:r>
      <w:r>
        <w:rPr>
          <w:b/>
        </w:rPr>
        <w:t>Shining Dawn,</w:t>
      </w:r>
      <w:r w:rsidRPr="007E2266">
        <w:t xml:space="preserve"> 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rsidR="0042309D" w:rsidRPr="007E2266" w:rsidRDefault="0042309D" w:rsidP="0042309D"/>
    <w:p w:rsidR="0042309D" w:rsidRPr="007E2266" w:rsidRDefault="0042309D" w:rsidP="0042309D">
      <w:r w:rsidRPr="007E2266">
        <w:t>We aim to support both the child and their family and will adapt the following procedure to suit their individual needs and family preferences:</w:t>
      </w:r>
    </w:p>
    <w:p w:rsidR="0042309D" w:rsidRPr="007E2266" w:rsidRDefault="0042309D" w:rsidP="0042309D">
      <w:pPr>
        <w:numPr>
          <w:ilvl w:val="0"/>
          <w:numId w:val="98"/>
        </w:numPr>
      </w:pPr>
      <w:r w:rsidRPr="007E2266">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rsidR="0042309D" w:rsidRPr="007E2266" w:rsidRDefault="0042309D" w:rsidP="0042309D">
      <w:pPr>
        <w:numPr>
          <w:ilvl w:val="0"/>
          <w:numId w:val="98"/>
        </w:numPr>
      </w:pPr>
      <w:r w:rsidRPr="007E2266">
        <w:t>The key person and/or the manager will talk with the family to ascertain what support is needed or wanted from the nursery. This may be an informal discussion or a meeting away from the child to help calm a potentially upsetting situation</w:t>
      </w:r>
    </w:p>
    <w:p w:rsidR="0042309D" w:rsidRPr="007E2266" w:rsidRDefault="0042309D" w:rsidP="0042309D">
      <w:pPr>
        <w:numPr>
          <w:ilvl w:val="0"/>
          <w:numId w:val="98"/>
        </w:numPr>
      </w:pPr>
      <w:r w:rsidRPr="007E2266">
        <w:t>The child may need extra support or one-to-one care during this difficult time. We will adapt our staffing arrangements so the child is fully supported by the most appropriate member of staff on duty, where possible the child’s key person</w:t>
      </w:r>
    </w:p>
    <w:p w:rsidR="0042309D" w:rsidRPr="007E2266" w:rsidRDefault="0042309D" w:rsidP="0042309D">
      <w:pPr>
        <w:numPr>
          <w:ilvl w:val="0"/>
          <w:numId w:val="98"/>
        </w:numPr>
      </w:pPr>
      <w:r w:rsidRPr="007E2266">
        <w:t>We will be as flexible as possible to adapt the sessions the child and family may need during this time.</w:t>
      </w:r>
    </w:p>
    <w:p w:rsidR="0042309D" w:rsidRPr="007E2266" w:rsidRDefault="0042309D" w:rsidP="0042309D">
      <w:pPr>
        <w:ind w:left="720"/>
      </w:pPr>
    </w:p>
    <w:p w:rsidR="0042309D" w:rsidRPr="007E2266" w:rsidRDefault="0042309D" w:rsidP="0042309D">
      <w:r w:rsidRPr="007E2266">
        <w:t xml:space="preserve">We will adapt the above procedure as appropriate when a family pet dies to help the child to understand their loss and support their emotions through this time. </w:t>
      </w:r>
    </w:p>
    <w:p w:rsidR="0042309D" w:rsidRPr="007E2266" w:rsidRDefault="0042309D" w:rsidP="0042309D"/>
    <w:p w:rsidR="0042309D" w:rsidRPr="007E2266" w:rsidRDefault="0042309D" w:rsidP="0042309D">
      <w:r w:rsidRPr="007E2266">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rsidR="0042309D" w:rsidRPr="007E2266" w:rsidRDefault="0042309D" w:rsidP="0042309D"/>
    <w:p w:rsidR="0042309D" w:rsidRPr="007E2266" w:rsidRDefault="0042309D" w:rsidP="0042309D">
      <w:pPr>
        <w:jc w:val="left"/>
      </w:pPr>
      <w:r w:rsidRPr="007E2266">
        <w:rPr>
          <w:b/>
        </w:rPr>
        <w:t>The Samaritans:</w:t>
      </w:r>
      <w:r w:rsidRPr="007E2266">
        <w:t xml:space="preserve"> </w:t>
      </w:r>
      <w:hyperlink r:id="rId22" w:history="1">
        <w:r w:rsidRPr="007E2266">
          <w:rPr>
            <w:rStyle w:val="Hyperlink"/>
          </w:rPr>
          <w:t>www.samaritans.org</w:t>
        </w:r>
      </w:hyperlink>
      <w:r w:rsidRPr="007E2266">
        <w:t xml:space="preserve">  116 123 </w:t>
      </w:r>
    </w:p>
    <w:p w:rsidR="0042309D" w:rsidRPr="007E2266" w:rsidRDefault="0042309D" w:rsidP="0042309D">
      <w:pPr>
        <w:jc w:val="left"/>
      </w:pPr>
    </w:p>
    <w:p w:rsidR="0042309D" w:rsidRPr="007E2266" w:rsidRDefault="0042309D" w:rsidP="0042309D">
      <w:pPr>
        <w:jc w:val="left"/>
      </w:pPr>
      <w:r w:rsidRPr="007E2266">
        <w:rPr>
          <w:b/>
        </w:rPr>
        <w:t>Priory:</w:t>
      </w:r>
      <w:r w:rsidRPr="007E2266">
        <w:t xml:space="preserve"> </w:t>
      </w:r>
      <w:hyperlink r:id="rId23" w:tooltip="blocked::https://www.priorygroup.com/" w:history="1">
        <w:r w:rsidRPr="0033412D">
          <w:rPr>
            <w:rStyle w:val="Hyperlink"/>
            <w:color w:val="4472C4" w:themeColor="accent1"/>
          </w:rPr>
          <w:t>www.priorygroup.com</w:t>
        </w:r>
      </w:hyperlink>
      <w:r w:rsidRPr="007E2266">
        <w:t xml:space="preserve">  0800 691 1481</w:t>
      </w:r>
    </w:p>
    <w:p w:rsidR="0042309D" w:rsidRPr="007E2266" w:rsidRDefault="0042309D" w:rsidP="0042309D">
      <w:pPr>
        <w:jc w:val="left"/>
      </w:pPr>
    </w:p>
    <w:p w:rsidR="0042309D" w:rsidRPr="007E2266" w:rsidRDefault="0042309D" w:rsidP="0042309D">
      <w:pPr>
        <w:jc w:val="left"/>
      </w:pPr>
      <w:r w:rsidRPr="007E2266">
        <w:rPr>
          <w:b/>
        </w:rPr>
        <w:t xml:space="preserve">Child Bereavement UK: </w:t>
      </w:r>
      <w:hyperlink r:id="rId24" w:history="1">
        <w:r w:rsidRPr="0033412D">
          <w:rPr>
            <w:rStyle w:val="Hyperlink"/>
            <w:color w:val="4472C4" w:themeColor="accent1"/>
          </w:rPr>
          <w:t>www.childbereavementuk.org</w:t>
        </w:r>
      </w:hyperlink>
      <w:r w:rsidRPr="007E2266">
        <w:rPr>
          <w:rStyle w:val="Hyperlink"/>
          <w:color w:val="auto"/>
        </w:rPr>
        <w:t xml:space="preserve"> </w:t>
      </w:r>
      <w:r w:rsidRPr="007E2266">
        <w:rPr>
          <w:rFonts w:cs="Arial"/>
          <w:color w:val="000000"/>
          <w:shd w:val="clear" w:color="auto" w:fill="FFFFFF"/>
        </w:rPr>
        <w:t>01494 568 900</w:t>
      </w:r>
    </w:p>
    <w:p w:rsidR="0042309D" w:rsidRPr="007E2266" w:rsidRDefault="0042309D" w:rsidP="0042309D">
      <w:pPr>
        <w:jc w:val="left"/>
        <w:rPr>
          <w:b/>
        </w:rPr>
      </w:pPr>
    </w:p>
    <w:p w:rsidR="0042309D" w:rsidRPr="007E2266" w:rsidRDefault="0042309D" w:rsidP="0042309D">
      <w:pPr>
        <w:jc w:val="left"/>
      </w:pPr>
      <w:r w:rsidRPr="007E2266">
        <w:rPr>
          <w:b/>
        </w:rPr>
        <w:t>Cruse Bereavement Care:</w:t>
      </w:r>
      <w:r w:rsidRPr="007E2266">
        <w:t xml:space="preserve"> </w:t>
      </w:r>
      <w:hyperlink r:id="rId25" w:history="1">
        <w:r w:rsidRPr="0033412D">
          <w:rPr>
            <w:rStyle w:val="Hyperlink"/>
            <w:color w:val="4472C4" w:themeColor="accent1"/>
          </w:rPr>
          <w:t xml:space="preserve">www.crusebereavementcare.org.uk </w:t>
        </w:r>
      </w:hyperlink>
      <w:r w:rsidRPr="007E2266">
        <w:t xml:space="preserve">0844 477 9400 </w:t>
      </w:r>
      <w:hyperlink r:id="rId26" w:history="1">
        <w:r w:rsidRPr="0033412D">
          <w:rPr>
            <w:rStyle w:val="Hyperlink"/>
            <w:color w:val="4472C4" w:themeColor="accent1"/>
          </w:rPr>
          <w:t>helpline@cruse.org.uk</w:t>
        </w:r>
      </w:hyperlink>
    </w:p>
    <w:p w:rsidR="0042309D" w:rsidRPr="007E2266" w:rsidRDefault="0042309D" w:rsidP="0042309D">
      <w:pPr>
        <w:jc w:val="left"/>
      </w:pPr>
      <w:r w:rsidRPr="007E2266">
        <w:t xml:space="preserve"> </w:t>
      </w:r>
    </w:p>
    <w:p w:rsidR="0042309D" w:rsidRPr="007E2266" w:rsidRDefault="0042309D" w:rsidP="0042309D">
      <w:pPr>
        <w:jc w:val="left"/>
      </w:pPr>
      <w:r w:rsidRPr="007E2266">
        <w:rPr>
          <w:b/>
        </w:rPr>
        <w:lastRenderedPageBreak/>
        <w:t xml:space="preserve">British Association of Counselling: </w:t>
      </w:r>
      <w:hyperlink r:id="rId27" w:history="1">
        <w:r w:rsidRPr="0033412D">
          <w:rPr>
            <w:rStyle w:val="Hyperlink"/>
            <w:color w:val="4472C4" w:themeColor="accent1"/>
          </w:rPr>
          <w:t>www.bacp.co.uk</w:t>
        </w:r>
      </w:hyperlink>
      <w:r w:rsidRPr="007E2266">
        <w:t xml:space="preserve">  </w:t>
      </w:r>
    </w:p>
    <w:p w:rsidR="0042309D" w:rsidRPr="007E2266" w:rsidRDefault="0042309D" w:rsidP="0042309D">
      <w:pPr>
        <w:jc w:val="left"/>
      </w:pPr>
    </w:p>
    <w:p w:rsidR="0042309D" w:rsidRPr="007E2266" w:rsidRDefault="0042309D" w:rsidP="0042309D">
      <w:pPr>
        <w:jc w:val="left"/>
        <w:rPr>
          <w:b/>
        </w:rPr>
      </w:pPr>
      <w:r w:rsidRPr="007E2266">
        <w:rPr>
          <w:b/>
        </w:rPr>
        <w:t xml:space="preserve">SANDS: </w:t>
      </w:r>
      <w:hyperlink r:id="rId28" w:history="1">
        <w:r w:rsidRPr="0033412D">
          <w:rPr>
            <w:rStyle w:val="Hyperlink"/>
            <w:color w:val="4472C4" w:themeColor="accent1"/>
          </w:rPr>
          <w:t>www.sands.org.uk</w:t>
        </w:r>
      </w:hyperlink>
    </w:p>
    <w:p w:rsidR="0042309D" w:rsidRPr="007E2266" w:rsidRDefault="0042309D" w:rsidP="0042309D">
      <w:pPr>
        <w:jc w:val="left"/>
      </w:pPr>
    </w:p>
    <w:p w:rsidR="00BB0EC9" w:rsidRPr="00BB0EC9" w:rsidRDefault="00BB0EC9" w:rsidP="00BB0EC9">
      <w:pPr>
        <w:jc w:val="left"/>
        <w:rPr>
          <w:rFonts w:ascii="Calibri" w:hAnsi="Calibri" w:cs="Calibri"/>
          <w:b/>
          <w:highlight w:val="yellow"/>
        </w:rPr>
      </w:pPr>
      <w:r w:rsidRPr="00BB0EC9">
        <w:rPr>
          <w:rFonts w:ascii="Calibri" w:hAnsi="Calibri" w:cs="Calibri"/>
          <w:b/>
          <w:highlight w:val="yellow"/>
        </w:rPr>
        <w:t xml:space="preserve">Death of a Child </w:t>
      </w:r>
    </w:p>
    <w:p w:rsidR="00BB0EC9" w:rsidRPr="00BB0EC9" w:rsidRDefault="00BB0EC9" w:rsidP="00BB0EC9">
      <w:pPr>
        <w:jc w:val="left"/>
        <w:rPr>
          <w:rFonts w:ascii="Calibri" w:hAnsi="Calibri" w:cs="Calibri"/>
          <w:highlight w:val="yellow"/>
        </w:rPr>
      </w:pPr>
      <w:r w:rsidRPr="00BB0EC9">
        <w:rPr>
          <w:rFonts w:ascii="Calibri" w:hAnsi="Calibri" w:cs="Calibri"/>
          <w:highlight w:val="yellow"/>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rsidR="00BB0EC9" w:rsidRPr="00BB0EC9" w:rsidRDefault="00BB0EC9" w:rsidP="00BB0EC9">
      <w:pPr>
        <w:jc w:val="left"/>
        <w:rPr>
          <w:rFonts w:ascii="Calibri" w:hAnsi="Calibri" w:cs="Calibri"/>
          <w:highlight w:val="yellow"/>
        </w:rPr>
      </w:pPr>
    </w:p>
    <w:p w:rsidR="00BB0EC9" w:rsidRPr="00C96097" w:rsidRDefault="00BB0EC9" w:rsidP="00BB0EC9">
      <w:pPr>
        <w:jc w:val="left"/>
        <w:rPr>
          <w:rFonts w:ascii="Calibri" w:hAnsi="Calibri" w:cs="Calibri"/>
        </w:rPr>
      </w:pPr>
      <w:r w:rsidRPr="00BB0EC9">
        <w:rPr>
          <w:rFonts w:ascii="Calibri" w:hAnsi="Calibri" w:cs="Calibri"/>
          <w:highlight w:val="yellow"/>
        </w:rPr>
        <w:t>Support will be given, including making reasonable adjustments on the return to work and further ongoing support will be provided.</w:t>
      </w:r>
      <w:r w:rsidRPr="00C96097">
        <w:rPr>
          <w:rFonts w:ascii="Calibri" w:hAnsi="Calibri" w:cs="Calibri"/>
        </w:rPr>
        <w:t xml:space="preserve">  </w:t>
      </w:r>
    </w:p>
    <w:p w:rsidR="0042309D" w:rsidRPr="007E2266" w:rsidRDefault="0042309D" w:rsidP="0042309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2309D" w:rsidRPr="007E2266" w:rsidTr="00376816">
        <w:trPr>
          <w:cantSplit/>
          <w:jc w:val="center"/>
        </w:trPr>
        <w:tc>
          <w:tcPr>
            <w:tcW w:w="1666" w:type="pct"/>
            <w:tcBorders>
              <w:top w:val="single" w:sz="4" w:space="0" w:color="auto"/>
            </w:tcBorders>
            <w:vAlign w:val="center"/>
          </w:tcPr>
          <w:p w:rsidR="0042309D" w:rsidRPr="007E2266" w:rsidRDefault="0042309D"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2309D" w:rsidRPr="007E2266" w:rsidRDefault="0042309D"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2309D" w:rsidRPr="007E2266" w:rsidRDefault="0042309D" w:rsidP="00376816">
            <w:pPr>
              <w:pStyle w:val="MeetsEYFS"/>
              <w:rPr>
                <w:b/>
                <w:sz w:val="24"/>
              </w:rPr>
            </w:pPr>
            <w:r w:rsidRPr="007E2266">
              <w:rPr>
                <w:b/>
                <w:sz w:val="24"/>
              </w:rPr>
              <w:t>Date for review</w:t>
            </w:r>
          </w:p>
        </w:tc>
      </w:tr>
      <w:tr w:rsidR="0042309D" w:rsidRPr="007E2266" w:rsidTr="00376816">
        <w:trPr>
          <w:cantSplit/>
          <w:jc w:val="center"/>
        </w:trPr>
        <w:tc>
          <w:tcPr>
            <w:tcW w:w="1666" w:type="pct"/>
            <w:vAlign w:val="center"/>
          </w:tcPr>
          <w:p w:rsidR="0042309D" w:rsidRPr="007E2266" w:rsidRDefault="00BB0EC9" w:rsidP="00376816">
            <w:pPr>
              <w:pStyle w:val="MeetsEYFS"/>
              <w:rPr>
                <w:i/>
                <w:sz w:val="24"/>
              </w:rPr>
            </w:pPr>
            <w:r>
              <w:rPr>
                <w:i/>
                <w:sz w:val="24"/>
              </w:rPr>
              <w:t>November 2020</w:t>
            </w:r>
          </w:p>
        </w:tc>
        <w:tc>
          <w:tcPr>
            <w:tcW w:w="1844" w:type="pct"/>
          </w:tcPr>
          <w:p w:rsidR="0042309D" w:rsidRPr="007E2266" w:rsidRDefault="0042309D"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2309D" w:rsidRPr="007E2266" w:rsidRDefault="00BB0EC9" w:rsidP="00376816">
            <w:pPr>
              <w:pStyle w:val="MeetsEYFS"/>
              <w:rPr>
                <w:i/>
                <w:sz w:val="24"/>
              </w:rPr>
            </w:pPr>
            <w:r>
              <w:rPr>
                <w:i/>
                <w:sz w:val="24"/>
              </w:rPr>
              <w:t>November 2021</w:t>
            </w:r>
          </w:p>
        </w:tc>
      </w:tr>
    </w:tbl>
    <w:p w:rsidR="0042309D" w:rsidRPr="007E2266" w:rsidRDefault="0042309D" w:rsidP="0042309D">
      <w:pPr>
        <w:pStyle w:val="H1"/>
        <w:rPr>
          <w:sz w:val="24"/>
        </w:rPr>
      </w:pPr>
      <w:bookmarkStart w:id="271" w:name="_Toc372294232"/>
      <w:bookmarkStart w:id="272" w:name="_Toc10905764"/>
      <w:bookmarkStart w:id="273" w:name="_Toc56988215"/>
      <w:r w:rsidRPr="007E2266">
        <w:rPr>
          <w:sz w:val="24"/>
        </w:rPr>
        <w:lastRenderedPageBreak/>
        <w:t>5</w:t>
      </w:r>
      <w:r w:rsidR="004F118C">
        <w:rPr>
          <w:sz w:val="24"/>
        </w:rPr>
        <w:t>5</w:t>
      </w:r>
      <w:r w:rsidRPr="007E2266">
        <w:rPr>
          <w:sz w:val="24"/>
        </w:rPr>
        <w:t>. Nutrition and Mealtimes</w:t>
      </w:r>
      <w:bookmarkEnd w:id="271"/>
      <w:bookmarkEnd w:id="272"/>
      <w:bookmarkEnd w:id="273"/>
    </w:p>
    <w:p w:rsidR="0042309D" w:rsidRPr="007E2266" w:rsidRDefault="0042309D" w:rsidP="0042309D"/>
    <w:p w:rsidR="0042309D" w:rsidRPr="007E2266" w:rsidRDefault="0042309D" w:rsidP="0042309D">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2309D" w:rsidRPr="007E2266" w:rsidTr="00376816">
        <w:trPr>
          <w:cantSplit/>
          <w:trHeight w:val="209"/>
          <w:jc w:val="center"/>
        </w:trPr>
        <w:tc>
          <w:tcPr>
            <w:tcW w:w="3082" w:type="dxa"/>
            <w:vAlign w:val="center"/>
          </w:tcPr>
          <w:p w:rsidR="0042309D" w:rsidRPr="007E2266" w:rsidRDefault="0042309D" w:rsidP="00376816">
            <w:pPr>
              <w:pStyle w:val="MeetsEYFS"/>
              <w:jc w:val="center"/>
              <w:rPr>
                <w:sz w:val="24"/>
              </w:rPr>
            </w:pPr>
            <w:r w:rsidRPr="007E2266">
              <w:rPr>
                <w:sz w:val="24"/>
              </w:rPr>
              <w:t>EYFS: 3.47 – 3.49</w:t>
            </w:r>
          </w:p>
        </w:tc>
      </w:tr>
    </w:tbl>
    <w:p w:rsidR="0042309D" w:rsidRPr="007E2266" w:rsidRDefault="0042309D" w:rsidP="0042309D"/>
    <w:p w:rsidR="0042309D" w:rsidRPr="007E2266" w:rsidRDefault="0042309D" w:rsidP="0042309D">
      <w:r w:rsidRPr="007E2266">
        <w:t xml:space="preserve">At </w:t>
      </w:r>
      <w:r>
        <w:rPr>
          <w:b/>
        </w:rPr>
        <w:t xml:space="preserve">Shining Dawn, </w:t>
      </w:r>
      <w:r w:rsidRPr="007E2266">
        <w:t xml:space="preserve">we believe that mealtimes should be happy, social occasions for children and staff alike. We promote shared, enjoyable positive interactions at these times. </w:t>
      </w:r>
    </w:p>
    <w:p w:rsidR="0042309D" w:rsidRPr="007E2266" w:rsidRDefault="0042309D" w:rsidP="0042309D"/>
    <w:p w:rsidR="0042309D" w:rsidRPr="007E2266" w:rsidRDefault="0042309D" w:rsidP="0042309D">
      <w:r w:rsidRPr="007E2266">
        <w:t xml:space="preserve">We are committed to offering children healthy, nutritious and balanced meals and snacks which meet individual needs and requirements. </w:t>
      </w:r>
    </w:p>
    <w:p w:rsidR="0042309D" w:rsidRPr="007E2266" w:rsidRDefault="0042309D" w:rsidP="0042309D"/>
    <w:p w:rsidR="0042309D" w:rsidRPr="007E2266" w:rsidRDefault="0042309D" w:rsidP="0042309D">
      <w:r w:rsidRPr="007E2266">
        <w:t>We will ensure that:</w:t>
      </w:r>
    </w:p>
    <w:p w:rsidR="0042309D" w:rsidRPr="007E2266" w:rsidRDefault="0042309D" w:rsidP="0042309D">
      <w:pPr>
        <w:numPr>
          <w:ilvl w:val="0"/>
          <w:numId w:val="97"/>
        </w:numPr>
      </w:pPr>
      <w:r w:rsidRPr="007E2266">
        <w:t>A balanced and healthy breakfast, midday meal, tea and two daily snacks are provided for children attending a full day at the nursery</w:t>
      </w:r>
    </w:p>
    <w:p w:rsidR="0042309D" w:rsidRPr="007E2266" w:rsidRDefault="0042309D" w:rsidP="0042309D">
      <w:pPr>
        <w:numPr>
          <w:ilvl w:val="0"/>
          <w:numId w:val="97"/>
        </w:numPr>
      </w:pPr>
      <w:r w:rsidRPr="007E2266">
        <w:t>Menus are planned in advance, rotated regularly and reflect cultural diversity and variation. These are displayed for children and parents to view</w:t>
      </w:r>
    </w:p>
    <w:p w:rsidR="0042309D" w:rsidRPr="007E2266" w:rsidRDefault="0042309D" w:rsidP="0042309D">
      <w:pPr>
        <w:numPr>
          <w:ilvl w:val="0"/>
          <w:numId w:val="97"/>
        </w:numPr>
      </w:pPr>
      <w:r w:rsidRPr="007E2266">
        <w:t>All allergens are displayed alongside the menus to show the contents of each meal</w:t>
      </w:r>
    </w:p>
    <w:p w:rsidR="0042309D" w:rsidRPr="007E2266" w:rsidRDefault="0042309D" w:rsidP="0042309D">
      <w:pPr>
        <w:numPr>
          <w:ilvl w:val="0"/>
          <w:numId w:val="97"/>
        </w:numPr>
      </w:pPr>
      <w:r w:rsidRPr="007E2266">
        <w:t>We provide nutritious food at all snack and meal times, avoiding large quantities of fat, sugar, salt and artificial additives, preservatives and colourings</w:t>
      </w:r>
    </w:p>
    <w:p w:rsidR="0042309D" w:rsidRPr="007E2266" w:rsidRDefault="0042309D" w:rsidP="0042309D">
      <w:pPr>
        <w:numPr>
          <w:ilvl w:val="0"/>
          <w:numId w:val="97"/>
        </w:numPr>
      </w:pPr>
      <w:r w:rsidRPr="007E2266">
        <w:t xml:space="preserve">Menus include at least </w:t>
      </w:r>
      <w:r>
        <w:rPr>
          <w:b/>
        </w:rPr>
        <w:t>five to seven</w:t>
      </w:r>
      <w:r w:rsidRPr="007E2266">
        <w:t xml:space="preserve"> servings of fresh fruit and vegetables per day</w:t>
      </w:r>
    </w:p>
    <w:p w:rsidR="0042309D" w:rsidRPr="007E2266" w:rsidRDefault="0042309D" w:rsidP="0042309D">
      <w:pPr>
        <w:numPr>
          <w:ilvl w:val="0"/>
          <w:numId w:val="97"/>
        </w:numPr>
      </w:pPr>
      <w:r w:rsidRPr="007E2266">
        <w:t>Parents and children are involved in menu planning</w:t>
      </w:r>
    </w:p>
    <w:p w:rsidR="0042309D" w:rsidRPr="007E2266" w:rsidRDefault="0042309D" w:rsidP="0042309D">
      <w:pPr>
        <w:numPr>
          <w:ilvl w:val="0"/>
          <w:numId w:val="97"/>
        </w:numPr>
      </w:pPr>
      <w:r w:rsidRPr="007E2266">
        <w:t>Fresh drinking water is always available and accessible. It is frequently offered to children and babies and intake is monitored. In hot weather staff will encourage children to drink more water to keep them hydrated</w:t>
      </w:r>
    </w:p>
    <w:p w:rsidR="0042309D" w:rsidRPr="007E2266" w:rsidRDefault="0042309D" w:rsidP="0042309D">
      <w:pPr>
        <w:numPr>
          <w:ilvl w:val="0"/>
          <w:numId w:val="97"/>
        </w:numPr>
      </w:pPr>
      <w:r w:rsidRPr="007E2266">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42309D" w:rsidRPr="007E2266" w:rsidRDefault="0042309D" w:rsidP="0042309D">
      <w:pPr>
        <w:numPr>
          <w:ilvl w:val="0"/>
          <w:numId w:val="97"/>
        </w:numPr>
      </w:pPr>
      <w:r w:rsidRPr="007E2266">
        <w:t>We give careful consideration to seating to avoid cross contamination of food from child to child. Where appropriate, an adult will sit with children during meals to ensure safety and minimise risks.</w:t>
      </w:r>
      <w:r>
        <w:t xml:space="preserve"> Children will always be supervised at all meal time.</w:t>
      </w:r>
      <w:r w:rsidRPr="007E2266">
        <w:t xml:space="preserve"> Where appropriate, age/stage discussions will also take place with all children about allergies and potential risks to make them aware of the dangers of sharing certain foods </w:t>
      </w:r>
    </w:p>
    <w:p w:rsidR="0042309D" w:rsidRPr="007E2266" w:rsidRDefault="0042309D" w:rsidP="0042309D">
      <w:pPr>
        <w:numPr>
          <w:ilvl w:val="0"/>
          <w:numId w:val="97"/>
        </w:numPr>
      </w:pPr>
      <w:proofErr w:type="gramStart"/>
      <w:r w:rsidRPr="007E2266">
        <w:t>Staff show</w:t>
      </w:r>
      <w:proofErr w:type="gramEnd"/>
      <w:r w:rsidRPr="007E2266">
        <w:t xml:space="preserve"> sensitivity in providing for children’s diets and allergies. They do not use a child’s diet or allergy as a label for the child, or make a child feel singled out because of her/his diet or allergy</w:t>
      </w:r>
    </w:p>
    <w:p w:rsidR="0042309D" w:rsidRPr="007E2266" w:rsidRDefault="0042309D" w:rsidP="0042309D">
      <w:pPr>
        <w:numPr>
          <w:ilvl w:val="0"/>
          <w:numId w:val="97"/>
        </w:numPr>
      </w:pPr>
      <w:proofErr w:type="gramStart"/>
      <w:r w:rsidRPr="007E2266">
        <w:t>Staff set a good example and eat</w:t>
      </w:r>
      <w:proofErr w:type="gramEnd"/>
      <w:r w:rsidRPr="007E2266">
        <w:t xml:space="preserve"> with the children and show good table manners. Meal and snack times are organised so that they are social </w:t>
      </w:r>
      <w:r w:rsidRPr="007E2266">
        <w:lastRenderedPageBreak/>
        <w:t xml:space="preserve">occasions in which children and staff participate in small groups. During meals and snack times children are encouraged to use their manners and say 'please' and 'thank you' and conversation is encouraged </w:t>
      </w:r>
    </w:p>
    <w:p w:rsidR="0042309D" w:rsidRPr="007E2266" w:rsidRDefault="0042309D" w:rsidP="0042309D">
      <w:pPr>
        <w:numPr>
          <w:ilvl w:val="0"/>
          <w:numId w:val="97"/>
        </w:numPr>
      </w:pPr>
      <w:r w:rsidRPr="007E2266">
        <w:t>Staff use meal and snack times to help children to develop independence through making choices, serving food and drink, and feeding themselves</w:t>
      </w:r>
    </w:p>
    <w:p w:rsidR="0042309D" w:rsidRPr="007E2266" w:rsidRDefault="0042309D" w:rsidP="0042309D">
      <w:pPr>
        <w:numPr>
          <w:ilvl w:val="0"/>
          <w:numId w:val="97"/>
        </w:numPr>
      </w:pPr>
      <w:r w:rsidRPr="007E2266">
        <w:t>Staff support children to make healthy choices and understand the need for healthy eating</w:t>
      </w:r>
    </w:p>
    <w:p w:rsidR="0042309D" w:rsidRPr="007E2266" w:rsidRDefault="0042309D" w:rsidP="0042309D">
      <w:pPr>
        <w:numPr>
          <w:ilvl w:val="0"/>
          <w:numId w:val="97"/>
        </w:numPr>
      </w:pPr>
      <w:r w:rsidRPr="007E2266">
        <w:t>We provide foods from the diet of each of the children’s cultural backgrounds, providing children with familiar foods and introducing them to new ones.</w:t>
      </w:r>
    </w:p>
    <w:p w:rsidR="0042309D" w:rsidRPr="007E2266" w:rsidRDefault="0042309D" w:rsidP="0042309D">
      <w:pPr>
        <w:numPr>
          <w:ilvl w:val="0"/>
          <w:numId w:val="97"/>
        </w:numPr>
      </w:pPr>
      <w:r w:rsidRPr="007E2266">
        <w:t>Cultural differences in eating habits are respected</w:t>
      </w:r>
    </w:p>
    <w:p w:rsidR="0042309D" w:rsidRPr="007E2266" w:rsidRDefault="0042309D" w:rsidP="0042309D">
      <w:pPr>
        <w:numPr>
          <w:ilvl w:val="0"/>
          <w:numId w:val="97"/>
        </w:numPr>
      </w:pPr>
      <w:r w:rsidRPr="007E2266">
        <w:t>Any child who shows signs of distress at being faced with a meal he/she does not like will have his/her food removed without any fuss. If a child does not finish his/her first course, he/she will still be given a helping of dessert</w:t>
      </w:r>
    </w:p>
    <w:p w:rsidR="0042309D" w:rsidRPr="007E2266" w:rsidRDefault="0042309D" w:rsidP="0042309D">
      <w:pPr>
        <w:numPr>
          <w:ilvl w:val="0"/>
          <w:numId w:val="97"/>
        </w:numPr>
      </w:pPr>
      <w:r w:rsidRPr="007E2266">
        <w:t>Children not on special diets are encouraged to eat a small piece of everything</w:t>
      </w:r>
    </w:p>
    <w:p w:rsidR="0042309D" w:rsidRPr="007E2266" w:rsidRDefault="0042309D" w:rsidP="0042309D">
      <w:pPr>
        <w:numPr>
          <w:ilvl w:val="0"/>
          <w:numId w:val="97"/>
        </w:numPr>
      </w:pPr>
      <w:r w:rsidRPr="007E2266">
        <w:t>Children who refuse to eat at the mealtime are offered food later in the day</w:t>
      </w:r>
    </w:p>
    <w:p w:rsidR="0042309D" w:rsidRPr="007E2266" w:rsidRDefault="0042309D" w:rsidP="0042309D">
      <w:pPr>
        <w:numPr>
          <w:ilvl w:val="0"/>
          <w:numId w:val="97"/>
        </w:numPr>
      </w:pPr>
      <w:r w:rsidRPr="007E2266">
        <w:t>Children are given time to eat at their own pace and not rushed</w:t>
      </w:r>
    </w:p>
    <w:p w:rsidR="0042309D" w:rsidRPr="007E2266" w:rsidRDefault="0042309D" w:rsidP="0042309D">
      <w:pPr>
        <w:numPr>
          <w:ilvl w:val="0"/>
          <w:numId w:val="97"/>
        </w:numPr>
      </w:pPr>
      <w:r w:rsidRPr="007E2266">
        <w:t xml:space="preserve">Quantities offered take account of the ages of the children being catered for in line with </w:t>
      </w:r>
      <w:r w:rsidRPr="005013C7">
        <w:rPr>
          <w:color w:val="FF0000"/>
        </w:rPr>
        <w:t>recommended portion sizes for babies and young children</w:t>
      </w:r>
    </w:p>
    <w:p w:rsidR="0042309D" w:rsidRPr="007E2266" w:rsidRDefault="0042309D" w:rsidP="0042309D">
      <w:pPr>
        <w:numPr>
          <w:ilvl w:val="0"/>
          <w:numId w:val="97"/>
        </w:numPr>
      </w:pPr>
      <w:r w:rsidRPr="007E2266">
        <w:t>We promote positive attitudes to healthy eating through play opportunities and discussions</w:t>
      </w:r>
    </w:p>
    <w:p w:rsidR="0042309D" w:rsidRPr="007E2266" w:rsidRDefault="0042309D" w:rsidP="0042309D">
      <w:pPr>
        <w:numPr>
          <w:ilvl w:val="0"/>
          <w:numId w:val="97"/>
        </w:numPr>
      </w:pPr>
      <w:r w:rsidRPr="007E2266">
        <w:t>The nursery provides parents with daily written records of feeding routines for all children</w:t>
      </w:r>
      <w:r w:rsidRPr="007E2266">
        <w:rPr>
          <w:b/>
          <w:i/>
        </w:rPr>
        <w:t xml:space="preserve"> under two</w:t>
      </w:r>
      <w:r w:rsidRPr="007E2266">
        <w:t xml:space="preserve"> </w:t>
      </w:r>
    </w:p>
    <w:p w:rsidR="0042309D" w:rsidRPr="007E2266" w:rsidRDefault="0042309D" w:rsidP="0042309D">
      <w:pPr>
        <w:numPr>
          <w:ilvl w:val="0"/>
          <w:numId w:val="97"/>
        </w:numPr>
      </w:pPr>
      <w:r w:rsidRPr="007E2266">
        <w:t>No child is ever left alone when eating/drinking to minimise the risk of choking</w:t>
      </w:r>
    </w:p>
    <w:p w:rsidR="004B7551" w:rsidRPr="004B7551" w:rsidRDefault="0042309D" w:rsidP="004B7551">
      <w:pPr>
        <w:numPr>
          <w:ilvl w:val="0"/>
          <w:numId w:val="97"/>
        </w:numPr>
        <w:rPr>
          <w:rFonts w:cs="Arial"/>
          <w:highlight w:val="yellow"/>
        </w:rPr>
      </w:pPr>
      <w:r w:rsidRPr="007E2266">
        <w:rPr>
          <w:rFonts w:cs="Arial"/>
        </w:rPr>
        <w:t>We will sometimes celebrate special occasions such as birthdays with the occasional treat of foods such as cake</w:t>
      </w:r>
      <w:r>
        <w:rPr>
          <w:rFonts w:cs="Arial"/>
        </w:rPr>
        <w:t xml:space="preserve"> or</w:t>
      </w:r>
      <w:r w:rsidRPr="007E2266">
        <w:rPr>
          <w:rFonts w:cs="Arial"/>
        </w:rPr>
        <w:t xml:space="preserve"> </w:t>
      </w:r>
      <w:r>
        <w:rPr>
          <w:rFonts w:cs="Arial"/>
        </w:rPr>
        <w:t xml:space="preserve">healthy </w:t>
      </w:r>
      <w:r w:rsidRPr="007E2266">
        <w:rPr>
          <w:rFonts w:cs="Arial"/>
        </w:rPr>
        <w:t>biscuits</w:t>
      </w:r>
      <w:r>
        <w:rPr>
          <w:rFonts w:cs="Arial"/>
        </w:rPr>
        <w:t>/cookies</w:t>
      </w:r>
      <w:r w:rsidRPr="007E2266">
        <w:rPr>
          <w:rFonts w:cs="Arial"/>
        </w:rPr>
        <w:t>. These will be given at mealtimes to prevent tooth decay and not spoil the child</w:t>
      </w:r>
      <w:r>
        <w:rPr>
          <w:rFonts w:cs="Arial"/>
        </w:rPr>
        <w:t>ren</w:t>
      </w:r>
      <w:r w:rsidRPr="007E2266">
        <w:rPr>
          <w:rFonts w:cs="Arial"/>
        </w:rPr>
        <w:t xml:space="preserve">’s appetite. </w:t>
      </w:r>
      <w:r w:rsidR="004B7551" w:rsidRPr="004B7551">
        <w:rPr>
          <w:rFonts w:cs="Arial"/>
          <w:highlight w:val="yellow"/>
        </w:rPr>
        <w:t>Where we have frequent birthdays and celebrations we consider other alternatives such as celebrating through smiles and praise, stickers and badges, choosing a favourite story, becoming a special helper, playing a party game, dancing and/or singing their favourite song</w:t>
      </w:r>
    </w:p>
    <w:p w:rsidR="0042309D" w:rsidRPr="004B7551" w:rsidRDefault="004B7551" w:rsidP="004B7551">
      <w:pPr>
        <w:numPr>
          <w:ilvl w:val="0"/>
          <w:numId w:val="97"/>
        </w:numPr>
        <w:rPr>
          <w:highlight w:val="yellow"/>
        </w:rPr>
      </w:pPr>
      <w:r w:rsidRPr="004B7551">
        <w:rPr>
          <w:rFonts w:cs="Arial"/>
          <w:highlight w:val="yellow"/>
        </w:rPr>
        <w:t>We *</w:t>
      </w:r>
      <w:r w:rsidRPr="004B7551">
        <w:rPr>
          <w:rFonts w:cs="Arial"/>
          <w:b/>
          <w:highlight w:val="yellow"/>
        </w:rPr>
        <w:t>do or do not</w:t>
      </w:r>
      <w:r w:rsidRPr="004B7551">
        <w:rPr>
          <w:rFonts w:cs="Arial"/>
          <w:highlight w:val="yellow"/>
        </w:rPr>
        <w:t>* allow parents to bring in cakes on special occasions.</w:t>
      </w:r>
      <w:r>
        <w:t xml:space="preserve"> </w:t>
      </w:r>
      <w:r w:rsidR="0042309D" w:rsidRPr="004B7551">
        <w:rPr>
          <w:rFonts w:cs="Arial"/>
        </w:rPr>
        <w:t xml:space="preserve">We ensure that all food brought in from parents meets the above and health and safety requirements and ingredients that are listed within the </w:t>
      </w:r>
      <w:r w:rsidR="0042309D" w:rsidRPr="004B7551">
        <w:rPr>
          <w:rFonts w:cs="Arial"/>
          <w:b/>
          <w:bCs/>
        </w:rPr>
        <w:t>Food Information for Consumers (FIR) 2014</w:t>
      </w:r>
      <w:r w:rsidR="0042309D">
        <w:rPr>
          <w:rStyle w:val="FootnoteReference"/>
          <w:rFonts w:cs="Arial"/>
        </w:rPr>
        <w:footnoteReference w:id="81"/>
      </w:r>
      <w:r w:rsidR="0042309D" w:rsidRPr="004B7551">
        <w:rPr>
          <w:rFonts w:cs="Arial"/>
        </w:rPr>
        <w:t xml:space="preserve"> and detailed in the </w:t>
      </w:r>
      <w:r w:rsidR="0042309D" w:rsidRPr="004B7551">
        <w:rPr>
          <w:rFonts w:cs="Arial"/>
          <w:b/>
          <w:bCs/>
          <w:color w:val="4472C4" w:themeColor="accent1"/>
        </w:rPr>
        <w:t>allergens policy and procedure</w:t>
      </w:r>
    </w:p>
    <w:p w:rsidR="0042309D" w:rsidRPr="007E2266" w:rsidRDefault="0042309D" w:rsidP="0042309D">
      <w:pPr>
        <w:numPr>
          <w:ilvl w:val="0"/>
          <w:numId w:val="97"/>
        </w:numPr>
      </w:pPr>
      <w:r w:rsidRPr="007E2266">
        <w:t>All staff who prepare and handle food are competent to do so and receive training in food hygiene which is updated every three years</w:t>
      </w:r>
    </w:p>
    <w:p w:rsidR="0042309D" w:rsidRPr="00C5144D" w:rsidRDefault="0042309D" w:rsidP="0042309D">
      <w:pPr>
        <w:numPr>
          <w:ilvl w:val="0"/>
          <w:numId w:val="97"/>
        </w:numPr>
        <w:rPr>
          <w:b/>
        </w:rPr>
      </w:pPr>
      <w:r w:rsidRPr="00C5144D">
        <w:rPr>
          <w:b/>
        </w:rPr>
        <w:t xml:space="preserve">In the very unlikely event of any food poisoning affecting two or more children on the premises, whether or not this may arise from food offered at the nursery, we will inform </w:t>
      </w:r>
      <w:proofErr w:type="spellStart"/>
      <w:r w:rsidRPr="00C5144D">
        <w:rPr>
          <w:b/>
        </w:rPr>
        <w:t>Ofsted</w:t>
      </w:r>
      <w:proofErr w:type="spellEnd"/>
      <w:r w:rsidRPr="00C5144D">
        <w:rPr>
          <w:b/>
        </w:rPr>
        <w:t xml:space="preserve"> as soon as reasonably practical and in all cases within 14 days. We will also inform the relevant health agencies and follow any advice given.  </w:t>
      </w:r>
    </w:p>
    <w:p w:rsidR="0042309D" w:rsidRPr="007E2266" w:rsidRDefault="0042309D" w:rsidP="0042309D"/>
    <w:p w:rsidR="0042309D" w:rsidRPr="007E2266" w:rsidRDefault="0042309D" w:rsidP="0042309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2309D" w:rsidRPr="007E2266" w:rsidTr="00376816">
        <w:trPr>
          <w:cantSplit/>
          <w:jc w:val="center"/>
        </w:trPr>
        <w:tc>
          <w:tcPr>
            <w:tcW w:w="1666" w:type="pct"/>
            <w:tcBorders>
              <w:top w:val="single" w:sz="4" w:space="0" w:color="auto"/>
            </w:tcBorders>
            <w:vAlign w:val="center"/>
          </w:tcPr>
          <w:p w:rsidR="0042309D" w:rsidRPr="007E2266" w:rsidRDefault="0042309D"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2309D" w:rsidRPr="007E2266" w:rsidRDefault="0042309D"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2309D" w:rsidRPr="007E2266" w:rsidRDefault="0042309D" w:rsidP="00376816">
            <w:pPr>
              <w:pStyle w:val="MeetsEYFS"/>
              <w:rPr>
                <w:b/>
                <w:sz w:val="24"/>
              </w:rPr>
            </w:pPr>
            <w:r w:rsidRPr="007E2266">
              <w:rPr>
                <w:b/>
                <w:sz w:val="24"/>
              </w:rPr>
              <w:t>Date for review</w:t>
            </w:r>
          </w:p>
        </w:tc>
      </w:tr>
      <w:tr w:rsidR="0042309D" w:rsidRPr="007E2266" w:rsidTr="00376816">
        <w:trPr>
          <w:cantSplit/>
          <w:jc w:val="center"/>
        </w:trPr>
        <w:tc>
          <w:tcPr>
            <w:tcW w:w="1666" w:type="pct"/>
            <w:vAlign w:val="center"/>
          </w:tcPr>
          <w:p w:rsidR="0042309D" w:rsidRPr="007E2266" w:rsidRDefault="004B7551" w:rsidP="00376816">
            <w:pPr>
              <w:pStyle w:val="MeetsEYFS"/>
              <w:rPr>
                <w:i/>
                <w:sz w:val="24"/>
              </w:rPr>
            </w:pPr>
            <w:r>
              <w:rPr>
                <w:i/>
                <w:sz w:val="24"/>
              </w:rPr>
              <w:t>November 2020</w:t>
            </w:r>
          </w:p>
        </w:tc>
        <w:tc>
          <w:tcPr>
            <w:tcW w:w="1844" w:type="pct"/>
          </w:tcPr>
          <w:p w:rsidR="0042309D" w:rsidRPr="007E2266" w:rsidRDefault="0042309D"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2309D" w:rsidRPr="007E2266" w:rsidRDefault="004B7551" w:rsidP="00376816">
            <w:pPr>
              <w:pStyle w:val="MeetsEYFS"/>
              <w:rPr>
                <w:i/>
                <w:sz w:val="24"/>
              </w:rPr>
            </w:pPr>
            <w:r>
              <w:rPr>
                <w:i/>
                <w:sz w:val="24"/>
              </w:rPr>
              <w:t>November 2021</w:t>
            </w:r>
          </w:p>
        </w:tc>
      </w:tr>
    </w:tbl>
    <w:p w:rsidR="0042309D" w:rsidRPr="007E2266" w:rsidRDefault="0042309D" w:rsidP="0042309D"/>
    <w:p w:rsidR="0042309D" w:rsidRPr="007E2266" w:rsidRDefault="0042309D" w:rsidP="0042309D">
      <w:pPr>
        <w:pStyle w:val="H1"/>
        <w:rPr>
          <w:sz w:val="24"/>
        </w:rPr>
      </w:pPr>
      <w:bookmarkStart w:id="274" w:name="_Toc10905765"/>
      <w:bookmarkStart w:id="275" w:name="_Toc372294233"/>
      <w:bookmarkStart w:id="276" w:name="_Toc56988216"/>
      <w:r w:rsidRPr="007E2266">
        <w:rPr>
          <w:sz w:val="24"/>
        </w:rPr>
        <w:lastRenderedPageBreak/>
        <w:t>5</w:t>
      </w:r>
      <w:r w:rsidR="004F118C">
        <w:rPr>
          <w:sz w:val="24"/>
        </w:rPr>
        <w:t>6</w:t>
      </w:r>
      <w:r w:rsidRPr="007E2266">
        <w:rPr>
          <w:sz w:val="24"/>
        </w:rPr>
        <w:t>. Food Play</w:t>
      </w:r>
      <w:bookmarkEnd w:id="274"/>
      <w:bookmarkEnd w:id="276"/>
      <w:r w:rsidRPr="007E2266">
        <w:rPr>
          <w:sz w:val="24"/>
        </w:rPr>
        <w:t xml:space="preserve"> </w:t>
      </w:r>
    </w:p>
    <w:p w:rsidR="0042309D" w:rsidRPr="007E2266" w:rsidRDefault="0042309D" w:rsidP="0042309D"/>
    <w:p w:rsidR="0042309D" w:rsidRPr="007E2266" w:rsidRDefault="0042309D" w:rsidP="0042309D">
      <w:pPr>
        <w:pStyle w:val="deleteasappropriate"/>
        <w:rPr>
          <w:b/>
          <w:sz w:val="24"/>
        </w:rPr>
      </w:pPr>
    </w:p>
    <w:p w:rsidR="0042309D" w:rsidRPr="007E2266" w:rsidRDefault="0042309D" w:rsidP="0042309D">
      <w:r w:rsidRPr="007E2266">
        <w:t xml:space="preserve">At </w:t>
      </w:r>
      <w:r>
        <w:rPr>
          <w:b/>
        </w:rPr>
        <w:t xml:space="preserve">Shining Dawn, </w:t>
      </w:r>
      <w:r w:rsidRPr="007E2266">
        <w:t xml:space="preserve">we ensure any food we use for play with the children is carefully supervised. We will also use the following procedures to ensure children are kept safe: </w:t>
      </w:r>
    </w:p>
    <w:p w:rsidR="0042309D" w:rsidRPr="007E2266" w:rsidRDefault="0042309D" w:rsidP="0042309D">
      <w:pPr>
        <w:pStyle w:val="ListParagraph"/>
        <w:numPr>
          <w:ilvl w:val="0"/>
          <w:numId w:val="194"/>
        </w:numPr>
      </w:pPr>
      <w:r w:rsidRPr="007E2266">
        <w:t xml:space="preserve">Choking hazards are checked and avoided </w:t>
      </w:r>
    </w:p>
    <w:p w:rsidR="0042309D" w:rsidRPr="00D9703D" w:rsidRDefault="0042309D" w:rsidP="0042309D">
      <w:pPr>
        <w:pStyle w:val="ListParagraph"/>
        <w:numPr>
          <w:ilvl w:val="0"/>
          <w:numId w:val="194"/>
        </w:numPr>
      </w:pPr>
      <w:r w:rsidRPr="00D9703D">
        <w:rPr>
          <w:b/>
        </w:rPr>
        <w:t>We will not use whole jelly cubes for play.</w:t>
      </w:r>
      <w:r w:rsidRPr="00D9703D">
        <w:t xml:space="preserve"> </w:t>
      </w:r>
    </w:p>
    <w:p w:rsidR="0042309D" w:rsidRPr="007E2266" w:rsidRDefault="0042309D" w:rsidP="0042309D">
      <w:pPr>
        <w:pStyle w:val="ListParagraph"/>
        <w:numPr>
          <w:ilvl w:val="0"/>
          <w:numId w:val="194"/>
        </w:numPr>
      </w:pPr>
      <w:r w:rsidRPr="007E2266">
        <w:t>Small objects such as dried pasta and pulses will only be used for older children and under supervision</w:t>
      </w:r>
    </w:p>
    <w:p w:rsidR="0042309D" w:rsidRPr="007E2266" w:rsidRDefault="0042309D" w:rsidP="0042309D">
      <w:pPr>
        <w:pStyle w:val="ListParagraph"/>
        <w:numPr>
          <w:ilvl w:val="0"/>
          <w:numId w:val="194"/>
        </w:numPr>
      </w:pPr>
      <w:r w:rsidRPr="007E2266">
        <w:t>All allergies and intolerances will be checked and activities will be adapted to suit all children’s needs so no child is excluded</w:t>
      </w:r>
    </w:p>
    <w:p w:rsidR="0042309D" w:rsidRPr="00D9703D" w:rsidRDefault="0042309D" w:rsidP="0042309D">
      <w:pPr>
        <w:pStyle w:val="ListParagraph"/>
        <w:numPr>
          <w:ilvl w:val="0"/>
          <w:numId w:val="194"/>
        </w:numPr>
        <w:rPr>
          <w:b/>
        </w:rPr>
      </w:pPr>
      <w:r w:rsidRPr="00D9703D">
        <w:rPr>
          <w:b/>
        </w:rPr>
        <w:t>All activities including food will be included on the planning sheets showing all allergens so all staff and parents are aware of the ingredients</w:t>
      </w:r>
    </w:p>
    <w:p w:rsidR="0042309D" w:rsidRPr="007E2266" w:rsidRDefault="0042309D" w:rsidP="0042309D">
      <w:pPr>
        <w:pStyle w:val="ListParagraph"/>
        <w:numPr>
          <w:ilvl w:val="0"/>
          <w:numId w:val="194"/>
        </w:numPr>
      </w:pPr>
      <w:r w:rsidRPr="007E2266">
        <w:t>Children’s allergies will be visible to staff when placing out food play activities to ensure all needs are met</w:t>
      </w:r>
    </w:p>
    <w:p w:rsidR="0042309D" w:rsidRPr="007E2266" w:rsidRDefault="0042309D" w:rsidP="0042309D">
      <w:pPr>
        <w:pStyle w:val="ListParagraph"/>
        <w:numPr>
          <w:ilvl w:val="0"/>
          <w:numId w:val="194"/>
        </w:numPr>
      </w:pPr>
      <w:r w:rsidRPr="007E2266">
        <w:t>Any cooking activities will be checked prior to start to ensure all children are able use all the ingredients based on their individual needs</w:t>
      </w:r>
    </w:p>
    <w:p w:rsidR="002F0F7C" w:rsidRPr="002F0F7C" w:rsidRDefault="002F0F7C" w:rsidP="002F0F7C">
      <w:pPr>
        <w:pStyle w:val="ListParagraph"/>
        <w:numPr>
          <w:ilvl w:val="0"/>
          <w:numId w:val="194"/>
        </w:numPr>
        <w:rPr>
          <w:rFonts w:cs="Arial"/>
          <w:highlight w:val="yellow"/>
        </w:rPr>
      </w:pPr>
      <w:r w:rsidRPr="002F0F7C">
        <w:rPr>
          <w:rFonts w:cs="Arial"/>
          <w:highlight w:val="yellow"/>
        </w:rPr>
        <w:t xml:space="preserve">We will not use food in play unless it enhances the opportunities children are receiving from the activity. Many of the food will be reused in other activities, especially the dry materials. </w:t>
      </w:r>
    </w:p>
    <w:p w:rsidR="0042309D" w:rsidRPr="007E2266" w:rsidRDefault="0042309D" w:rsidP="0042309D"/>
    <w:p w:rsidR="0042309D" w:rsidRPr="007E2266" w:rsidRDefault="0042309D" w:rsidP="0042309D"/>
    <w:p w:rsidR="0042309D" w:rsidRPr="007E2266" w:rsidRDefault="0042309D" w:rsidP="0042309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2309D" w:rsidRPr="007E2266" w:rsidTr="00376816">
        <w:trPr>
          <w:cantSplit/>
          <w:jc w:val="center"/>
        </w:trPr>
        <w:tc>
          <w:tcPr>
            <w:tcW w:w="1666" w:type="pct"/>
            <w:tcBorders>
              <w:top w:val="single" w:sz="4" w:space="0" w:color="auto"/>
            </w:tcBorders>
            <w:vAlign w:val="center"/>
          </w:tcPr>
          <w:p w:rsidR="0042309D" w:rsidRPr="007E2266" w:rsidRDefault="0042309D"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2309D" w:rsidRPr="007E2266" w:rsidRDefault="0042309D"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2309D" w:rsidRPr="007E2266" w:rsidRDefault="0042309D" w:rsidP="00376816">
            <w:pPr>
              <w:pStyle w:val="MeetsEYFS"/>
              <w:rPr>
                <w:b/>
                <w:sz w:val="24"/>
              </w:rPr>
            </w:pPr>
            <w:r w:rsidRPr="007E2266">
              <w:rPr>
                <w:b/>
                <w:sz w:val="24"/>
              </w:rPr>
              <w:t>Date for review</w:t>
            </w:r>
          </w:p>
        </w:tc>
      </w:tr>
      <w:tr w:rsidR="0042309D" w:rsidRPr="007E2266" w:rsidTr="00376816">
        <w:trPr>
          <w:cantSplit/>
          <w:jc w:val="center"/>
        </w:trPr>
        <w:tc>
          <w:tcPr>
            <w:tcW w:w="1666" w:type="pct"/>
            <w:vAlign w:val="center"/>
          </w:tcPr>
          <w:p w:rsidR="0042309D" w:rsidRPr="007E2266" w:rsidRDefault="005E1BA3" w:rsidP="00376816">
            <w:pPr>
              <w:pStyle w:val="MeetsEYFS"/>
              <w:rPr>
                <w:i/>
                <w:sz w:val="24"/>
              </w:rPr>
            </w:pPr>
            <w:r>
              <w:rPr>
                <w:i/>
                <w:sz w:val="24"/>
              </w:rPr>
              <w:t>November 2020</w:t>
            </w:r>
          </w:p>
        </w:tc>
        <w:tc>
          <w:tcPr>
            <w:tcW w:w="1844" w:type="pct"/>
          </w:tcPr>
          <w:p w:rsidR="0042309D" w:rsidRPr="007E2266" w:rsidRDefault="0042309D"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2309D" w:rsidRPr="007E2266" w:rsidRDefault="005E1BA3" w:rsidP="00376816">
            <w:pPr>
              <w:pStyle w:val="MeetsEYFS"/>
              <w:rPr>
                <w:i/>
                <w:sz w:val="24"/>
              </w:rPr>
            </w:pPr>
            <w:r>
              <w:rPr>
                <w:i/>
                <w:sz w:val="24"/>
              </w:rPr>
              <w:t>November 2021</w:t>
            </w:r>
          </w:p>
        </w:tc>
      </w:tr>
    </w:tbl>
    <w:p w:rsidR="0042309D" w:rsidRPr="007E2266" w:rsidRDefault="0042309D" w:rsidP="0042309D">
      <w:pPr>
        <w:jc w:val="left"/>
        <w:rPr>
          <w:b/>
        </w:rPr>
      </w:pPr>
      <w:r w:rsidRPr="007E2266">
        <w:br w:type="page"/>
      </w:r>
    </w:p>
    <w:p w:rsidR="0042309D" w:rsidRPr="007E2266" w:rsidRDefault="008B3E9C" w:rsidP="0042309D">
      <w:pPr>
        <w:pStyle w:val="H1"/>
        <w:rPr>
          <w:sz w:val="24"/>
        </w:rPr>
      </w:pPr>
      <w:bookmarkStart w:id="277" w:name="_Toc10905766"/>
      <w:bookmarkStart w:id="278" w:name="_Toc56988217"/>
      <w:r>
        <w:rPr>
          <w:sz w:val="24"/>
        </w:rPr>
        <w:lastRenderedPageBreak/>
        <w:t>57</w:t>
      </w:r>
      <w:r w:rsidR="0042309D" w:rsidRPr="007E2266">
        <w:rPr>
          <w:sz w:val="24"/>
        </w:rPr>
        <w:t>. Parents and Carers as Partners</w:t>
      </w:r>
      <w:bookmarkEnd w:id="277"/>
      <w:bookmarkEnd w:id="278"/>
      <w:r w:rsidR="0042309D" w:rsidRPr="007E2266">
        <w:rPr>
          <w:sz w:val="24"/>
        </w:rPr>
        <w:t xml:space="preserve"> </w:t>
      </w:r>
      <w:bookmarkEnd w:id="275"/>
    </w:p>
    <w:p w:rsidR="0042309D" w:rsidRPr="007E2266" w:rsidRDefault="0042309D" w:rsidP="0042309D"/>
    <w:p w:rsidR="0042309D" w:rsidRPr="007E2266" w:rsidRDefault="0042309D" w:rsidP="0042309D">
      <w:pPr>
        <w:pStyle w:val="deleteasappropriate"/>
        <w:rPr>
          <w:b/>
          <w:sz w:val="24"/>
        </w:rPr>
      </w:pPr>
      <w:r w:rsidRPr="007E2266">
        <w:rPr>
          <w:b/>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42309D" w:rsidRPr="007E2266" w:rsidTr="00376816">
        <w:trPr>
          <w:cantSplit/>
          <w:trHeight w:val="209"/>
          <w:jc w:val="center"/>
        </w:trPr>
        <w:tc>
          <w:tcPr>
            <w:tcW w:w="3082" w:type="dxa"/>
            <w:vAlign w:val="center"/>
          </w:tcPr>
          <w:p w:rsidR="0042309D" w:rsidRPr="007E2266" w:rsidRDefault="0042309D" w:rsidP="00376816">
            <w:pPr>
              <w:pStyle w:val="MeetsEYFS"/>
              <w:jc w:val="center"/>
              <w:rPr>
                <w:sz w:val="24"/>
              </w:rPr>
            </w:pPr>
            <w:r w:rsidRPr="007E2266">
              <w:rPr>
                <w:sz w:val="24"/>
              </w:rPr>
              <w:t>EYFS: 1.10, 3.27, 3.72, 3.73</w:t>
            </w:r>
          </w:p>
        </w:tc>
      </w:tr>
    </w:tbl>
    <w:p w:rsidR="0042309D" w:rsidRPr="007E2266" w:rsidRDefault="0042309D" w:rsidP="0042309D"/>
    <w:p w:rsidR="0042309D" w:rsidRPr="00E06CF6" w:rsidRDefault="0042309D" w:rsidP="0042309D">
      <w:pPr>
        <w:rPr>
          <w:b/>
        </w:rPr>
      </w:pPr>
      <w:r w:rsidRPr="007E2266">
        <w:t xml:space="preserve">At </w:t>
      </w:r>
      <w:r>
        <w:rPr>
          <w:b/>
        </w:rPr>
        <w:t xml:space="preserve">Shining Dawn, </w:t>
      </w:r>
      <w:r w:rsidRPr="007E2266">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42309D" w:rsidRPr="007E2266" w:rsidRDefault="0042309D" w:rsidP="0042309D"/>
    <w:p w:rsidR="0042309D" w:rsidRPr="007E2266" w:rsidRDefault="0042309D" w:rsidP="0042309D">
      <w:r w:rsidRPr="007E2266">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rsidR="0042309D" w:rsidRPr="007E2266" w:rsidRDefault="0042309D" w:rsidP="0042309D"/>
    <w:p w:rsidR="0042309D" w:rsidRPr="007E2266" w:rsidRDefault="0042309D" w:rsidP="0042309D">
      <w:r w:rsidRPr="007E2266">
        <w:t>Our policy is to:</w:t>
      </w:r>
    </w:p>
    <w:p w:rsidR="0042309D" w:rsidRPr="007E2266" w:rsidRDefault="0042309D" w:rsidP="0042309D">
      <w:pPr>
        <w:numPr>
          <w:ilvl w:val="0"/>
          <w:numId w:val="96"/>
        </w:numPr>
      </w:pPr>
      <w:r w:rsidRPr="007E2266">
        <w:t>Recognise and support parents as their child’s first and most important educators and to welcome them into the life of the nursery</w:t>
      </w:r>
    </w:p>
    <w:p w:rsidR="0042309D" w:rsidRPr="007E2266" w:rsidRDefault="0042309D" w:rsidP="0042309D">
      <w:pPr>
        <w:numPr>
          <w:ilvl w:val="0"/>
          <w:numId w:val="96"/>
        </w:numPr>
      </w:pPr>
      <w:r w:rsidRPr="007E2266">
        <w:t>Generate confidence and encourage parents to trust their own instincts and judgement regarding their own child</w:t>
      </w:r>
    </w:p>
    <w:p w:rsidR="0042309D" w:rsidRPr="007E2266" w:rsidRDefault="0042309D" w:rsidP="0042309D">
      <w:pPr>
        <w:numPr>
          <w:ilvl w:val="0"/>
          <w:numId w:val="96"/>
        </w:numPr>
      </w:pPr>
      <w:r w:rsidRPr="007E2266">
        <w:t>Welcome all parents into the nursery at any time and provide an area where parents can speak confidentially with us as required</w:t>
      </w:r>
    </w:p>
    <w:p w:rsidR="0042309D" w:rsidRPr="007E2266" w:rsidRDefault="0042309D" w:rsidP="0042309D">
      <w:pPr>
        <w:numPr>
          <w:ilvl w:val="0"/>
          <w:numId w:val="96"/>
        </w:numPr>
      </w:pPr>
      <w:r w:rsidRPr="007E2266">
        <w:t>Welcome nursing mothers. The nursery will make available a private area whenever needed to offer space and privacy to nursing mothers</w:t>
      </w:r>
    </w:p>
    <w:p w:rsidR="0042309D" w:rsidRPr="007E2266" w:rsidRDefault="0042309D" w:rsidP="0042309D">
      <w:pPr>
        <w:numPr>
          <w:ilvl w:val="0"/>
          <w:numId w:val="96"/>
        </w:numPr>
      </w:pPr>
      <w:r w:rsidRPr="007E2266">
        <w:t xml:space="preserve">Ensure nursery documentation and communications are provided in different formats to suit each parent’s needs, e.g. Braille, multi-lingual, electronic communications </w:t>
      </w:r>
    </w:p>
    <w:p w:rsidR="0042309D" w:rsidRPr="007E2266" w:rsidRDefault="0042309D" w:rsidP="0042309D">
      <w:pPr>
        <w:numPr>
          <w:ilvl w:val="0"/>
          <w:numId w:val="96"/>
        </w:numPr>
      </w:pPr>
      <w:r w:rsidRPr="007E2266">
        <w:t xml:space="preserve">Ensure that all parents are aware of the nursery’s policies and procedures. A detailed parent prospectus will be provided and our full policy documents will be available to parents at all times on the nursery website </w:t>
      </w:r>
    </w:p>
    <w:p w:rsidR="0042309D" w:rsidRPr="007E2266" w:rsidRDefault="0042309D" w:rsidP="0042309D">
      <w:pPr>
        <w:numPr>
          <w:ilvl w:val="0"/>
          <w:numId w:val="96"/>
        </w:numPr>
      </w:pPr>
      <w:r w:rsidRPr="007E2266">
        <w:t>Maintain regular contact with parents to help us to build a secure and beneficial working relationship for their children</w:t>
      </w:r>
    </w:p>
    <w:p w:rsidR="0042309D" w:rsidRPr="007E2266" w:rsidRDefault="0042309D" w:rsidP="0042309D">
      <w:pPr>
        <w:numPr>
          <w:ilvl w:val="0"/>
          <w:numId w:val="96"/>
        </w:numPr>
      </w:pPr>
      <w:r w:rsidRPr="007E2266">
        <w:t>Support parents in their own continuing education and personal development including helping them to develop their parenting skills and inform them of relevant conferences, workshops and training</w:t>
      </w:r>
    </w:p>
    <w:p w:rsidR="0042309D" w:rsidRPr="007E2266" w:rsidRDefault="0042309D" w:rsidP="0042309D">
      <w:pPr>
        <w:numPr>
          <w:ilvl w:val="0"/>
          <w:numId w:val="96"/>
        </w:numPr>
      </w:pPr>
      <w:r w:rsidRPr="007E2266">
        <w:t>Create opportunities for parents to talk to other adults in a secure and supportive environment through such activities as open days, parents’ evenings and a parents’ forum</w:t>
      </w:r>
    </w:p>
    <w:p w:rsidR="0042309D" w:rsidRPr="007E2266" w:rsidRDefault="0042309D" w:rsidP="0042309D">
      <w:pPr>
        <w:numPr>
          <w:ilvl w:val="0"/>
          <w:numId w:val="96"/>
        </w:numPr>
      </w:pPr>
      <w:r w:rsidRPr="007E2266">
        <w:lastRenderedPageBreak/>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rsidR="0042309D" w:rsidRPr="007E2266" w:rsidRDefault="0042309D" w:rsidP="0042309D">
      <w:pPr>
        <w:numPr>
          <w:ilvl w:val="0"/>
          <w:numId w:val="96"/>
        </w:numPr>
      </w:pPr>
      <w:r w:rsidRPr="007E2266">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rsidR="0042309D" w:rsidRPr="007E2266" w:rsidRDefault="0042309D" w:rsidP="0042309D">
      <w:pPr>
        <w:numPr>
          <w:ilvl w:val="0"/>
          <w:numId w:val="96"/>
        </w:numPr>
      </w:pPr>
      <w:r w:rsidRPr="007E2266">
        <w:t>Inform parents on a regular basis about their child’s progress and involve them in shared record keeping. Parents’ evenings will be held at least twice a year. The nursery will consult with parents about the times of meetings to avoid excluding anyone</w:t>
      </w:r>
    </w:p>
    <w:p w:rsidR="0042309D" w:rsidRPr="007E2266" w:rsidRDefault="0042309D" w:rsidP="0042309D">
      <w:pPr>
        <w:numPr>
          <w:ilvl w:val="0"/>
          <w:numId w:val="96"/>
        </w:numPr>
      </w:pPr>
      <w:r w:rsidRPr="007E2266">
        <w:t>Actively encourage parents to contribute to children’s learning through sharing observations, interests and experiences from home. This may be verbally, sharing photographs or in written form</w:t>
      </w:r>
    </w:p>
    <w:p w:rsidR="0042309D" w:rsidRPr="007E2266" w:rsidRDefault="0042309D" w:rsidP="0042309D">
      <w:pPr>
        <w:numPr>
          <w:ilvl w:val="0"/>
          <w:numId w:val="96"/>
        </w:numPr>
      </w:pPr>
      <w:r w:rsidRPr="007E2266">
        <w:t xml:space="preserve">Agree the best communication method with parents e.g. email, face-to-face, telephone and share information about the child’s day, e.g. food eaten, activities, sleep times etc. </w:t>
      </w:r>
    </w:p>
    <w:p w:rsidR="0042309D" w:rsidRPr="007E2266" w:rsidRDefault="0042309D" w:rsidP="0042309D">
      <w:pPr>
        <w:numPr>
          <w:ilvl w:val="0"/>
          <w:numId w:val="96"/>
        </w:numPr>
      </w:pPr>
      <w:r w:rsidRPr="007E2266">
        <w:t>Consider and discuss all suggestions from parents concerning the care and early learning of their child and nursery operation</w:t>
      </w:r>
    </w:p>
    <w:p w:rsidR="0042309D" w:rsidRPr="007E2266" w:rsidRDefault="0042309D" w:rsidP="0042309D">
      <w:pPr>
        <w:numPr>
          <w:ilvl w:val="0"/>
          <w:numId w:val="96"/>
        </w:numPr>
      </w:pPr>
      <w:r w:rsidRPr="007E2266">
        <w:t>Provide opportunities and support for all parents to contribute their own skills, knowledge and interests to the activities of the nursery including signposting to relevant services, agencies and training opportunities</w:t>
      </w:r>
    </w:p>
    <w:p w:rsidR="0042309D" w:rsidRPr="007E2266" w:rsidRDefault="0042309D" w:rsidP="0042309D">
      <w:pPr>
        <w:numPr>
          <w:ilvl w:val="0"/>
          <w:numId w:val="96"/>
        </w:numPr>
      </w:pPr>
      <w:r w:rsidRPr="007E2266">
        <w:t>Inform all parents of the systems for registering queries, compliments, complaints or suggestions, and to check that these systems are understood by parents</w:t>
      </w:r>
    </w:p>
    <w:p w:rsidR="0042309D" w:rsidRPr="007E2266" w:rsidRDefault="0042309D" w:rsidP="0042309D">
      <w:pPr>
        <w:numPr>
          <w:ilvl w:val="0"/>
          <w:numId w:val="96"/>
        </w:numPr>
      </w:pPr>
      <w:r w:rsidRPr="007E2266">
        <w:t xml:space="preserve">Make sure all parents have access to our written </w:t>
      </w:r>
      <w:r w:rsidRPr="004244C9">
        <w:rPr>
          <w:color w:val="4472C4" w:themeColor="accent1"/>
        </w:rPr>
        <w:t>complaints procedure</w:t>
      </w:r>
    </w:p>
    <w:p w:rsidR="0042309D" w:rsidRPr="007E2266" w:rsidRDefault="0042309D" w:rsidP="0042309D">
      <w:pPr>
        <w:numPr>
          <w:ilvl w:val="0"/>
          <w:numId w:val="96"/>
        </w:numPr>
      </w:pPr>
      <w:r w:rsidRPr="007E2266">
        <w:t>Share information about the Early Years Foundation Stage, young children's learning in the nursery, how parents can further support learning at home and where they can access further information</w:t>
      </w:r>
    </w:p>
    <w:p w:rsidR="0042309D" w:rsidRPr="007E2266" w:rsidRDefault="0042309D" w:rsidP="0042309D">
      <w:pPr>
        <w:numPr>
          <w:ilvl w:val="0"/>
          <w:numId w:val="96"/>
        </w:numPr>
      </w:pPr>
      <w:r w:rsidRPr="007E2266">
        <w:t>Provide a written contract between the parent(s) and the nursery regarding conditions of acceptance and arrangements for payment</w:t>
      </w:r>
    </w:p>
    <w:p w:rsidR="0042309D" w:rsidRPr="007E2266" w:rsidRDefault="0042309D" w:rsidP="0042309D">
      <w:pPr>
        <w:numPr>
          <w:ilvl w:val="0"/>
          <w:numId w:val="96"/>
        </w:numPr>
      </w:pPr>
      <w:r w:rsidRPr="007E2266">
        <w:t>Respect the family’s religious and cultural backgrounds and beliefs and accommodate any special requirements wherever possible and practical to do so</w:t>
      </w:r>
    </w:p>
    <w:p w:rsidR="0042309D" w:rsidRPr="007E2266" w:rsidRDefault="0042309D" w:rsidP="0042309D">
      <w:pPr>
        <w:numPr>
          <w:ilvl w:val="0"/>
          <w:numId w:val="96"/>
        </w:numPr>
      </w:pPr>
      <w:r w:rsidRPr="007E2266">
        <w:t>Inform parents how the nursery supports children with special educational needs and disabilities</w:t>
      </w:r>
    </w:p>
    <w:p w:rsidR="0042309D" w:rsidRPr="007E2266" w:rsidRDefault="0042309D" w:rsidP="0042309D">
      <w:pPr>
        <w:numPr>
          <w:ilvl w:val="0"/>
          <w:numId w:val="96"/>
        </w:numPr>
      </w:pPr>
      <w:r w:rsidRPr="007E2266">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42309D" w:rsidRPr="007E2266" w:rsidRDefault="0042309D" w:rsidP="0042309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42309D" w:rsidRPr="007E2266" w:rsidTr="00376816">
        <w:trPr>
          <w:cantSplit/>
          <w:jc w:val="center"/>
        </w:trPr>
        <w:tc>
          <w:tcPr>
            <w:tcW w:w="1666" w:type="pct"/>
            <w:tcBorders>
              <w:top w:val="single" w:sz="4" w:space="0" w:color="auto"/>
            </w:tcBorders>
            <w:vAlign w:val="center"/>
          </w:tcPr>
          <w:p w:rsidR="0042309D" w:rsidRPr="007E2266" w:rsidRDefault="0042309D"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42309D" w:rsidRPr="007E2266" w:rsidRDefault="0042309D"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42309D" w:rsidRPr="007E2266" w:rsidRDefault="0042309D" w:rsidP="00376816">
            <w:pPr>
              <w:pStyle w:val="MeetsEYFS"/>
              <w:rPr>
                <w:b/>
                <w:sz w:val="24"/>
              </w:rPr>
            </w:pPr>
            <w:r w:rsidRPr="007E2266">
              <w:rPr>
                <w:b/>
                <w:sz w:val="24"/>
              </w:rPr>
              <w:t>Date for review</w:t>
            </w:r>
          </w:p>
        </w:tc>
      </w:tr>
      <w:tr w:rsidR="0042309D" w:rsidRPr="007E2266" w:rsidTr="00376816">
        <w:trPr>
          <w:cantSplit/>
          <w:jc w:val="center"/>
        </w:trPr>
        <w:tc>
          <w:tcPr>
            <w:tcW w:w="1666" w:type="pct"/>
            <w:vAlign w:val="center"/>
          </w:tcPr>
          <w:p w:rsidR="0042309D" w:rsidRPr="007E2266" w:rsidRDefault="008B3E9C" w:rsidP="00376816">
            <w:pPr>
              <w:pStyle w:val="MeetsEYFS"/>
              <w:rPr>
                <w:i/>
                <w:sz w:val="24"/>
              </w:rPr>
            </w:pPr>
            <w:r>
              <w:rPr>
                <w:i/>
                <w:sz w:val="24"/>
              </w:rPr>
              <w:lastRenderedPageBreak/>
              <w:t>November 2020</w:t>
            </w:r>
          </w:p>
        </w:tc>
        <w:tc>
          <w:tcPr>
            <w:tcW w:w="1844" w:type="pct"/>
          </w:tcPr>
          <w:p w:rsidR="0042309D" w:rsidRPr="007E2266" w:rsidRDefault="0042309D"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42309D" w:rsidRPr="007E2266" w:rsidRDefault="008B3E9C" w:rsidP="00376816">
            <w:pPr>
              <w:pStyle w:val="MeetsEYFS"/>
              <w:rPr>
                <w:i/>
                <w:sz w:val="24"/>
              </w:rPr>
            </w:pPr>
            <w:r>
              <w:rPr>
                <w:i/>
                <w:sz w:val="24"/>
              </w:rPr>
              <w:t>November 2021</w:t>
            </w:r>
          </w:p>
        </w:tc>
      </w:tr>
    </w:tbl>
    <w:p w:rsidR="00F44667" w:rsidRPr="007E2266" w:rsidRDefault="00F44667" w:rsidP="00F44667">
      <w:pPr>
        <w:pStyle w:val="H1"/>
        <w:rPr>
          <w:sz w:val="24"/>
        </w:rPr>
      </w:pPr>
      <w:bookmarkStart w:id="279" w:name="_Toc10905756"/>
      <w:bookmarkStart w:id="280" w:name="_Toc372294225"/>
      <w:bookmarkStart w:id="281" w:name="_Toc56988218"/>
      <w:r w:rsidRPr="007E2266">
        <w:rPr>
          <w:sz w:val="24"/>
        </w:rPr>
        <w:lastRenderedPageBreak/>
        <w:t>5</w:t>
      </w:r>
      <w:r w:rsidR="00B572CF">
        <w:rPr>
          <w:sz w:val="24"/>
        </w:rPr>
        <w:t>8</w:t>
      </w:r>
      <w:r w:rsidRPr="007E2266">
        <w:rPr>
          <w:sz w:val="24"/>
        </w:rPr>
        <w:t>. Separated Family</w:t>
      </w:r>
      <w:bookmarkEnd w:id="279"/>
      <w:bookmarkEnd w:id="281"/>
      <w:r w:rsidRPr="007E2266">
        <w:rPr>
          <w:sz w:val="24"/>
        </w:rPr>
        <w:t xml:space="preserve"> </w:t>
      </w:r>
      <w:bookmarkEnd w:id="280"/>
    </w:p>
    <w:p w:rsidR="00F44667" w:rsidRPr="007E2266" w:rsidRDefault="00F44667" w:rsidP="00F44667">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F44667" w:rsidRPr="007E2266" w:rsidTr="00376816">
        <w:trPr>
          <w:cantSplit/>
          <w:trHeight w:val="209"/>
          <w:jc w:val="center"/>
        </w:trPr>
        <w:tc>
          <w:tcPr>
            <w:tcW w:w="3082" w:type="dxa"/>
            <w:vAlign w:val="center"/>
          </w:tcPr>
          <w:p w:rsidR="00F44667" w:rsidRPr="007E2266" w:rsidRDefault="00F44667" w:rsidP="00376816">
            <w:pPr>
              <w:pStyle w:val="MeetsEYFS"/>
              <w:jc w:val="center"/>
              <w:rPr>
                <w:sz w:val="24"/>
              </w:rPr>
            </w:pPr>
            <w:r w:rsidRPr="007E2266">
              <w:rPr>
                <w:sz w:val="24"/>
              </w:rPr>
              <w:t>EYFS: 3.27, 3.72</w:t>
            </w:r>
          </w:p>
        </w:tc>
      </w:tr>
    </w:tbl>
    <w:p w:rsidR="00F44667" w:rsidRPr="007E2266" w:rsidRDefault="00F44667" w:rsidP="00F44667"/>
    <w:p w:rsidR="00F44667" w:rsidRPr="007E2266" w:rsidRDefault="00F44667" w:rsidP="00F44667">
      <w:r w:rsidRPr="007E2266">
        <w:t xml:space="preserve">At </w:t>
      </w:r>
      <w:r>
        <w:rPr>
          <w:b/>
        </w:rPr>
        <w:t xml:space="preserve">Shining Dawn, </w:t>
      </w:r>
      <w:r w:rsidRPr="007E2266">
        <w:t>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rsidR="00F44667" w:rsidRPr="007E2266" w:rsidRDefault="00F44667" w:rsidP="00F44667"/>
    <w:p w:rsidR="00F44667" w:rsidRPr="007E2266" w:rsidRDefault="00F44667" w:rsidP="00F44667">
      <w:pPr>
        <w:pStyle w:val="H2"/>
      </w:pPr>
      <w:r w:rsidRPr="007E2266">
        <w:t xml:space="preserve">Parental responsibility </w:t>
      </w:r>
    </w:p>
    <w:p w:rsidR="00F44667" w:rsidRPr="007E2266" w:rsidRDefault="00F44667" w:rsidP="00F44667">
      <w:r w:rsidRPr="007E2266">
        <w:t>While the law does not define in detail what parental responsibility is, the following list sets out some of the key features of someone holding parental responsibility. These include:</w:t>
      </w:r>
    </w:p>
    <w:p w:rsidR="00F44667" w:rsidRPr="007E2266" w:rsidRDefault="00F44667" w:rsidP="00F44667">
      <w:pPr>
        <w:numPr>
          <w:ilvl w:val="0"/>
          <w:numId w:val="101"/>
        </w:numPr>
      </w:pPr>
      <w:r w:rsidRPr="007E2266">
        <w:t>Providing a home for the child</w:t>
      </w:r>
    </w:p>
    <w:p w:rsidR="00F44667" w:rsidRPr="007E2266" w:rsidRDefault="00F44667" w:rsidP="00F44667">
      <w:pPr>
        <w:numPr>
          <w:ilvl w:val="0"/>
          <w:numId w:val="101"/>
        </w:numPr>
      </w:pPr>
      <w:r w:rsidRPr="007E2266">
        <w:t>Having contact with and living with the child</w:t>
      </w:r>
    </w:p>
    <w:p w:rsidR="00F44667" w:rsidRPr="007E2266" w:rsidRDefault="00F44667" w:rsidP="00F44667">
      <w:pPr>
        <w:numPr>
          <w:ilvl w:val="0"/>
          <w:numId w:val="101"/>
        </w:numPr>
      </w:pPr>
      <w:r w:rsidRPr="007E2266">
        <w:t>Protecting and maintaining the child</w:t>
      </w:r>
    </w:p>
    <w:p w:rsidR="00F44667" w:rsidRPr="007E2266" w:rsidRDefault="00F44667" w:rsidP="00F44667">
      <w:pPr>
        <w:numPr>
          <w:ilvl w:val="0"/>
          <w:numId w:val="101"/>
        </w:numPr>
      </w:pPr>
      <w:r w:rsidRPr="007E2266">
        <w:t>Disciplining the child</w:t>
      </w:r>
    </w:p>
    <w:p w:rsidR="00F44667" w:rsidRPr="007E2266" w:rsidRDefault="00F44667" w:rsidP="00F44667">
      <w:pPr>
        <w:numPr>
          <w:ilvl w:val="0"/>
          <w:numId w:val="101"/>
        </w:numPr>
      </w:pPr>
      <w:r w:rsidRPr="007E2266">
        <w:t>Choosing and providing for the child's education</w:t>
      </w:r>
    </w:p>
    <w:p w:rsidR="00F44667" w:rsidRPr="007E2266" w:rsidRDefault="00F44667" w:rsidP="00F44667">
      <w:pPr>
        <w:numPr>
          <w:ilvl w:val="0"/>
          <w:numId w:val="101"/>
        </w:numPr>
      </w:pPr>
      <w:r w:rsidRPr="007E2266">
        <w:t>Determining the religion of the child</w:t>
      </w:r>
    </w:p>
    <w:p w:rsidR="00F44667" w:rsidRPr="007E2266" w:rsidRDefault="00F44667" w:rsidP="00F44667">
      <w:pPr>
        <w:numPr>
          <w:ilvl w:val="0"/>
          <w:numId w:val="101"/>
        </w:numPr>
      </w:pPr>
      <w:r w:rsidRPr="007E2266">
        <w:t>Agreeing to the child's medical treatment</w:t>
      </w:r>
    </w:p>
    <w:p w:rsidR="00F44667" w:rsidRPr="007E2266" w:rsidRDefault="00F44667" w:rsidP="00F44667">
      <w:pPr>
        <w:numPr>
          <w:ilvl w:val="0"/>
          <w:numId w:val="101"/>
        </w:numPr>
      </w:pPr>
      <w:r w:rsidRPr="007E2266">
        <w:t>Naming the child and agreeing to any change of the child's name</w:t>
      </w:r>
    </w:p>
    <w:p w:rsidR="00F44667" w:rsidRPr="007E2266" w:rsidRDefault="00F44667" w:rsidP="00F44667">
      <w:pPr>
        <w:numPr>
          <w:ilvl w:val="0"/>
          <w:numId w:val="101"/>
        </w:numPr>
      </w:pPr>
      <w:r w:rsidRPr="007E2266">
        <w:t>Accompanying the child outside the UK and agreeing to the child's emigration, should the issue arise</w:t>
      </w:r>
    </w:p>
    <w:p w:rsidR="00F44667" w:rsidRPr="007E2266" w:rsidRDefault="00F44667" w:rsidP="00F44667">
      <w:pPr>
        <w:numPr>
          <w:ilvl w:val="0"/>
          <w:numId w:val="101"/>
        </w:numPr>
      </w:pPr>
      <w:r w:rsidRPr="007E2266">
        <w:t>Being responsible for the child's property</w:t>
      </w:r>
    </w:p>
    <w:p w:rsidR="00F44667" w:rsidRPr="007E2266" w:rsidRDefault="00F44667" w:rsidP="00F44667">
      <w:pPr>
        <w:numPr>
          <w:ilvl w:val="0"/>
          <w:numId w:val="101"/>
        </w:numPr>
      </w:pPr>
      <w:r w:rsidRPr="007E2266">
        <w:t>Appointing a guardian for the child, if necessary</w:t>
      </w:r>
    </w:p>
    <w:p w:rsidR="00F44667" w:rsidRPr="007E2266" w:rsidRDefault="00F44667" w:rsidP="00F44667">
      <w:pPr>
        <w:numPr>
          <w:ilvl w:val="0"/>
          <w:numId w:val="101"/>
        </w:numPr>
      </w:pPr>
      <w:r w:rsidRPr="007E2266">
        <w:t xml:space="preserve">Allowing confidential information about the child to be disclosed.  </w:t>
      </w:r>
    </w:p>
    <w:p w:rsidR="00F44667" w:rsidRPr="007E2266" w:rsidRDefault="00F44667" w:rsidP="00F44667"/>
    <w:p w:rsidR="00F44667" w:rsidRPr="007E2266" w:rsidRDefault="00F44667" w:rsidP="00F44667">
      <w:pPr>
        <w:pStyle w:val="H2"/>
      </w:pPr>
      <w:r w:rsidRPr="007E2266">
        <w:t xml:space="preserve">England </w:t>
      </w:r>
    </w:p>
    <w:p w:rsidR="00F44667" w:rsidRPr="007E2266" w:rsidRDefault="00F44667" w:rsidP="00F44667">
      <w:r w:rsidRPr="007E2266">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F44667" w:rsidRPr="007E2266" w:rsidRDefault="00F44667" w:rsidP="00F44667"/>
    <w:p w:rsidR="00F44667" w:rsidRPr="007E2266" w:rsidRDefault="00F44667" w:rsidP="00F44667">
      <w:r w:rsidRPr="007E2266">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rsidR="00F44667" w:rsidRPr="007E2266" w:rsidRDefault="00F44667" w:rsidP="00F44667">
      <w:pPr>
        <w:numPr>
          <w:ilvl w:val="0"/>
          <w:numId w:val="128"/>
        </w:numPr>
      </w:pPr>
      <w:r w:rsidRPr="007E2266">
        <w:t>By jointly registering the birth of the child with the mother (From 1 December 2003)</w:t>
      </w:r>
    </w:p>
    <w:p w:rsidR="00F44667" w:rsidRPr="007E2266" w:rsidRDefault="00F44667" w:rsidP="00F44667">
      <w:pPr>
        <w:numPr>
          <w:ilvl w:val="0"/>
          <w:numId w:val="128"/>
        </w:numPr>
      </w:pPr>
      <w:r w:rsidRPr="007E2266">
        <w:t>By a parental responsibility agreement with the mother</w:t>
      </w:r>
    </w:p>
    <w:p w:rsidR="00F44667" w:rsidRPr="007E2266" w:rsidRDefault="00F44667" w:rsidP="00F44667">
      <w:pPr>
        <w:numPr>
          <w:ilvl w:val="0"/>
          <w:numId w:val="128"/>
        </w:numPr>
      </w:pPr>
      <w:r w:rsidRPr="007E2266">
        <w:t xml:space="preserve">By a parental responsibility order, made by a court. </w:t>
      </w:r>
    </w:p>
    <w:p w:rsidR="00F44667" w:rsidRPr="007E2266" w:rsidRDefault="00F44667" w:rsidP="00F44667"/>
    <w:p w:rsidR="00F44667" w:rsidRPr="007E2266" w:rsidRDefault="00F44667" w:rsidP="00F44667">
      <w:pPr>
        <w:pStyle w:val="H2"/>
      </w:pPr>
      <w:r w:rsidRPr="007E2266">
        <w:lastRenderedPageBreak/>
        <w:t xml:space="preserve">Nursery registration </w:t>
      </w:r>
    </w:p>
    <w:p w:rsidR="00F44667" w:rsidRPr="007E2266" w:rsidRDefault="00F44667" w:rsidP="00F44667">
      <w:r w:rsidRPr="007E2266">
        <w:t xml:space="preserve">During the registration process we collect details about both parents including who has parental responsibility, as this will avoid any future difficult situations.  </w:t>
      </w:r>
    </w:p>
    <w:p w:rsidR="00F44667" w:rsidRPr="007E2266" w:rsidRDefault="00F44667" w:rsidP="00F44667">
      <w:r w:rsidRPr="007E2266">
        <w:t xml:space="preserve">We request these details on the child registration form. If a parent does not have parental responsibility, or has a court order in place to prevent this, we must have a copy of this documentation for the child’s records. </w:t>
      </w:r>
    </w:p>
    <w:p w:rsidR="00F44667" w:rsidRPr="007E2266" w:rsidRDefault="00F44667" w:rsidP="00F44667"/>
    <w:p w:rsidR="00F44667" w:rsidRPr="007E2266" w:rsidRDefault="00F44667" w:rsidP="00F44667">
      <w:r w:rsidRPr="007E2266">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00F44667" w:rsidRPr="007E2266" w:rsidRDefault="00F44667" w:rsidP="00F44667"/>
    <w:p w:rsidR="00F44667" w:rsidRPr="007E2266" w:rsidRDefault="00F44667" w:rsidP="00F44667">
      <w:pPr>
        <w:pStyle w:val="H2"/>
      </w:pPr>
      <w:r w:rsidRPr="007E2266">
        <w:t xml:space="preserve">We will: </w:t>
      </w:r>
    </w:p>
    <w:p w:rsidR="00F44667" w:rsidRPr="007E2266" w:rsidRDefault="00F44667" w:rsidP="00F44667">
      <w:pPr>
        <w:numPr>
          <w:ilvl w:val="0"/>
          <w:numId w:val="102"/>
        </w:numPr>
      </w:pPr>
      <w:r w:rsidRPr="007E2266">
        <w:t>Ensure the child’s welfare is paramount at all times they are in the nursery</w:t>
      </w:r>
    </w:p>
    <w:p w:rsidR="00F44667" w:rsidRPr="007E2266" w:rsidRDefault="00F44667" w:rsidP="00F44667">
      <w:pPr>
        <w:numPr>
          <w:ilvl w:val="0"/>
          <w:numId w:val="102"/>
        </w:numPr>
      </w:pPr>
      <w:r w:rsidRPr="007E2266">
        <w:t>Comply with any details of a court order where applicable to the child’s attendance at the nursery where we have seen a copy/have a copy attached to the child’s file</w:t>
      </w:r>
    </w:p>
    <w:p w:rsidR="00F44667" w:rsidRPr="007E2266" w:rsidRDefault="00F44667" w:rsidP="00F44667">
      <w:pPr>
        <w:numPr>
          <w:ilvl w:val="0"/>
          <w:numId w:val="102"/>
        </w:numPr>
      </w:pPr>
      <w:r w:rsidRPr="007E2266">
        <w:t>Provide information on the child’s progress, e.g. learning journeys, progress checks within the nursery, to both parents where both hold parental responsibility</w:t>
      </w:r>
    </w:p>
    <w:p w:rsidR="00F44667" w:rsidRPr="007E2266" w:rsidRDefault="00F44667" w:rsidP="00F44667">
      <w:pPr>
        <w:numPr>
          <w:ilvl w:val="0"/>
          <w:numId w:val="102"/>
        </w:numPr>
      </w:pPr>
      <w:r w:rsidRPr="007E2266">
        <w:t>Invite both parents to nursery events, including parental consultations and social events where both hold parental responsibility</w:t>
      </w:r>
    </w:p>
    <w:p w:rsidR="00F44667" w:rsidRPr="007E2266" w:rsidRDefault="00F44667" w:rsidP="00F44667">
      <w:pPr>
        <w:numPr>
          <w:ilvl w:val="0"/>
          <w:numId w:val="102"/>
        </w:numPr>
      </w:pPr>
      <w:r w:rsidRPr="007E2266">
        <w:t xml:space="preserve">Ensure any incident or accident within the nursery relating to the child is reported to the person collecting the child </w:t>
      </w:r>
    </w:p>
    <w:p w:rsidR="00F44667" w:rsidRPr="007E2266" w:rsidRDefault="00F44667" w:rsidP="00F44667">
      <w:pPr>
        <w:numPr>
          <w:ilvl w:val="0"/>
          <w:numId w:val="102"/>
        </w:numPr>
      </w:pPr>
      <w:r w:rsidRPr="007E2266">
        <w:t>Ensure that all matters known by the staff pertaining to the family and the parent’s separation remain confidential</w:t>
      </w:r>
    </w:p>
    <w:p w:rsidR="00F44667" w:rsidRPr="007E2266" w:rsidRDefault="00F44667" w:rsidP="00F44667">
      <w:pPr>
        <w:numPr>
          <w:ilvl w:val="0"/>
          <w:numId w:val="102"/>
        </w:numPr>
      </w:pPr>
      <w:r w:rsidRPr="007E2266">
        <w:t>Ensure that no member of staff takes sides regarding the separation and treats both parents equally and with due respect</w:t>
      </w:r>
    </w:p>
    <w:p w:rsidR="00F44667" w:rsidRPr="007E2266" w:rsidRDefault="00F44667" w:rsidP="00F44667">
      <w:pPr>
        <w:numPr>
          <w:ilvl w:val="0"/>
          <w:numId w:val="102"/>
        </w:numPr>
      </w:pPr>
      <w:r w:rsidRPr="007E2266">
        <w:t xml:space="preserve">Not restrict access to any parent with parental responsibility unless a formal court order is in place. We respectfully ask that parents do not put us in this position. </w:t>
      </w:r>
    </w:p>
    <w:p w:rsidR="00F44667" w:rsidRPr="007E2266" w:rsidRDefault="00F44667" w:rsidP="00F44667"/>
    <w:p w:rsidR="00F44667" w:rsidRPr="007E2266" w:rsidRDefault="00F44667" w:rsidP="00F44667">
      <w:pPr>
        <w:pStyle w:val="H2"/>
      </w:pPr>
      <w:r w:rsidRPr="007E2266">
        <w:t xml:space="preserve">We ask parents to: </w:t>
      </w:r>
    </w:p>
    <w:p w:rsidR="00F44667" w:rsidRPr="007E2266" w:rsidRDefault="00F44667" w:rsidP="00F44667">
      <w:pPr>
        <w:numPr>
          <w:ilvl w:val="0"/>
          <w:numId w:val="103"/>
        </w:numPr>
      </w:pPr>
      <w:r w:rsidRPr="007E2266">
        <w:t xml:space="preserve">Provide us with all information relating to parental responsibilities, court orders and injunctions </w:t>
      </w:r>
    </w:p>
    <w:p w:rsidR="00F44667" w:rsidRPr="007E2266" w:rsidRDefault="00F44667" w:rsidP="00F44667">
      <w:pPr>
        <w:numPr>
          <w:ilvl w:val="0"/>
          <w:numId w:val="103"/>
        </w:numPr>
      </w:pPr>
      <w:r w:rsidRPr="007E2266">
        <w:t>Update information that changes any of the above as soon as practicably possible</w:t>
      </w:r>
    </w:p>
    <w:p w:rsidR="00F44667" w:rsidRPr="007E2266" w:rsidRDefault="00F44667" w:rsidP="00F44667">
      <w:pPr>
        <w:numPr>
          <w:ilvl w:val="0"/>
          <w:numId w:val="103"/>
        </w:numPr>
      </w:pPr>
      <w:r w:rsidRPr="007E2266">
        <w:t xml:space="preserve">Work with us to ensure continuity of care and support for your child </w:t>
      </w:r>
    </w:p>
    <w:p w:rsidR="00F44667" w:rsidRPr="007E2266" w:rsidRDefault="00F44667" w:rsidP="00F44667">
      <w:pPr>
        <w:numPr>
          <w:ilvl w:val="0"/>
          <w:numId w:val="103"/>
        </w:numPr>
      </w:pPr>
      <w:r w:rsidRPr="007E2266">
        <w:t>Not involve nursery staff in any family disputes, unless this directly impacts on the care we provide for the child</w:t>
      </w:r>
    </w:p>
    <w:p w:rsidR="00F44667" w:rsidRPr="007E2266" w:rsidRDefault="00F44667" w:rsidP="00F44667">
      <w:pPr>
        <w:numPr>
          <w:ilvl w:val="0"/>
          <w:numId w:val="103"/>
        </w:numPr>
      </w:pPr>
      <w:r w:rsidRPr="007E2266">
        <w:t>Talk to the manager/key person away from the child when this relates to family separation in order to avoid the child becoming upset. This can be arranged as a more formal meeting or as an informal chat</w:t>
      </w:r>
    </w:p>
    <w:p w:rsidR="00F44667" w:rsidRPr="007E2266" w:rsidRDefault="00F44667" w:rsidP="00F44667">
      <w:pPr>
        <w:numPr>
          <w:ilvl w:val="0"/>
          <w:numId w:val="103"/>
        </w:numPr>
      </w:pPr>
      <w:r w:rsidRPr="007E2266">
        <w:t xml:space="preserve">Not ask the nursery to take sides in any dispute. We will only take the side of your child and this will require us to be neutral at all times. </w:t>
      </w:r>
    </w:p>
    <w:p w:rsidR="00F44667" w:rsidRPr="007E2266" w:rsidRDefault="00F44667" w:rsidP="00F44667">
      <w:pPr>
        <w:ind w:left="36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F44667" w:rsidRPr="007E2266" w:rsidTr="00376816">
        <w:trPr>
          <w:cantSplit/>
          <w:jc w:val="center"/>
        </w:trPr>
        <w:tc>
          <w:tcPr>
            <w:tcW w:w="1666" w:type="pct"/>
            <w:tcBorders>
              <w:top w:val="single" w:sz="4" w:space="0" w:color="auto"/>
            </w:tcBorders>
            <w:vAlign w:val="center"/>
          </w:tcPr>
          <w:p w:rsidR="00F44667" w:rsidRPr="007E2266" w:rsidRDefault="00F44667" w:rsidP="00376816">
            <w:pPr>
              <w:pStyle w:val="MeetsEYFS"/>
              <w:rPr>
                <w:b/>
                <w:sz w:val="24"/>
              </w:rPr>
            </w:pPr>
            <w:r w:rsidRPr="007E2266">
              <w:rPr>
                <w:b/>
                <w:sz w:val="24"/>
              </w:rPr>
              <w:lastRenderedPageBreak/>
              <w:t>This policy was adopted on</w:t>
            </w:r>
          </w:p>
        </w:tc>
        <w:tc>
          <w:tcPr>
            <w:tcW w:w="1844" w:type="pct"/>
            <w:tcBorders>
              <w:top w:val="single" w:sz="4" w:space="0" w:color="auto"/>
            </w:tcBorders>
            <w:vAlign w:val="center"/>
          </w:tcPr>
          <w:p w:rsidR="00F44667" w:rsidRPr="007E2266" w:rsidRDefault="00F44667"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F44667" w:rsidRPr="007E2266" w:rsidRDefault="00F44667" w:rsidP="00376816">
            <w:pPr>
              <w:pStyle w:val="MeetsEYFS"/>
              <w:rPr>
                <w:b/>
                <w:sz w:val="24"/>
              </w:rPr>
            </w:pPr>
            <w:r w:rsidRPr="007E2266">
              <w:rPr>
                <w:b/>
                <w:sz w:val="24"/>
              </w:rPr>
              <w:t>Date for review</w:t>
            </w:r>
          </w:p>
        </w:tc>
      </w:tr>
      <w:tr w:rsidR="00F44667" w:rsidRPr="007E2266" w:rsidTr="00376816">
        <w:trPr>
          <w:cantSplit/>
          <w:jc w:val="center"/>
        </w:trPr>
        <w:tc>
          <w:tcPr>
            <w:tcW w:w="1666" w:type="pct"/>
            <w:vAlign w:val="center"/>
          </w:tcPr>
          <w:p w:rsidR="00F44667" w:rsidRPr="007E2266" w:rsidRDefault="0093457D" w:rsidP="00376816">
            <w:pPr>
              <w:pStyle w:val="MeetsEYFS"/>
              <w:rPr>
                <w:i/>
                <w:sz w:val="24"/>
              </w:rPr>
            </w:pPr>
            <w:r>
              <w:rPr>
                <w:i/>
                <w:sz w:val="24"/>
              </w:rPr>
              <w:t>November 1010</w:t>
            </w:r>
          </w:p>
        </w:tc>
        <w:tc>
          <w:tcPr>
            <w:tcW w:w="1844" w:type="pct"/>
          </w:tcPr>
          <w:p w:rsidR="00F44667" w:rsidRPr="007E2266" w:rsidRDefault="00F44667"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F44667" w:rsidRPr="007E2266" w:rsidRDefault="0093457D" w:rsidP="00376816">
            <w:pPr>
              <w:pStyle w:val="MeetsEYFS"/>
              <w:rPr>
                <w:i/>
                <w:sz w:val="24"/>
              </w:rPr>
            </w:pPr>
            <w:r>
              <w:rPr>
                <w:i/>
                <w:sz w:val="24"/>
              </w:rPr>
              <w:t>November 2021</w:t>
            </w:r>
          </w:p>
        </w:tc>
      </w:tr>
    </w:tbl>
    <w:p w:rsidR="0016737B" w:rsidRPr="007E2266" w:rsidRDefault="00DD5297">
      <w:pPr>
        <w:pStyle w:val="H1"/>
        <w:rPr>
          <w:sz w:val="24"/>
        </w:rPr>
      </w:pPr>
      <w:bookmarkStart w:id="282" w:name="_Toc56988219"/>
      <w:r>
        <w:rPr>
          <w:sz w:val="24"/>
        </w:rPr>
        <w:lastRenderedPageBreak/>
        <w:t>59</w:t>
      </w:r>
      <w:r w:rsidR="0016737B" w:rsidRPr="007E2266">
        <w:rPr>
          <w:sz w:val="24"/>
        </w:rPr>
        <w:t xml:space="preserve">. </w:t>
      </w:r>
      <w:r w:rsidR="00632AF2" w:rsidRPr="007E2266">
        <w:rPr>
          <w:sz w:val="24"/>
        </w:rPr>
        <w:t>C</w:t>
      </w:r>
      <w:r w:rsidR="0016737B" w:rsidRPr="007E2266">
        <w:rPr>
          <w:sz w:val="24"/>
        </w:rPr>
        <w:t xml:space="preserve">omplaints and </w:t>
      </w:r>
      <w:r w:rsidR="005D26C9" w:rsidRPr="007E2266">
        <w:rPr>
          <w:sz w:val="24"/>
        </w:rPr>
        <w:t>Compliments</w:t>
      </w:r>
      <w:bookmarkEnd w:id="101"/>
      <w:bookmarkEnd w:id="282"/>
      <w:r w:rsidR="0016737B" w:rsidRPr="007E2266">
        <w:rPr>
          <w:sz w:val="24"/>
        </w:rPr>
        <w:t xml:space="preserve"> </w:t>
      </w:r>
      <w:bookmarkEnd w:id="102"/>
    </w:p>
    <w:p w:rsidR="0016737B" w:rsidRPr="007E2266" w:rsidRDefault="0016737B"/>
    <w:p w:rsidR="0016737B" w:rsidRPr="007E2266" w:rsidRDefault="0016737B">
      <w:pPr>
        <w:pStyle w:val="deleteasappropriate"/>
        <w:rPr>
          <w:sz w:val="24"/>
        </w:rPr>
      </w:pPr>
      <w:r w:rsidRPr="007E2266">
        <w:rPr>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2266" w:rsidTr="00823779">
        <w:trPr>
          <w:cantSplit/>
          <w:trHeight w:val="209"/>
          <w:jc w:val="center"/>
        </w:trPr>
        <w:tc>
          <w:tcPr>
            <w:tcW w:w="3082" w:type="dxa"/>
            <w:vAlign w:val="center"/>
          </w:tcPr>
          <w:p w:rsidR="0016737B" w:rsidRPr="007E2266" w:rsidRDefault="0016737B" w:rsidP="00581A57">
            <w:pPr>
              <w:pStyle w:val="MeetsEYFS"/>
              <w:jc w:val="center"/>
              <w:rPr>
                <w:sz w:val="24"/>
              </w:rPr>
            </w:pPr>
            <w:r w:rsidRPr="007E2266">
              <w:rPr>
                <w:sz w:val="24"/>
              </w:rPr>
              <w:t>EYFS</w:t>
            </w:r>
            <w:r w:rsidR="00BD6C2E" w:rsidRPr="007E2266">
              <w:rPr>
                <w:sz w:val="24"/>
              </w:rPr>
              <w:t>: 3</w:t>
            </w:r>
            <w:r w:rsidR="002D0EC5" w:rsidRPr="007E2266">
              <w:rPr>
                <w:sz w:val="24"/>
              </w:rPr>
              <w:t>.</w:t>
            </w:r>
            <w:r w:rsidR="00BD6C2E" w:rsidRPr="007E2266">
              <w:rPr>
                <w:sz w:val="24"/>
              </w:rPr>
              <w:t>74</w:t>
            </w:r>
            <w:r w:rsidR="00BB5CC6" w:rsidRPr="007E2266">
              <w:rPr>
                <w:sz w:val="24"/>
              </w:rPr>
              <w:t>, 3.75</w:t>
            </w:r>
          </w:p>
        </w:tc>
      </w:tr>
    </w:tbl>
    <w:p w:rsidR="0016737B" w:rsidRPr="007E2266" w:rsidRDefault="0016737B"/>
    <w:p w:rsidR="0016737B" w:rsidRPr="007E2266" w:rsidRDefault="002D0EC5">
      <w:r w:rsidRPr="007E2266">
        <w:t xml:space="preserve">At </w:t>
      </w:r>
      <w:r w:rsidR="00EA6CB7">
        <w:rPr>
          <w:b/>
        </w:rPr>
        <w:t xml:space="preserve">Shining Dawn, </w:t>
      </w:r>
      <w:r w:rsidRPr="007E2266">
        <w:t xml:space="preserve">we </w:t>
      </w:r>
      <w:r w:rsidR="0016737B" w:rsidRPr="007E2266">
        <w:t xml:space="preserve">believe that parents are entitled to expect courtesy and prompt, careful attention to their individual needs and wishes. We hope that at all times </w:t>
      </w:r>
      <w:r w:rsidRPr="007E2266">
        <w:t xml:space="preserve">parents are </w:t>
      </w:r>
      <w:r w:rsidR="0016737B" w:rsidRPr="007E2266">
        <w:t xml:space="preserve">happy with the service provided and </w:t>
      </w:r>
      <w:r w:rsidRPr="007E2266">
        <w:t xml:space="preserve">we encourage parents </w:t>
      </w:r>
      <w:r w:rsidR="0016737B" w:rsidRPr="007E2266">
        <w:t xml:space="preserve">to voice </w:t>
      </w:r>
      <w:r w:rsidRPr="007E2266">
        <w:t xml:space="preserve">their </w:t>
      </w:r>
      <w:r w:rsidR="0016737B" w:rsidRPr="007E2266">
        <w:t xml:space="preserve">appreciation to the staff concerned. </w:t>
      </w:r>
    </w:p>
    <w:p w:rsidR="0016737B" w:rsidRPr="007E2266" w:rsidRDefault="0016737B"/>
    <w:p w:rsidR="0016737B" w:rsidRPr="007E2266" w:rsidRDefault="002D0EC5">
      <w:r w:rsidRPr="007E2266">
        <w:t>We record a</w:t>
      </w:r>
      <w:r w:rsidR="0016737B" w:rsidRPr="007E2266">
        <w:t>ll compliments and share</w:t>
      </w:r>
      <w:r w:rsidRPr="007E2266">
        <w:t xml:space="preserve"> these </w:t>
      </w:r>
      <w:r w:rsidR="0016737B" w:rsidRPr="007E2266">
        <w:t xml:space="preserve">with staff. </w:t>
      </w:r>
    </w:p>
    <w:p w:rsidR="0016737B" w:rsidRPr="007E2266" w:rsidRDefault="0016737B"/>
    <w:p w:rsidR="00BB5CC6" w:rsidRPr="007E2266" w:rsidRDefault="005A43BE">
      <w:r w:rsidRPr="007E2266">
        <w:t xml:space="preserve">We welcome any suggestions from parents on how we can improve our services, and will give prompt and serious attention to any concerns that parents may have. </w:t>
      </w:r>
      <w:r w:rsidR="00F6221C" w:rsidRPr="007E2266">
        <w:t xml:space="preserve">Any concerns </w:t>
      </w:r>
      <w:r w:rsidR="0016737B" w:rsidRPr="007E2266">
        <w:t>will be dealt with professionally and promptly to ensure that any issues arising from the</w:t>
      </w:r>
      <w:r w:rsidRPr="007E2266">
        <w:t xml:space="preserve">m </w:t>
      </w:r>
      <w:r w:rsidR="0016737B" w:rsidRPr="007E2266">
        <w:t>are handled effectively and to ensure the welfare of all children, enable ongoing cooperative partnership with parents and to continually improve the quality of the nursery.</w:t>
      </w:r>
      <w:r w:rsidRPr="007E2266">
        <w:t xml:space="preserve"> </w:t>
      </w:r>
    </w:p>
    <w:p w:rsidR="00BB5CC6" w:rsidRPr="007E2266" w:rsidRDefault="00BB5CC6"/>
    <w:p w:rsidR="0016737B" w:rsidRPr="007E2266" w:rsidRDefault="00BB5CC6">
      <w:r w:rsidRPr="007E2266">
        <w:t xml:space="preserve">We have a formal procedure for dealing with complaints where we </w:t>
      </w:r>
      <w:r w:rsidR="005A43BE" w:rsidRPr="007E2266">
        <w:t>are not able to resolve a concern</w:t>
      </w:r>
      <w:r w:rsidRPr="007E2266">
        <w:t xml:space="preserve">. Where any concern or complaint relates to child protection, we follow </w:t>
      </w:r>
      <w:r w:rsidR="00823779" w:rsidRPr="007E2266">
        <w:t xml:space="preserve">our </w:t>
      </w:r>
      <w:r w:rsidR="0016737B" w:rsidRPr="00EA6CB7">
        <w:rPr>
          <w:color w:val="4472C4" w:themeColor="accent1"/>
        </w:rPr>
        <w:t>Safeguarding/Child Protection Policy</w:t>
      </w:r>
      <w:r w:rsidR="0016737B" w:rsidRPr="007E2266">
        <w:t>.</w:t>
      </w:r>
    </w:p>
    <w:p w:rsidR="0016737B" w:rsidRPr="007E2266" w:rsidRDefault="0016737B"/>
    <w:p w:rsidR="0016737B" w:rsidRPr="007E2266" w:rsidRDefault="0016737B">
      <w:pPr>
        <w:pStyle w:val="H2"/>
      </w:pPr>
      <w:r w:rsidRPr="007E2266">
        <w:t xml:space="preserve">Internal </w:t>
      </w:r>
      <w:r w:rsidR="005A43BE" w:rsidRPr="007E2266">
        <w:t>c</w:t>
      </w:r>
      <w:r w:rsidRPr="007E2266">
        <w:t>omplaints procedure</w:t>
      </w:r>
    </w:p>
    <w:p w:rsidR="0016737B" w:rsidRPr="007E2266" w:rsidRDefault="0016737B"/>
    <w:p w:rsidR="0016737B" w:rsidRPr="007E2266" w:rsidRDefault="0016737B">
      <w:pPr>
        <w:rPr>
          <w:b/>
        </w:rPr>
      </w:pPr>
      <w:r w:rsidRPr="007E2266">
        <w:rPr>
          <w:b/>
        </w:rPr>
        <w:t>Stage 1</w:t>
      </w:r>
    </w:p>
    <w:p w:rsidR="0016737B" w:rsidRPr="007E2266" w:rsidRDefault="0016737B">
      <w:r w:rsidRPr="007E2266">
        <w:t xml:space="preserve">If any parent should have cause for </w:t>
      </w:r>
      <w:r w:rsidR="005A43BE" w:rsidRPr="007E2266">
        <w:t xml:space="preserve">concern </w:t>
      </w:r>
      <w:r w:rsidRPr="007E2266">
        <w:t>or any queries regarding the care or early learning provided by the nursery</w:t>
      </w:r>
      <w:r w:rsidR="00FE47BC" w:rsidRPr="007E2266">
        <w:t>,</w:t>
      </w:r>
      <w:r w:rsidRPr="007E2266">
        <w:t xml:space="preserve"> they should in the first instance take it up with the child's key person or a senior member of staff/room leader.  </w:t>
      </w:r>
    </w:p>
    <w:p w:rsidR="0016737B" w:rsidRPr="007E2266" w:rsidRDefault="0016737B"/>
    <w:p w:rsidR="0016737B" w:rsidRPr="007E2266" w:rsidRDefault="0016737B">
      <w:pPr>
        <w:rPr>
          <w:b/>
        </w:rPr>
      </w:pPr>
      <w:r w:rsidRPr="007E2266">
        <w:rPr>
          <w:b/>
        </w:rPr>
        <w:t>Stage 2</w:t>
      </w:r>
    </w:p>
    <w:p w:rsidR="0016737B" w:rsidRPr="007E2266" w:rsidRDefault="0016737B">
      <w:r w:rsidRPr="007E2266">
        <w:t>If the issue remains unresolved or parents feel they have received an unsatisfactory outcome, then the</w:t>
      </w:r>
      <w:r w:rsidR="00BB5CC6" w:rsidRPr="007E2266">
        <w:t xml:space="preserve">y must present their </w:t>
      </w:r>
      <w:r w:rsidRPr="007E2266">
        <w:t xml:space="preserve">concerns in writing </w:t>
      </w:r>
      <w:r w:rsidR="005A43BE" w:rsidRPr="007E2266">
        <w:t xml:space="preserve">as a formal complaint </w:t>
      </w:r>
      <w:r w:rsidRPr="007E2266">
        <w:t xml:space="preserve">to the nursery manager. The manager will then investigate the complaint and report back to the parent within </w:t>
      </w:r>
      <w:r w:rsidR="007414CE">
        <w:rPr>
          <w:b/>
        </w:rPr>
        <w:t>14</w:t>
      </w:r>
      <w:r w:rsidR="00823779" w:rsidRPr="007E2266">
        <w:rPr>
          <w:b/>
          <w:i/>
        </w:rPr>
        <w:t xml:space="preserve"> working days</w:t>
      </w:r>
      <w:r w:rsidR="00823779" w:rsidRPr="007E2266">
        <w:rPr>
          <w:rStyle w:val="CommentReference"/>
          <w:b/>
          <w:sz w:val="24"/>
          <w:szCs w:val="24"/>
        </w:rPr>
        <w:t>.</w:t>
      </w:r>
      <w:r w:rsidRPr="007E2266">
        <w:t xml:space="preserve"> Th</w:t>
      </w:r>
      <w:r w:rsidR="005A43BE" w:rsidRPr="007E2266">
        <w:t xml:space="preserve">e </w:t>
      </w:r>
      <w:r w:rsidR="00BB5CC6" w:rsidRPr="007E2266">
        <w:t xml:space="preserve">manager will document the </w:t>
      </w:r>
      <w:r w:rsidR="005A43BE" w:rsidRPr="007E2266">
        <w:t xml:space="preserve">complaint </w:t>
      </w:r>
      <w:r w:rsidR="00BB5CC6" w:rsidRPr="007E2266">
        <w:t xml:space="preserve">fully </w:t>
      </w:r>
      <w:r w:rsidR="005A43BE" w:rsidRPr="007E2266">
        <w:t xml:space="preserve">and the actions taken in relation to it </w:t>
      </w:r>
      <w:r w:rsidRPr="007E2266">
        <w:t xml:space="preserve">in the </w:t>
      </w:r>
      <w:r w:rsidRPr="007414CE">
        <w:rPr>
          <w:color w:val="00B050"/>
        </w:rPr>
        <w:t>complaints log book</w:t>
      </w:r>
      <w:r w:rsidR="005A43BE" w:rsidRPr="007414CE">
        <w:rPr>
          <w:color w:val="00B050"/>
        </w:rPr>
        <w:t xml:space="preserve">. </w:t>
      </w:r>
      <w:r w:rsidRPr="007414CE">
        <w:rPr>
          <w:color w:val="00B050"/>
        </w:rPr>
        <w:t xml:space="preserve">  </w:t>
      </w:r>
    </w:p>
    <w:p w:rsidR="0016737B" w:rsidRPr="007E2266" w:rsidRDefault="0016737B">
      <w:r w:rsidRPr="007E2266">
        <w:t>(Most complaints are usually resolved informally at stage 1 or 2.)</w:t>
      </w:r>
    </w:p>
    <w:p w:rsidR="0016737B" w:rsidRPr="007E2266" w:rsidRDefault="0016737B"/>
    <w:p w:rsidR="0016737B" w:rsidRPr="007E2266" w:rsidRDefault="0016737B">
      <w:pPr>
        <w:rPr>
          <w:b/>
        </w:rPr>
      </w:pPr>
      <w:r w:rsidRPr="007E2266">
        <w:rPr>
          <w:b/>
        </w:rPr>
        <w:t>Stage 3</w:t>
      </w:r>
    </w:p>
    <w:p w:rsidR="0016737B" w:rsidRPr="007E2266" w:rsidRDefault="0016737B">
      <w:r w:rsidRPr="007E2266">
        <w:t xml:space="preserve">If the matter is still not resolved, </w:t>
      </w:r>
      <w:r w:rsidR="00BB5CC6" w:rsidRPr="007E2266">
        <w:t xml:space="preserve">the nursery will hold </w:t>
      </w:r>
      <w:r w:rsidRPr="007E2266">
        <w:t xml:space="preserve">a formal meeting between the manager, parent and </w:t>
      </w:r>
      <w:r w:rsidR="00632AF2" w:rsidRPr="007E2266">
        <w:t xml:space="preserve">a </w:t>
      </w:r>
      <w:r w:rsidRPr="007E2266">
        <w:t xml:space="preserve">senior staff member to ensure that it is dealt with comprehensively. </w:t>
      </w:r>
      <w:r w:rsidR="00BB5CC6" w:rsidRPr="007E2266">
        <w:t xml:space="preserve">The nursery will make a </w:t>
      </w:r>
      <w:r w:rsidRPr="007E2266">
        <w:t xml:space="preserve">record of the meeting </w:t>
      </w:r>
      <w:r w:rsidR="00BB5CC6" w:rsidRPr="007E2266">
        <w:t xml:space="preserve">and document any </w:t>
      </w:r>
      <w:r w:rsidRPr="007E2266">
        <w:t xml:space="preserve">actions. All parties present at the meeting will review the accuracy of the record, </w:t>
      </w:r>
      <w:r w:rsidR="00BB5CC6" w:rsidRPr="007E2266">
        <w:t xml:space="preserve">and be asked to </w:t>
      </w:r>
      <w:r w:rsidRPr="007E2266">
        <w:t>s</w:t>
      </w:r>
      <w:r w:rsidR="00FE47BC" w:rsidRPr="007E2266">
        <w:t xml:space="preserve">ign to agree </w:t>
      </w:r>
      <w:r w:rsidR="00BB5CC6" w:rsidRPr="007E2266">
        <w:t xml:space="preserve">it </w:t>
      </w:r>
      <w:r w:rsidR="00FE47BC" w:rsidRPr="007E2266">
        <w:t>and receive a copy</w:t>
      </w:r>
      <w:r w:rsidR="00BB5CC6" w:rsidRPr="007E2266">
        <w:t xml:space="preserve">. This will </w:t>
      </w:r>
      <w:r w:rsidRPr="007E2266">
        <w:t>signify the conclusion of the procedure.</w:t>
      </w:r>
    </w:p>
    <w:p w:rsidR="0016737B" w:rsidRPr="007E2266" w:rsidRDefault="0016737B"/>
    <w:p w:rsidR="00823779" w:rsidRPr="007E2266" w:rsidRDefault="00823779">
      <w:pPr>
        <w:rPr>
          <w:b/>
        </w:rPr>
      </w:pPr>
    </w:p>
    <w:p w:rsidR="00823779" w:rsidRPr="007E2266" w:rsidRDefault="00823779">
      <w:pPr>
        <w:rPr>
          <w:b/>
        </w:rPr>
      </w:pPr>
    </w:p>
    <w:p w:rsidR="0016737B" w:rsidRPr="007E2266" w:rsidRDefault="0016737B">
      <w:pPr>
        <w:rPr>
          <w:b/>
        </w:rPr>
      </w:pPr>
      <w:r w:rsidRPr="007E2266">
        <w:rPr>
          <w:b/>
        </w:rPr>
        <w:t xml:space="preserve">Stage 4 </w:t>
      </w:r>
    </w:p>
    <w:p w:rsidR="0016737B" w:rsidRPr="007E2266" w:rsidRDefault="0016737B">
      <w:r w:rsidRPr="007E2266">
        <w:t xml:space="preserve">If the matter cannot be resolved to their satisfaction, then parents have the right to raise the matter with </w:t>
      </w:r>
      <w:proofErr w:type="spellStart"/>
      <w:r w:rsidRPr="007E2266">
        <w:t>Ofsted</w:t>
      </w:r>
      <w:proofErr w:type="spellEnd"/>
      <w:r w:rsidRPr="007E2266">
        <w:t xml:space="preserve">. Parents are made aware that they can contact </w:t>
      </w:r>
      <w:proofErr w:type="spellStart"/>
      <w:r w:rsidRPr="007E2266">
        <w:t>Ofsted</w:t>
      </w:r>
      <w:proofErr w:type="spellEnd"/>
      <w:r w:rsidR="005A43BE" w:rsidRPr="007E2266">
        <w:t xml:space="preserve"> at any time they have a concern, including at </w:t>
      </w:r>
      <w:r w:rsidRPr="007E2266">
        <w:t xml:space="preserve">all stages of </w:t>
      </w:r>
      <w:r w:rsidR="005A43BE" w:rsidRPr="007E2266">
        <w:t xml:space="preserve">the </w:t>
      </w:r>
      <w:r w:rsidRPr="007E2266">
        <w:t xml:space="preserve">complaints </w:t>
      </w:r>
      <w:r w:rsidR="005A43BE" w:rsidRPr="007E2266">
        <w:t>procedure</w:t>
      </w:r>
      <w:r w:rsidR="00A66344" w:rsidRPr="007E2266">
        <w:t>,</w:t>
      </w:r>
      <w:r w:rsidR="005A43BE" w:rsidRPr="007E2266">
        <w:t xml:space="preserve"> </w:t>
      </w:r>
      <w:r w:rsidRPr="007E2266">
        <w:t xml:space="preserve">and are given information on how to contact </w:t>
      </w:r>
      <w:proofErr w:type="spellStart"/>
      <w:r w:rsidR="00A66344" w:rsidRPr="007E2266">
        <w:t>Ofsted</w:t>
      </w:r>
      <w:proofErr w:type="spellEnd"/>
      <w:r w:rsidRPr="007E2266">
        <w:t xml:space="preserve">. </w:t>
      </w:r>
      <w:proofErr w:type="spellStart"/>
      <w:r w:rsidRPr="007E2266">
        <w:t>Ofsted</w:t>
      </w:r>
      <w:proofErr w:type="spellEnd"/>
      <w:r w:rsidRPr="007E2266">
        <w:t xml:space="preserve"> </w:t>
      </w:r>
      <w:r w:rsidR="005A43BE" w:rsidRPr="007E2266">
        <w:t>is the reg</w:t>
      </w:r>
      <w:r w:rsidR="003D3A45" w:rsidRPr="007E2266">
        <w:t>istering authority</w:t>
      </w:r>
      <w:r w:rsidR="005A43BE" w:rsidRPr="007E2266">
        <w:t xml:space="preserve"> for nurseries in England and investigates all complaints that suggest a provider may not be meeting the requirements of the nursery’s registration</w:t>
      </w:r>
      <w:r w:rsidR="003D3A45" w:rsidRPr="007E2266">
        <w:t xml:space="preserve">. It </w:t>
      </w:r>
      <w:r w:rsidRPr="007E2266">
        <w:t>risk assess</w:t>
      </w:r>
      <w:r w:rsidR="003D3A45" w:rsidRPr="007E2266">
        <w:t>es</w:t>
      </w:r>
      <w:r w:rsidRPr="007E2266">
        <w:t xml:space="preserve"> all complaint</w:t>
      </w:r>
      <w:r w:rsidR="003D3A45" w:rsidRPr="007E2266">
        <w:t>s</w:t>
      </w:r>
      <w:r w:rsidRPr="007E2266">
        <w:t xml:space="preserve"> made and </w:t>
      </w:r>
      <w:r w:rsidR="003D3A45" w:rsidRPr="007E2266">
        <w:t xml:space="preserve">may </w:t>
      </w:r>
      <w:r w:rsidRPr="007E2266">
        <w:t>visit the nursery to carry out a full inspection</w:t>
      </w:r>
      <w:r w:rsidR="003D3A45" w:rsidRPr="007E2266">
        <w:t xml:space="preserve"> where it believes requirements are not met. </w:t>
      </w:r>
    </w:p>
    <w:p w:rsidR="006D2880" w:rsidRPr="007E2266" w:rsidRDefault="006D2880"/>
    <w:p w:rsidR="0016737B" w:rsidRPr="007E2266" w:rsidRDefault="0016737B">
      <w:r w:rsidRPr="007E2266">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16737B" w:rsidRPr="007E2266" w:rsidRDefault="0016737B"/>
    <w:p w:rsidR="0016737B" w:rsidRPr="007E2266" w:rsidRDefault="0016737B">
      <w:r w:rsidRPr="007E2266">
        <w:t>Parents will be able to access this record if they wish</w:t>
      </w:r>
      <w:r w:rsidR="00646E74" w:rsidRPr="007E2266">
        <w:t>;</w:t>
      </w:r>
      <w:r w:rsidRPr="007E2266">
        <w:t xml:space="preserve"> however</w:t>
      </w:r>
      <w:r w:rsidR="00D72040" w:rsidRPr="007E2266">
        <w:t>,</w:t>
      </w:r>
      <w:r w:rsidRPr="007E2266">
        <w:t xml:space="preserve"> all personal details relating to any complaint will be stored confidentially and will be only accessible by the parties involved. </w:t>
      </w:r>
      <w:proofErr w:type="spellStart"/>
      <w:r w:rsidRPr="007E2266">
        <w:t>Ofsted</w:t>
      </w:r>
      <w:proofErr w:type="spellEnd"/>
      <w:r w:rsidR="003D3A45" w:rsidRPr="007E2266">
        <w:t xml:space="preserve"> inspectors </w:t>
      </w:r>
      <w:r w:rsidRPr="007E2266">
        <w:t xml:space="preserve">will have access to this record at any time during visits to ensure actions have been met appropriately. </w:t>
      </w:r>
    </w:p>
    <w:p w:rsidR="0016737B" w:rsidRPr="007E2266" w:rsidRDefault="0016737B"/>
    <w:p w:rsidR="0016737B" w:rsidRPr="007E2266" w:rsidRDefault="0016737B">
      <w:pPr>
        <w:pStyle w:val="H2"/>
      </w:pPr>
      <w:r w:rsidRPr="007E2266">
        <w:t xml:space="preserve">Contact details for </w:t>
      </w:r>
      <w:proofErr w:type="spellStart"/>
      <w:r w:rsidRPr="007E2266">
        <w:t>Ofsted</w:t>
      </w:r>
      <w:proofErr w:type="spellEnd"/>
      <w:r w:rsidRPr="007E2266">
        <w:t xml:space="preserve">: </w:t>
      </w:r>
    </w:p>
    <w:p w:rsidR="0016737B" w:rsidRPr="007E2266" w:rsidRDefault="0016737B">
      <w:pPr>
        <w:pStyle w:val="H2"/>
      </w:pPr>
      <w:r w:rsidRPr="007E2266">
        <w:t xml:space="preserve"> </w:t>
      </w:r>
    </w:p>
    <w:p w:rsidR="0016737B" w:rsidRPr="007E2266" w:rsidRDefault="0016737B">
      <w:pPr>
        <w:rPr>
          <w:rFonts w:cs="Arial"/>
        </w:rPr>
      </w:pPr>
      <w:r w:rsidRPr="007E2266">
        <w:t xml:space="preserve">Email: </w:t>
      </w:r>
      <w:hyperlink r:id="rId29" w:tgtFrame="_self" w:history="1">
        <w:r w:rsidRPr="007E2266">
          <w:rPr>
            <w:rStyle w:val="Hyperlink"/>
            <w:rFonts w:cs="Arial"/>
            <w:color w:val="auto"/>
          </w:rPr>
          <w:t>enquiries@ofsted.gov.uk</w:t>
        </w:r>
      </w:hyperlink>
    </w:p>
    <w:p w:rsidR="006D2880" w:rsidRPr="007E2266" w:rsidRDefault="006D2880">
      <w:pPr>
        <w:rPr>
          <w:rFonts w:cs="Arial"/>
        </w:rPr>
      </w:pPr>
    </w:p>
    <w:p w:rsidR="0016737B" w:rsidRPr="007E2266" w:rsidRDefault="0016737B">
      <w:pPr>
        <w:rPr>
          <w:rStyle w:val="Strong"/>
          <w:rFonts w:ascii="Tahoma" w:hAnsi="Tahoma" w:cs="Tahoma"/>
        </w:rPr>
      </w:pPr>
      <w:r w:rsidRPr="007E2266">
        <w:rPr>
          <w:rFonts w:cs="Arial"/>
        </w:rPr>
        <w:t xml:space="preserve">Telephone: </w:t>
      </w:r>
      <w:r w:rsidRPr="00A148F3">
        <w:rPr>
          <w:rStyle w:val="Strong"/>
          <w:rFonts w:cs="Arial"/>
          <w:bCs w:val="0"/>
          <w:color w:val="FF0000"/>
        </w:rPr>
        <w:t>0300 123 1231</w:t>
      </w:r>
      <w:r w:rsidRPr="00A148F3">
        <w:rPr>
          <w:rStyle w:val="Strong"/>
          <w:rFonts w:ascii="Tahoma" w:hAnsi="Tahoma" w:cs="Tahoma"/>
          <w:color w:val="FF0000"/>
        </w:rPr>
        <w:t>   </w:t>
      </w:r>
    </w:p>
    <w:p w:rsidR="006D2880" w:rsidRPr="007E2266" w:rsidRDefault="006D2880">
      <w:pPr>
        <w:rPr>
          <w:rStyle w:val="Strong"/>
          <w:rFonts w:ascii="Tahoma" w:hAnsi="Tahoma" w:cs="Tahoma"/>
        </w:rPr>
      </w:pPr>
    </w:p>
    <w:p w:rsidR="0016737B" w:rsidRPr="007E2266" w:rsidRDefault="0016737B">
      <w:pPr>
        <w:pStyle w:val="Heading3"/>
        <w:shd w:val="clear" w:color="auto" w:fill="FFFFFF"/>
        <w:jc w:val="left"/>
        <w:rPr>
          <w:rStyle w:val="Strong"/>
          <w:rFonts w:cs="Arial"/>
          <w:szCs w:val="24"/>
        </w:rPr>
      </w:pPr>
      <w:r w:rsidRPr="007E2266">
        <w:rPr>
          <w:rStyle w:val="Strong"/>
          <w:rFonts w:cs="Arial"/>
          <w:szCs w:val="24"/>
        </w:rPr>
        <w:t>By post:</w:t>
      </w:r>
    </w:p>
    <w:p w:rsidR="0016737B" w:rsidRPr="007E2266" w:rsidRDefault="0016737B">
      <w:pPr>
        <w:pStyle w:val="Heading3"/>
        <w:shd w:val="clear" w:color="auto" w:fill="FFFFFF"/>
        <w:jc w:val="left"/>
        <w:rPr>
          <w:rFonts w:cs="Arial"/>
          <w:b w:val="0"/>
          <w:szCs w:val="24"/>
        </w:rPr>
      </w:pPr>
      <w:proofErr w:type="spellStart"/>
      <w:r w:rsidRPr="007E2266">
        <w:rPr>
          <w:b w:val="0"/>
          <w:szCs w:val="24"/>
        </w:rPr>
        <w:t>Ofsted</w:t>
      </w:r>
      <w:proofErr w:type="spellEnd"/>
      <w:r w:rsidRPr="007E2266">
        <w:rPr>
          <w:b w:val="0"/>
          <w:szCs w:val="24"/>
        </w:rPr>
        <w:br/>
        <w:t>Piccadilly Gate</w:t>
      </w:r>
      <w:r w:rsidRPr="007E2266">
        <w:rPr>
          <w:b w:val="0"/>
          <w:szCs w:val="24"/>
        </w:rPr>
        <w:br/>
        <w:t>Store Street</w:t>
      </w:r>
      <w:r w:rsidRPr="007E2266">
        <w:rPr>
          <w:b w:val="0"/>
          <w:szCs w:val="24"/>
        </w:rPr>
        <w:br/>
        <w:t>Manchester</w:t>
      </w:r>
      <w:r w:rsidRPr="007E2266">
        <w:rPr>
          <w:b w:val="0"/>
          <w:szCs w:val="24"/>
        </w:rPr>
        <w:br/>
        <w:t>M1 2WD</w:t>
      </w:r>
    </w:p>
    <w:p w:rsidR="0016737B" w:rsidRPr="007E2266" w:rsidRDefault="0016737B"/>
    <w:p w:rsidR="0016737B" w:rsidRPr="007E2266" w:rsidRDefault="0016737B">
      <w:r w:rsidRPr="007E2266">
        <w:t xml:space="preserve">Parents will also be informed if the nursery becomes aware that they are going to be inspected and after inspection </w:t>
      </w:r>
      <w:r w:rsidR="00BB5CC6" w:rsidRPr="007E2266">
        <w:t xml:space="preserve">the nursery </w:t>
      </w:r>
      <w:r w:rsidRPr="007E2266">
        <w:t xml:space="preserve">will provide a copy of the report to parents and/or carers of children attending on a regular basis. </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1"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trPr>
          <w:cantSplit/>
          <w:jc w:val="center"/>
        </w:trPr>
        <w:tc>
          <w:tcPr>
            <w:tcW w:w="1666" w:type="pct"/>
            <w:vAlign w:val="center"/>
          </w:tcPr>
          <w:p w:rsidR="0016737B" w:rsidRPr="007E2266" w:rsidRDefault="00DD5297">
            <w:pPr>
              <w:pStyle w:val="MeetsEYFS"/>
              <w:rPr>
                <w:i/>
                <w:sz w:val="24"/>
              </w:rPr>
            </w:pPr>
            <w:r>
              <w:rPr>
                <w:i/>
                <w:sz w:val="24"/>
              </w:rPr>
              <w:t>November 2020</w:t>
            </w:r>
          </w:p>
        </w:tc>
        <w:tc>
          <w:tcPr>
            <w:tcW w:w="1844" w:type="pct"/>
          </w:tcPr>
          <w:p w:rsidR="0016737B" w:rsidRPr="007E2266" w:rsidRDefault="007520C8">
            <w:pPr>
              <w:pStyle w:val="MeetsEYFS"/>
              <w:rPr>
                <w:i/>
                <w:sz w:val="24"/>
              </w:rPr>
            </w:pPr>
            <w:r>
              <w:rPr>
                <w:i/>
                <w:sz w:val="24"/>
              </w:rPr>
              <w:t xml:space="preserve">Elizabeth </w:t>
            </w:r>
            <w:proofErr w:type="spellStart"/>
            <w:r>
              <w:rPr>
                <w:i/>
                <w:sz w:val="24"/>
              </w:rPr>
              <w:t>Ladapo</w:t>
            </w:r>
            <w:proofErr w:type="spellEnd"/>
          </w:p>
        </w:tc>
        <w:tc>
          <w:tcPr>
            <w:tcW w:w="1491" w:type="pct"/>
          </w:tcPr>
          <w:p w:rsidR="0016737B" w:rsidRPr="007E2266" w:rsidRDefault="00DD5297">
            <w:pPr>
              <w:pStyle w:val="MeetsEYFS"/>
              <w:rPr>
                <w:i/>
                <w:sz w:val="24"/>
              </w:rPr>
            </w:pPr>
            <w:r>
              <w:rPr>
                <w:i/>
                <w:sz w:val="24"/>
              </w:rPr>
              <w:t>November 2021</w:t>
            </w:r>
          </w:p>
        </w:tc>
      </w:tr>
    </w:tbl>
    <w:p w:rsidR="0016737B" w:rsidRPr="007E2266" w:rsidRDefault="0016737B"/>
    <w:p w:rsidR="0016737B" w:rsidRPr="007E2266" w:rsidRDefault="0016737B"/>
    <w:p w:rsidR="0016737B" w:rsidRPr="007E2266" w:rsidRDefault="0016737B"/>
    <w:p w:rsidR="00DD5297" w:rsidRDefault="00DD5297">
      <w:pPr>
        <w:rPr>
          <w:b/>
          <w:bCs/>
        </w:rPr>
      </w:pPr>
    </w:p>
    <w:p w:rsidR="00DD5297" w:rsidRDefault="00DD5297">
      <w:pPr>
        <w:rPr>
          <w:b/>
          <w:bCs/>
        </w:rPr>
      </w:pPr>
    </w:p>
    <w:p w:rsidR="00DD5297" w:rsidRDefault="00DD5297">
      <w:pPr>
        <w:rPr>
          <w:b/>
          <w:bCs/>
        </w:rPr>
      </w:pPr>
    </w:p>
    <w:p w:rsidR="00DD5297" w:rsidRDefault="00DD5297">
      <w:pPr>
        <w:rPr>
          <w:b/>
          <w:bCs/>
        </w:rPr>
      </w:pPr>
    </w:p>
    <w:p w:rsidR="00DD5297" w:rsidRDefault="00DD5297">
      <w:pPr>
        <w:rPr>
          <w:b/>
          <w:bCs/>
        </w:rPr>
      </w:pPr>
    </w:p>
    <w:p w:rsidR="00DD5297" w:rsidRDefault="00DD5297">
      <w:pPr>
        <w:rPr>
          <w:b/>
          <w:bCs/>
        </w:rPr>
      </w:pPr>
    </w:p>
    <w:p w:rsidR="00DD5297" w:rsidRDefault="00DD5297">
      <w:pPr>
        <w:rPr>
          <w:b/>
          <w:bCs/>
        </w:rPr>
      </w:pPr>
    </w:p>
    <w:p w:rsidR="0014033A" w:rsidRPr="007E2266" w:rsidRDefault="0014033A" w:rsidP="0014033A">
      <w:pPr>
        <w:pStyle w:val="H1"/>
        <w:rPr>
          <w:sz w:val="24"/>
        </w:rPr>
      </w:pPr>
      <w:bookmarkStart w:id="283" w:name="_Toc10905767"/>
      <w:bookmarkStart w:id="284" w:name="_Toc372294234"/>
      <w:bookmarkStart w:id="285" w:name="_Toc56988220"/>
      <w:r w:rsidRPr="007E2266">
        <w:rPr>
          <w:sz w:val="24"/>
        </w:rPr>
        <w:lastRenderedPageBreak/>
        <w:t>6</w:t>
      </w:r>
      <w:r>
        <w:rPr>
          <w:sz w:val="24"/>
        </w:rPr>
        <w:t>0</w:t>
      </w:r>
      <w:r w:rsidRPr="007E2266">
        <w:rPr>
          <w:sz w:val="24"/>
        </w:rPr>
        <w:t>. Conflict Resolution with Parents and Aggressive Behaviour Policy</w:t>
      </w:r>
      <w:bookmarkEnd w:id="283"/>
      <w:bookmarkEnd w:id="285"/>
      <w:r w:rsidRPr="007E2266">
        <w:rPr>
          <w:sz w:val="24"/>
        </w:rPr>
        <w:t xml:space="preserve"> </w:t>
      </w:r>
      <w:bookmarkEnd w:id="284"/>
    </w:p>
    <w:p w:rsidR="0014033A" w:rsidRPr="007E2266" w:rsidRDefault="0014033A" w:rsidP="0014033A"/>
    <w:p w:rsidR="0014033A" w:rsidRPr="007E2266" w:rsidRDefault="0014033A" w:rsidP="0014033A">
      <w:r w:rsidRPr="007E2266">
        <w:t xml:space="preserve">At </w:t>
      </w:r>
      <w:r>
        <w:rPr>
          <w:b/>
        </w:rPr>
        <w:t>Shining Dawn,</w:t>
      </w:r>
      <w:r w:rsidRPr="007E2266">
        <w:t xml:space="preserve"> we believe that we have a strong partnership with our parents and an open door policy to discuss any matters arising (if applicable). </w:t>
      </w:r>
    </w:p>
    <w:p w:rsidR="0014033A" w:rsidRPr="007E2266" w:rsidRDefault="0014033A" w:rsidP="0014033A"/>
    <w:p w:rsidR="0014033A" w:rsidRPr="007E2266" w:rsidRDefault="0014033A" w:rsidP="0014033A">
      <w:r w:rsidRPr="007E2266">
        <w:t xml:space="preserve">If as a parent you have any concerns or issues you wish to raise with the nursery then please follow the complaints procedure. </w:t>
      </w:r>
    </w:p>
    <w:p w:rsidR="0014033A" w:rsidRPr="007E2266" w:rsidRDefault="0014033A" w:rsidP="0014033A"/>
    <w:p w:rsidR="0014033A" w:rsidRPr="007E2266" w:rsidRDefault="0014033A" w:rsidP="0014033A">
      <w:r w:rsidRPr="007E2266">
        <w:t xml:space="preserve">In the case of a parent emailing, calling or using social media to complain the nursery will direct them to the correct procedure for raising a complaint. </w:t>
      </w:r>
    </w:p>
    <w:p w:rsidR="0014033A" w:rsidRPr="007E2266" w:rsidRDefault="0014033A" w:rsidP="0014033A"/>
    <w:p w:rsidR="0014033A" w:rsidRPr="007E2266" w:rsidRDefault="0014033A" w:rsidP="0014033A">
      <w:r w:rsidRPr="007E2266">
        <w:t>We have a zero tolerance on abusive calls, emails, social media contact and face to face confrontation.</w:t>
      </w:r>
    </w:p>
    <w:p w:rsidR="0014033A" w:rsidRPr="007E2266" w:rsidRDefault="0014033A" w:rsidP="0014033A">
      <w:r w:rsidRPr="007E2266">
        <w:t xml:space="preserve"> </w:t>
      </w:r>
    </w:p>
    <w:p w:rsidR="0014033A" w:rsidRPr="007E2266" w:rsidRDefault="0014033A" w:rsidP="0014033A">
      <w:pPr>
        <w:rPr>
          <w:rFonts w:cs="Arial"/>
          <w:b/>
          <w:bCs/>
        </w:rPr>
      </w:pPr>
      <w:r w:rsidRPr="007E2266">
        <w:rPr>
          <w:rFonts w:cs="Arial"/>
          <w:b/>
          <w:bCs/>
        </w:rPr>
        <w:t>Abusive Calls</w:t>
      </w:r>
    </w:p>
    <w:p w:rsidR="0014033A" w:rsidRPr="007E2266" w:rsidRDefault="0014033A" w:rsidP="0014033A">
      <w:pPr>
        <w:rPr>
          <w:rFonts w:cs="Arial"/>
        </w:rPr>
      </w:pPr>
      <w:r w:rsidRPr="007E2266">
        <w:rPr>
          <w:rFonts w:cs="Arial"/>
        </w:rPr>
        <w:t>The call taker receiving an abusive call will ask the caller to follow the complaints policy. If the abuse continues the call taker will end the call. Any abusive calls will be logged with an outline of the conversation.</w:t>
      </w:r>
    </w:p>
    <w:p w:rsidR="0014033A" w:rsidRPr="007E2266" w:rsidRDefault="0014033A" w:rsidP="0014033A">
      <w:pPr>
        <w:rPr>
          <w:rFonts w:cs="Arial"/>
          <w:b/>
          <w:bCs/>
        </w:rPr>
      </w:pPr>
    </w:p>
    <w:p w:rsidR="0014033A" w:rsidRPr="007E2266" w:rsidRDefault="0014033A" w:rsidP="0014033A">
      <w:pPr>
        <w:rPr>
          <w:rFonts w:cs="Arial"/>
          <w:b/>
          <w:bCs/>
        </w:rPr>
      </w:pPr>
      <w:r w:rsidRPr="007E2266">
        <w:rPr>
          <w:rFonts w:cs="Arial"/>
          <w:b/>
          <w:bCs/>
        </w:rPr>
        <w:t>Abusive Emails</w:t>
      </w:r>
    </w:p>
    <w:p w:rsidR="0014033A" w:rsidRPr="007E2266" w:rsidRDefault="0014033A" w:rsidP="0014033A">
      <w:pPr>
        <w:rPr>
          <w:rFonts w:cs="Arial"/>
        </w:rPr>
      </w:pPr>
      <w:r w:rsidRPr="007E2266">
        <w:rPr>
          <w:rFonts w:cs="Arial"/>
        </w:rPr>
        <w:t>The responder will ask the parents to come into the setting to speak in person, as per our complaints policy. If the emails persist the manager may seek legal action. All emails will be kept as evidence until the matter is resolved.</w:t>
      </w:r>
    </w:p>
    <w:p w:rsidR="0014033A" w:rsidRPr="007E2266" w:rsidRDefault="0014033A" w:rsidP="0014033A">
      <w:pPr>
        <w:rPr>
          <w:rFonts w:cs="Arial"/>
          <w:b/>
          <w:bCs/>
        </w:rPr>
      </w:pPr>
    </w:p>
    <w:p w:rsidR="0014033A" w:rsidRPr="007E2266" w:rsidRDefault="0014033A" w:rsidP="0014033A">
      <w:pPr>
        <w:rPr>
          <w:rFonts w:cs="Arial"/>
          <w:b/>
          <w:bCs/>
        </w:rPr>
      </w:pPr>
      <w:r w:rsidRPr="007E2266">
        <w:rPr>
          <w:rFonts w:cs="Arial"/>
          <w:b/>
          <w:bCs/>
        </w:rPr>
        <w:t>Social Media</w:t>
      </w:r>
    </w:p>
    <w:p w:rsidR="0014033A" w:rsidRPr="007E2266" w:rsidRDefault="0014033A" w:rsidP="0014033A">
      <w:pPr>
        <w:rPr>
          <w:rFonts w:cs="Arial"/>
        </w:rPr>
      </w:pPr>
      <w:r w:rsidRPr="007E2266">
        <w:rPr>
          <w:rFonts w:cs="Arial"/>
        </w:rPr>
        <w:t xml:space="preserve">If slanderous or abusive messages appear on any social media sites we will address these immediately with a request to follow our complaints procedure. We will endeavour to resolve any issue </w:t>
      </w:r>
      <w:proofErr w:type="gramStart"/>
      <w:r w:rsidRPr="007E2266">
        <w:rPr>
          <w:rFonts w:cs="Arial"/>
        </w:rPr>
        <w:t>raised</w:t>
      </w:r>
      <w:proofErr w:type="gramEnd"/>
      <w:r w:rsidRPr="007E2266">
        <w:rPr>
          <w:rFonts w:cs="Arial"/>
        </w:rPr>
        <w:t xml:space="preserve"> through our complaints procedure. If slanderous/abusive messages continue we will seek legal action against the complainant.</w:t>
      </w:r>
    </w:p>
    <w:p w:rsidR="0014033A" w:rsidRPr="007E2266" w:rsidRDefault="0014033A" w:rsidP="0014033A"/>
    <w:p w:rsidR="0014033A" w:rsidRPr="007E2266" w:rsidRDefault="0014033A" w:rsidP="0014033A">
      <w:r w:rsidRPr="007E2266">
        <w:t>In the event that any person inside the nursery starts to act in an aggressive manner at the nursery, our policy is to:</w:t>
      </w:r>
    </w:p>
    <w:p w:rsidR="0014033A" w:rsidRPr="007E2266" w:rsidRDefault="0014033A" w:rsidP="0014033A">
      <w:pPr>
        <w:numPr>
          <w:ilvl w:val="0"/>
          <w:numId w:val="95"/>
        </w:numPr>
      </w:pPr>
      <w:r w:rsidRPr="007E2266">
        <w:t xml:space="preserve">Direct the person away from the children and into a private area </w:t>
      </w:r>
    </w:p>
    <w:p w:rsidR="0014033A" w:rsidRPr="007E2266" w:rsidRDefault="0014033A" w:rsidP="0014033A">
      <w:pPr>
        <w:numPr>
          <w:ilvl w:val="0"/>
          <w:numId w:val="95"/>
        </w:numPr>
      </w:pPr>
      <w:r w:rsidRPr="007E2266">
        <w:t>Ensure that a second member of staff is in attendance, where possible, whilst continuing to ensure the safe supervision of the children</w:t>
      </w:r>
    </w:p>
    <w:p w:rsidR="0014033A" w:rsidRPr="007E2266" w:rsidRDefault="0014033A" w:rsidP="0014033A">
      <w:pPr>
        <w:numPr>
          <w:ilvl w:val="0"/>
          <w:numId w:val="95"/>
        </w:numPr>
      </w:pPr>
      <w:r w:rsidRPr="007E2266">
        <w:t xml:space="preserve">Remain calm and professional in order to calm the aggressive person, making it clear that we do not tolerate aggressive or abusive language or behaviour </w:t>
      </w:r>
    </w:p>
    <w:p w:rsidR="0014033A" w:rsidRPr="007E2266" w:rsidRDefault="0014033A" w:rsidP="0014033A">
      <w:pPr>
        <w:numPr>
          <w:ilvl w:val="0"/>
          <w:numId w:val="95"/>
        </w:numPr>
      </w:pPr>
      <w:r w:rsidRPr="007E2266">
        <w:t>If the aggressive behaviour continues or escalates we will contact the police in order to ensure the safety of our staff team, children and families</w:t>
      </w:r>
    </w:p>
    <w:p w:rsidR="0014033A" w:rsidRPr="007E2266" w:rsidRDefault="0014033A" w:rsidP="0014033A">
      <w:pPr>
        <w:numPr>
          <w:ilvl w:val="0"/>
          <w:numId w:val="95"/>
        </w:numPr>
      </w:pPr>
      <w:r w:rsidRPr="007E2266">
        <w:t>If the person calms down and stops the aggressive behaviour a member of staff will listen to their concerns and try to resolve the issue</w:t>
      </w:r>
    </w:p>
    <w:p w:rsidR="0014033A" w:rsidRPr="007E2266" w:rsidRDefault="0014033A" w:rsidP="0014033A">
      <w:pPr>
        <w:numPr>
          <w:ilvl w:val="0"/>
          <w:numId w:val="95"/>
        </w:numPr>
      </w:pPr>
      <w:r w:rsidRPr="007E2266">
        <w:t xml:space="preserve">Following an aggressive confrontation an </w:t>
      </w:r>
      <w:r w:rsidRPr="00B547B7">
        <w:rPr>
          <w:color w:val="00B050"/>
        </w:rPr>
        <w:t xml:space="preserve">incident form </w:t>
      </w:r>
      <w:r w:rsidRPr="007E2266">
        <w:t xml:space="preserve">will be completed detailing the time, reason and any action taken </w:t>
      </w:r>
    </w:p>
    <w:p w:rsidR="0014033A" w:rsidRPr="007E2266" w:rsidRDefault="0014033A" w:rsidP="0014033A">
      <w:pPr>
        <w:numPr>
          <w:ilvl w:val="0"/>
          <w:numId w:val="95"/>
        </w:numPr>
      </w:pPr>
      <w:r w:rsidRPr="007E2266">
        <w:t>Any aggressive behaviour from a parent could result in the withdrawal of a place for the child/</w:t>
      </w:r>
      <w:proofErr w:type="spellStart"/>
      <w:r w:rsidRPr="007E2266">
        <w:t>ren</w:t>
      </w:r>
      <w:proofErr w:type="spellEnd"/>
      <w:r w:rsidRPr="007E2266">
        <w:t xml:space="preserve">. Parents will be informed, by the management team , in </w:t>
      </w:r>
      <w:r w:rsidRPr="007E2266">
        <w:lastRenderedPageBreak/>
        <w:t>writing within 3 days of any incident that involved aggressive or threatening behaviour to their staff</w:t>
      </w:r>
    </w:p>
    <w:p w:rsidR="0014033A" w:rsidRPr="007E2266" w:rsidRDefault="0014033A" w:rsidP="0014033A">
      <w:pPr>
        <w:numPr>
          <w:ilvl w:val="0"/>
          <w:numId w:val="95"/>
        </w:numPr>
      </w:pPr>
      <w:r w:rsidRPr="007E2266">
        <w:t xml:space="preserve">Management will provide support and reassurance to any staff member involved in such an incident </w:t>
      </w:r>
    </w:p>
    <w:p w:rsidR="0014033A" w:rsidRPr="007E2266" w:rsidRDefault="0014033A" w:rsidP="0014033A">
      <w:pPr>
        <w:numPr>
          <w:ilvl w:val="0"/>
          <w:numId w:val="95"/>
        </w:numPr>
      </w:pPr>
      <w:r w:rsidRPr="007E2266">
        <w:t>Management will  signpost parents to organisations/professionals that can offer support if applicable</w:t>
      </w:r>
    </w:p>
    <w:p w:rsidR="0014033A" w:rsidRPr="007E2266" w:rsidRDefault="0014033A" w:rsidP="0014033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14033A" w:rsidRPr="007E2266" w:rsidTr="00376816">
        <w:trPr>
          <w:cantSplit/>
          <w:jc w:val="center"/>
        </w:trPr>
        <w:tc>
          <w:tcPr>
            <w:tcW w:w="1666" w:type="pct"/>
            <w:tcBorders>
              <w:top w:val="single" w:sz="4" w:space="0" w:color="auto"/>
            </w:tcBorders>
            <w:vAlign w:val="center"/>
          </w:tcPr>
          <w:p w:rsidR="0014033A" w:rsidRPr="007E2266" w:rsidRDefault="0014033A"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14033A" w:rsidRPr="007E2266" w:rsidRDefault="0014033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14033A" w:rsidRPr="007E2266" w:rsidRDefault="0014033A" w:rsidP="00376816">
            <w:pPr>
              <w:pStyle w:val="MeetsEYFS"/>
              <w:rPr>
                <w:b/>
                <w:sz w:val="24"/>
              </w:rPr>
            </w:pPr>
            <w:r w:rsidRPr="007E2266">
              <w:rPr>
                <w:b/>
                <w:sz w:val="24"/>
              </w:rPr>
              <w:t>Date for review</w:t>
            </w:r>
          </w:p>
        </w:tc>
      </w:tr>
      <w:tr w:rsidR="0014033A" w:rsidRPr="007E2266" w:rsidTr="00376816">
        <w:trPr>
          <w:cantSplit/>
          <w:jc w:val="center"/>
        </w:trPr>
        <w:tc>
          <w:tcPr>
            <w:tcW w:w="1666" w:type="pct"/>
            <w:vAlign w:val="center"/>
          </w:tcPr>
          <w:p w:rsidR="0014033A" w:rsidRPr="007E2266" w:rsidRDefault="0014033A" w:rsidP="00376816">
            <w:pPr>
              <w:pStyle w:val="MeetsEYFS"/>
              <w:rPr>
                <w:i/>
                <w:sz w:val="24"/>
              </w:rPr>
            </w:pPr>
            <w:r>
              <w:rPr>
                <w:i/>
                <w:sz w:val="24"/>
              </w:rPr>
              <w:t>November 2020</w:t>
            </w:r>
          </w:p>
        </w:tc>
        <w:tc>
          <w:tcPr>
            <w:tcW w:w="1844" w:type="pct"/>
          </w:tcPr>
          <w:p w:rsidR="0014033A" w:rsidRPr="007E2266" w:rsidRDefault="0014033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14033A" w:rsidRPr="007E2266" w:rsidRDefault="0014033A" w:rsidP="00376816">
            <w:pPr>
              <w:pStyle w:val="MeetsEYFS"/>
              <w:rPr>
                <w:i/>
                <w:sz w:val="24"/>
              </w:rPr>
            </w:pPr>
            <w:r>
              <w:rPr>
                <w:i/>
                <w:sz w:val="24"/>
              </w:rPr>
              <w:t>November 2021</w:t>
            </w:r>
          </w:p>
        </w:tc>
      </w:tr>
    </w:tbl>
    <w:p w:rsidR="0014033A" w:rsidRPr="007E2266" w:rsidRDefault="0014033A" w:rsidP="0014033A">
      <w:pPr>
        <w:pStyle w:val="H1"/>
        <w:rPr>
          <w:sz w:val="24"/>
        </w:rPr>
      </w:pPr>
      <w:bookmarkStart w:id="286" w:name="_Toc10905768"/>
      <w:bookmarkStart w:id="287" w:name="_Toc372294235"/>
      <w:bookmarkStart w:id="288" w:name="_Toc56988221"/>
      <w:r w:rsidRPr="007E2266">
        <w:rPr>
          <w:sz w:val="24"/>
        </w:rPr>
        <w:lastRenderedPageBreak/>
        <w:t>6</w:t>
      </w:r>
      <w:r w:rsidR="00306034">
        <w:rPr>
          <w:sz w:val="24"/>
        </w:rPr>
        <w:t>1</w:t>
      </w:r>
      <w:r w:rsidRPr="007E2266">
        <w:rPr>
          <w:sz w:val="24"/>
        </w:rPr>
        <w:t>. Access and Storage of Information</w:t>
      </w:r>
      <w:bookmarkEnd w:id="286"/>
      <w:bookmarkEnd w:id="288"/>
      <w:r w:rsidRPr="007E2266">
        <w:rPr>
          <w:sz w:val="24"/>
        </w:rPr>
        <w:t xml:space="preserve"> </w:t>
      </w:r>
      <w:bookmarkEnd w:id="287"/>
    </w:p>
    <w:p w:rsidR="0014033A" w:rsidRPr="007E2266" w:rsidRDefault="0014033A" w:rsidP="0014033A">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4033A" w:rsidRPr="007E2266" w:rsidTr="00376816">
        <w:trPr>
          <w:cantSplit/>
          <w:trHeight w:val="209"/>
          <w:jc w:val="center"/>
        </w:trPr>
        <w:tc>
          <w:tcPr>
            <w:tcW w:w="3082" w:type="dxa"/>
            <w:vAlign w:val="center"/>
          </w:tcPr>
          <w:p w:rsidR="0014033A" w:rsidRPr="007E2266" w:rsidRDefault="0014033A" w:rsidP="00376816">
            <w:pPr>
              <w:pStyle w:val="MeetsEYFS"/>
              <w:jc w:val="center"/>
              <w:rPr>
                <w:sz w:val="24"/>
              </w:rPr>
            </w:pPr>
            <w:r w:rsidRPr="007E2266">
              <w:rPr>
                <w:sz w:val="24"/>
              </w:rPr>
              <w:t>EYFS: 3.68 – 3.71</w:t>
            </w:r>
          </w:p>
        </w:tc>
      </w:tr>
    </w:tbl>
    <w:p w:rsidR="0014033A" w:rsidRPr="007E2266" w:rsidRDefault="0014033A" w:rsidP="0014033A"/>
    <w:p w:rsidR="0014033A" w:rsidRPr="007E2266" w:rsidRDefault="0014033A" w:rsidP="0014033A">
      <w:r w:rsidRPr="007E2266">
        <w:t xml:space="preserve">At </w:t>
      </w:r>
      <w:r>
        <w:rPr>
          <w:b/>
        </w:rPr>
        <w:t>Shining Dawn,</w:t>
      </w:r>
      <w:r w:rsidRPr="007E2266">
        <w:t xml:space="preserve"> we have an open access policy in relation to accessing information about the nursery and parents’ own children. This policy is subject to the laws relating to data protection and document retention.  </w:t>
      </w:r>
    </w:p>
    <w:p w:rsidR="0014033A" w:rsidRPr="007E2266" w:rsidRDefault="0014033A" w:rsidP="0014033A"/>
    <w:p w:rsidR="0014033A" w:rsidRPr="007E2266" w:rsidRDefault="0014033A" w:rsidP="0014033A">
      <w:r w:rsidRPr="007E2266">
        <w:t>Parents are welcome to view the policies and procedures of the nursery which govern the way in which the nursery operates. These may be viewed at any time when the nursery is open, simply by asking the nursery manager or by accessing the file on the nursery website. The nursery manager or any other relevant staff member will also explain any policies and procedures to parents or use any other methods to make sure that parents understand these in line with the nursery’s communications policy.</w:t>
      </w:r>
    </w:p>
    <w:p w:rsidR="0014033A" w:rsidRPr="007E2266" w:rsidRDefault="0014033A" w:rsidP="0014033A"/>
    <w:p w:rsidR="0014033A" w:rsidRPr="007E2266" w:rsidRDefault="0014033A" w:rsidP="0014033A">
      <w:r w:rsidRPr="007E2266">
        <w:t xml:space="preserve">Parents are also welcome to see and contribute to all the records that are kept on their child. However, we must adhere to data protection laws and, where relevant, any guidance from the relevant agencies for child protection.  </w:t>
      </w:r>
    </w:p>
    <w:p w:rsidR="0014033A" w:rsidRPr="007E2266" w:rsidRDefault="0014033A" w:rsidP="0014033A"/>
    <w:p w:rsidR="0014033A" w:rsidRPr="007E2266" w:rsidRDefault="0014033A" w:rsidP="0014033A">
      <w:r w:rsidRPr="00573E4B">
        <w:rPr>
          <w:color w:val="FF0000"/>
        </w:rPr>
        <w:t xml:space="preserve">As we hold personal information about staff and families, we are registered under data protection law with the Information Commissioner’s Office. A copy of the certificate can be viewed </w:t>
      </w:r>
      <w:r>
        <w:rPr>
          <w:color w:val="FF0000"/>
        </w:rPr>
        <w:t xml:space="preserve">at </w:t>
      </w:r>
      <w:r w:rsidRPr="00BC7E94">
        <w:rPr>
          <w:b/>
          <w:bCs/>
          <w:color w:val="FF0000"/>
        </w:rPr>
        <w:t xml:space="preserve">section </w:t>
      </w:r>
      <w:r>
        <w:rPr>
          <w:b/>
          <w:bCs/>
          <w:color w:val="FF0000"/>
        </w:rPr>
        <w:t>32</w:t>
      </w:r>
      <w:r w:rsidRPr="00573E4B">
        <w:rPr>
          <w:color w:val="FF0000"/>
        </w:rPr>
        <w:t xml:space="preserve">. </w:t>
      </w:r>
      <w:r w:rsidRPr="007E2266">
        <w:t xml:space="preserve">All parent, child and staff information is stored securely according to the requirements of data protection registration, including details, permissions, certificates and photographic images. We will ensure that </w:t>
      </w:r>
      <w:proofErr w:type="gramStart"/>
      <w:r w:rsidRPr="007E2266">
        <w:t>staff understand</w:t>
      </w:r>
      <w:proofErr w:type="gramEnd"/>
      <w:r w:rsidRPr="007E2266">
        <w:t xml:space="preserve"> the need to protect the privacy of the children in their care as well as the legal requirements that exist to ensure that information relating to the child is handled in a way that ensures confidentiality.</w:t>
      </w:r>
    </w:p>
    <w:p w:rsidR="0014033A" w:rsidRPr="007E2266" w:rsidRDefault="0014033A" w:rsidP="0014033A"/>
    <w:p w:rsidR="0014033A" w:rsidRPr="007E2266" w:rsidRDefault="0014033A" w:rsidP="0014033A">
      <w:r w:rsidRPr="007E2266">
        <w:t xml:space="preserve">The nursery’s records and documentation that are required to be kept and stored by current legislation are performed in accordance with minimum legal archiving requirements. We currently archive these records for at least </w:t>
      </w:r>
      <w:r w:rsidRPr="00573E4B">
        <w:rPr>
          <w:color w:val="00B050"/>
        </w:rPr>
        <w:t xml:space="preserve">24 years </w:t>
      </w:r>
      <w:r w:rsidRPr="007E2266">
        <w:t xml:space="preserve">to ensure we are covered for any child protection concerns. </w:t>
      </w:r>
    </w:p>
    <w:p w:rsidR="0014033A" w:rsidRPr="007E2266" w:rsidRDefault="0014033A" w:rsidP="0014033A"/>
    <w:p w:rsidR="0014033A" w:rsidRPr="00254E00" w:rsidRDefault="0014033A" w:rsidP="0014033A">
      <w:pPr>
        <w:rPr>
          <w:color w:val="FF0000"/>
        </w:rPr>
      </w:pPr>
      <w:r w:rsidRPr="00254E00">
        <w:rPr>
          <w:color w:val="FF0000"/>
        </w:rPr>
        <w:t xml:space="preserve">Nursery records and documentation that are not required to be kept are deleted or destroyed in line with the current data protection laws and our Privacy Notice which can be found </w:t>
      </w:r>
      <w:r>
        <w:rPr>
          <w:color w:val="FF0000"/>
        </w:rPr>
        <w:t xml:space="preserve">at </w:t>
      </w:r>
      <w:r w:rsidRPr="00D26630">
        <w:rPr>
          <w:b/>
          <w:bCs/>
          <w:color w:val="FF0000"/>
        </w:rPr>
        <w:t>section 77</w:t>
      </w:r>
      <w:r w:rsidRPr="00254E00">
        <w:rPr>
          <w:color w:val="FF0000"/>
        </w:rPr>
        <w:t xml:space="preserve">. </w:t>
      </w:r>
    </w:p>
    <w:p w:rsidR="0014033A" w:rsidRPr="007E2266" w:rsidRDefault="0014033A" w:rsidP="0014033A"/>
    <w:p w:rsidR="0014033A" w:rsidRPr="007E2266" w:rsidRDefault="0014033A" w:rsidP="0014033A">
      <w:r w:rsidRPr="007E2266">
        <w:t xml:space="preserve">If Parents have a specific deletion or retention request regarding any data that we hold, please raise a query in writing and we will respond formally to your request.   </w:t>
      </w:r>
    </w:p>
    <w:p w:rsidR="0014033A" w:rsidRPr="007E2266" w:rsidRDefault="0014033A" w:rsidP="0014033A"/>
    <w:p w:rsidR="0014033A" w:rsidRPr="007E2266" w:rsidRDefault="0014033A" w:rsidP="0014033A">
      <w:r w:rsidRPr="007E2266">
        <w:t>This policy will be reviewed annually and amended according to any change in law/legislation.</w:t>
      </w:r>
    </w:p>
    <w:p w:rsidR="0014033A" w:rsidRPr="007E2266" w:rsidRDefault="0014033A" w:rsidP="0014033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14033A" w:rsidRPr="007E2266" w:rsidTr="00376816">
        <w:trPr>
          <w:cantSplit/>
          <w:jc w:val="center"/>
        </w:trPr>
        <w:tc>
          <w:tcPr>
            <w:tcW w:w="1666" w:type="pct"/>
            <w:tcBorders>
              <w:top w:val="single" w:sz="4" w:space="0" w:color="auto"/>
            </w:tcBorders>
            <w:vAlign w:val="center"/>
          </w:tcPr>
          <w:p w:rsidR="0014033A" w:rsidRPr="007E2266" w:rsidRDefault="0014033A"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14033A" w:rsidRPr="007E2266" w:rsidRDefault="0014033A"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14033A" w:rsidRPr="007E2266" w:rsidRDefault="0014033A" w:rsidP="00376816">
            <w:pPr>
              <w:pStyle w:val="MeetsEYFS"/>
              <w:rPr>
                <w:b/>
                <w:sz w:val="24"/>
              </w:rPr>
            </w:pPr>
            <w:r w:rsidRPr="007E2266">
              <w:rPr>
                <w:b/>
                <w:sz w:val="24"/>
              </w:rPr>
              <w:t>Date for review</w:t>
            </w:r>
          </w:p>
        </w:tc>
      </w:tr>
      <w:tr w:rsidR="0014033A" w:rsidRPr="007E2266" w:rsidTr="00376816">
        <w:trPr>
          <w:cantSplit/>
          <w:jc w:val="center"/>
        </w:trPr>
        <w:tc>
          <w:tcPr>
            <w:tcW w:w="1666" w:type="pct"/>
            <w:vAlign w:val="center"/>
          </w:tcPr>
          <w:p w:rsidR="0014033A" w:rsidRPr="007E2266" w:rsidRDefault="00DD1F26" w:rsidP="00376816">
            <w:pPr>
              <w:pStyle w:val="MeetsEYFS"/>
              <w:rPr>
                <w:i/>
                <w:sz w:val="24"/>
              </w:rPr>
            </w:pPr>
            <w:r>
              <w:rPr>
                <w:i/>
                <w:sz w:val="24"/>
              </w:rPr>
              <w:lastRenderedPageBreak/>
              <w:t>November 2020</w:t>
            </w:r>
          </w:p>
        </w:tc>
        <w:tc>
          <w:tcPr>
            <w:tcW w:w="1844" w:type="pct"/>
          </w:tcPr>
          <w:p w:rsidR="0014033A" w:rsidRPr="007E2266" w:rsidRDefault="0014033A"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14033A" w:rsidRPr="007E2266" w:rsidRDefault="00DD1F26" w:rsidP="00376816">
            <w:pPr>
              <w:pStyle w:val="MeetsEYFS"/>
              <w:rPr>
                <w:i/>
                <w:sz w:val="24"/>
              </w:rPr>
            </w:pPr>
            <w:r>
              <w:rPr>
                <w:i/>
                <w:sz w:val="24"/>
              </w:rPr>
              <w:t>November 2021</w:t>
            </w:r>
          </w:p>
        </w:tc>
      </w:tr>
    </w:tbl>
    <w:p w:rsidR="0014033A" w:rsidRDefault="0014033A">
      <w:pPr>
        <w:rPr>
          <w:b/>
          <w:bCs/>
        </w:rPr>
      </w:pPr>
    </w:p>
    <w:p w:rsidR="0014033A" w:rsidRDefault="0014033A">
      <w:pPr>
        <w:rPr>
          <w:b/>
          <w:bCs/>
        </w:rPr>
      </w:pPr>
    </w:p>
    <w:p w:rsidR="0014033A" w:rsidRDefault="0014033A">
      <w:pPr>
        <w:rPr>
          <w:b/>
          <w:bCs/>
        </w:rPr>
      </w:pPr>
    </w:p>
    <w:p w:rsidR="00306034" w:rsidRPr="007E2266" w:rsidRDefault="00306034" w:rsidP="00306034">
      <w:pPr>
        <w:pStyle w:val="H1"/>
        <w:rPr>
          <w:sz w:val="24"/>
        </w:rPr>
      </w:pPr>
      <w:bookmarkStart w:id="289" w:name="_Toc10905770"/>
      <w:bookmarkStart w:id="290" w:name="_Toc56988222"/>
      <w:r w:rsidRPr="007E2266">
        <w:rPr>
          <w:sz w:val="24"/>
        </w:rPr>
        <w:lastRenderedPageBreak/>
        <w:t>6</w:t>
      </w:r>
      <w:r>
        <w:rPr>
          <w:sz w:val="24"/>
        </w:rPr>
        <w:t>2</w:t>
      </w:r>
      <w:r w:rsidRPr="007E2266">
        <w:rPr>
          <w:sz w:val="24"/>
        </w:rPr>
        <w:t>. Admissions</w:t>
      </w:r>
      <w:bookmarkEnd w:id="289"/>
      <w:bookmarkEnd w:id="290"/>
      <w:r w:rsidRPr="007E2266">
        <w:rPr>
          <w:sz w:val="24"/>
        </w:rPr>
        <w:t xml:space="preserve"> </w:t>
      </w:r>
    </w:p>
    <w:p w:rsidR="00306034" w:rsidRPr="007E2266" w:rsidRDefault="00306034" w:rsidP="00306034">
      <w:pPr>
        <w:jc w:val="center"/>
        <w:rPr>
          <w:b/>
        </w:rPr>
      </w:pPr>
    </w:p>
    <w:p w:rsidR="00306034" w:rsidRPr="001A19D0" w:rsidRDefault="00306034" w:rsidP="00306034"/>
    <w:p w:rsidR="00306034" w:rsidRPr="007E2266" w:rsidRDefault="00306034" w:rsidP="00306034"/>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306034" w:rsidRPr="007E2266" w:rsidTr="00376816">
        <w:trPr>
          <w:cantSplit/>
          <w:trHeight w:val="209"/>
          <w:jc w:val="center"/>
        </w:trPr>
        <w:tc>
          <w:tcPr>
            <w:tcW w:w="3082" w:type="dxa"/>
            <w:vAlign w:val="center"/>
          </w:tcPr>
          <w:p w:rsidR="00306034" w:rsidRPr="007E2266" w:rsidRDefault="00306034" w:rsidP="00376816">
            <w:pPr>
              <w:pStyle w:val="MeetsEYFS"/>
              <w:jc w:val="center"/>
              <w:rPr>
                <w:sz w:val="24"/>
              </w:rPr>
            </w:pPr>
            <w:r w:rsidRPr="007E2266">
              <w:rPr>
                <w:sz w:val="24"/>
              </w:rPr>
              <w:t>EYFS: 3.28, 3.57</w:t>
            </w:r>
          </w:p>
        </w:tc>
      </w:tr>
    </w:tbl>
    <w:p w:rsidR="00306034" w:rsidRPr="00CC7748" w:rsidRDefault="00306034" w:rsidP="00306034"/>
    <w:p w:rsidR="00306034" w:rsidRPr="00CC7748" w:rsidRDefault="00306034" w:rsidP="00306034">
      <w:pPr>
        <w:rPr>
          <w:color w:val="FF0000"/>
        </w:rPr>
      </w:pPr>
      <w:r w:rsidRPr="00CC7748">
        <w:t xml:space="preserve">At </w:t>
      </w:r>
      <w:r w:rsidRPr="00CC7748">
        <w:rPr>
          <w:b/>
        </w:rPr>
        <w:t>Shining Dawn,</w:t>
      </w:r>
      <w:r w:rsidRPr="00CC7748">
        <w:t xml:space="preserve"> we care for </w:t>
      </w:r>
      <w:r w:rsidRPr="00CC7748">
        <w:rPr>
          <w:b/>
        </w:rPr>
        <w:t>36</w:t>
      </w:r>
      <w:r w:rsidRPr="00CC7748">
        <w:t xml:space="preserve"> children between from birth to</w:t>
      </w:r>
      <w:r w:rsidRPr="00CC7748">
        <w:rPr>
          <w:b/>
        </w:rPr>
        <w:t xml:space="preserve"> the August after their fifth birthday</w:t>
      </w:r>
      <w:r w:rsidRPr="00CC7748">
        <w:rPr>
          <w:b/>
          <w:color w:val="FF0000"/>
        </w:rPr>
        <w:t>.</w:t>
      </w:r>
    </w:p>
    <w:p w:rsidR="00306034" w:rsidRPr="007E2266" w:rsidRDefault="00306034" w:rsidP="00306034"/>
    <w:p w:rsidR="00306034" w:rsidRPr="007E2266" w:rsidRDefault="00306034" w:rsidP="00306034">
      <w:r w:rsidRPr="007E2266">
        <w:t>The numbers and ages of children admitted to the nursery comply with the legal space requirements set out in the Early Years Foundation Stage (EYFS). When considering admissions we are mindful of staff: child ratios and the facilities available at the nursery.</w:t>
      </w:r>
    </w:p>
    <w:p w:rsidR="00306034" w:rsidRPr="007E2266" w:rsidRDefault="00306034" w:rsidP="00306034"/>
    <w:p w:rsidR="00306034" w:rsidRPr="00306034" w:rsidRDefault="00306034" w:rsidP="00306034">
      <w:pPr>
        <w:rPr>
          <w:rFonts w:cs="Arial"/>
          <w:highlight w:val="yellow"/>
        </w:rPr>
      </w:pPr>
      <w:r w:rsidRPr="00306034">
        <w:rPr>
          <w:rFonts w:cs="Arial"/>
          <w:highlight w:val="yellow"/>
        </w:rPr>
        <w:t>The nursery will use the following admission criteria which will be applied in the following order of priority:</w:t>
      </w:r>
    </w:p>
    <w:p w:rsidR="00306034" w:rsidRPr="00306034" w:rsidRDefault="00306034" w:rsidP="00E36679">
      <w:pPr>
        <w:numPr>
          <w:ilvl w:val="0"/>
          <w:numId w:val="293"/>
        </w:numPr>
        <w:rPr>
          <w:rFonts w:cs="Arial"/>
          <w:highlight w:val="yellow"/>
        </w:rPr>
      </w:pPr>
      <w:r w:rsidRPr="00306034">
        <w:rPr>
          <w:rFonts w:cs="Arial"/>
          <w:highlight w:val="yellow"/>
        </w:rPr>
        <w:t>Looked after children</w:t>
      </w:r>
    </w:p>
    <w:p w:rsidR="00306034" w:rsidRPr="00306034" w:rsidRDefault="00306034" w:rsidP="00E36679">
      <w:pPr>
        <w:numPr>
          <w:ilvl w:val="0"/>
          <w:numId w:val="293"/>
        </w:numPr>
        <w:rPr>
          <w:rFonts w:cs="Arial"/>
          <w:highlight w:val="yellow"/>
        </w:rPr>
      </w:pPr>
      <w:r w:rsidRPr="00306034">
        <w:rPr>
          <w:rFonts w:cs="Arial"/>
          <w:highlight w:val="yellow"/>
        </w:rPr>
        <w:t>A child known by the local authority to have special educational needs and/or a disability (SEND) and whose needs can be best met at the preferred nursery</w:t>
      </w:r>
    </w:p>
    <w:p w:rsidR="00306034" w:rsidRPr="00306034" w:rsidRDefault="00306034" w:rsidP="00E36679">
      <w:pPr>
        <w:numPr>
          <w:ilvl w:val="0"/>
          <w:numId w:val="293"/>
        </w:numPr>
        <w:rPr>
          <w:rFonts w:cs="Arial"/>
          <w:color w:val="000000"/>
          <w:highlight w:val="yellow"/>
        </w:rPr>
      </w:pPr>
      <w:r w:rsidRPr="00306034">
        <w:rPr>
          <w:rFonts w:cs="Arial"/>
          <w:highlight w:val="yellow"/>
        </w:rPr>
        <w:t xml:space="preserve">A vulnerable child with either a Child Protection or a Child in Need Plan, </w:t>
      </w:r>
      <w:r w:rsidRPr="00306034">
        <w:rPr>
          <w:rFonts w:cs="Arial"/>
          <w:color w:val="000000"/>
          <w:highlight w:val="yellow"/>
        </w:rPr>
        <w:t xml:space="preserve">or in receipt of other local authority support </w:t>
      </w:r>
    </w:p>
    <w:p w:rsidR="00306034" w:rsidRPr="00306034" w:rsidRDefault="00306034" w:rsidP="00E36679">
      <w:pPr>
        <w:pStyle w:val="ListParagraph"/>
        <w:numPr>
          <w:ilvl w:val="0"/>
          <w:numId w:val="293"/>
        </w:numPr>
        <w:jc w:val="left"/>
        <w:rPr>
          <w:rFonts w:eastAsia="Calibri" w:cs="Arial"/>
          <w:highlight w:val="yellow"/>
        </w:rPr>
      </w:pPr>
      <w:r w:rsidRPr="00306034">
        <w:rPr>
          <w:rFonts w:cs="Arial"/>
          <w:highlight w:val="yellow"/>
        </w:rPr>
        <w:t>Children who have siblings who are already with us</w:t>
      </w:r>
    </w:p>
    <w:p w:rsidR="00306034" w:rsidRPr="00306034" w:rsidRDefault="00306034" w:rsidP="00E36679">
      <w:pPr>
        <w:numPr>
          <w:ilvl w:val="0"/>
          <w:numId w:val="293"/>
        </w:numPr>
        <w:rPr>
          <w:rFonts w:cs="Arial"/>
          <w:highlight w:val="yellow"/>
        </w:rPr>
      </w:pPr>
      <w:r w:rsidRPr="00306034">
        <w:rPr>
          <w:rFonts w:cs="Arial"/>
          <w:highlight w:val="yellow"/>
        </w:rPr>
        <w:t>Children whose parents live within the area.</w:t>
      </w:r>
    </w:p>
    <w:p w:rsidR="00306034" w:rsidRPr="00306034" w:rsidRDefault="00306034" w:rsidP="00306034">
      <w:pPr>
        <w:rPr>
          <w:rFonts w:eastAsia="Calibri" w:cs="Arial"/>
          <w:highlight w:val="yellow"/>
        </w:rPr>
      </w:pPr>
    </w:p>
    <w:p w:rsidR="00306034" w:rsidRPr="00306034" w:rsidRDefault="00306034" w:rsidP="00306034">
      <w:pPr>
        <w:rPr>
          <w:rFonts w:cs="Arial"/>
        </w:rPr>
      </w:pPr>
      <w:r w:rsidRPr="00306034">
        <w:rPr>
          <w:rFonts w:cs="Arial"/>
          <w:highlight w:val="yellow"/>
        </w:rPr>
        <w:t>A child requiring a full-time place may have preference over one requiring a part-time place. This is dependent upon work commitments, occupancy and room availability.</w:t>
      </w:r>
      <w:r w:rsidRPr="00306034">
        <w:rPr>
          <w:rStyle w:val="CommentReference"/>
          <w:rFonts w:cs="Arial"/>
          <w:highlight w:val="yellow"/>
        </w:rPr>
        <w:t xml:space="preserve"> </w:t>
      </w:r>
      <w:r w:rsidRPr="00306034">
        <w:rPr>
          <w:rFonts w:cs="Arial"/>
          <w:highlight w:val="yellow"/>
        </w:rPr>
        <w:t>We operate a waiting list and places are offered on an availability basis.</w:t>
      </w:r>
    </w:p>
    <w:p w:rsidR="00306034" w:rsidRPr="007E2266" w:rsidRDefault="00306034" w:rsidP="00306034"/>
    <w:p w:rsidR="00306034" w:rsidRPr="007E2266" w:rsidRDefault="00306034" w:rsidP="00306034">
      <w:r w:rsidRPr="007E2266">
        <w:t xml:space="preserve">We operate an </w:t>
      </w:r>
      <w:r w:rsidRPr="00E817FE">
        <w:rPr>
          <w:color w:val="4472C4" w:themeColor="accent1"/>
        </w:rPr>
        <w:t xml:space="preserve">inclusion and equality policy </w:t>
      </w:r>
      <w:r w:rsidRPr="007E2266">
        <w:t>and ensure that all children have access to nursery places and services irrespective of their gender, race, disability, religion or belief or sexual orientation of parents.</w:t>
      </w:r>
    </w:p>
    <w:p w:rsidR="00306034" w:rsidRPr="007E2266" w:rsidRDefault="00306034" w:rsidP="00306034"/>
    <w:p w:rsidR="00306034" w:rsidRPr="007E2266" w:rsidRDefault="00306034" w:rsidP="00306034">
      <w:r w:rsidRPr="007E2266">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rsidR="00306034" w:rsidRPr="007E2266" w:rsidRDefault="00306034" w:rsidP="00306034"/>
    <w:p w:rsidR="00306034" w:rsidRPr="007E2266" w:rsidRDefault="00306034" w:rsidP="00306034">
      <w:pPr>
        <w:rPr>
          <w:b/>
          <w:bCs/>
        </w:rPr>
      </w:pPr>
      <w:r w:rsidRPr="007E2266">
        <w:rPr>
          <w:b/>
          <w:bCs/>
        </w:rPr>
        <w:t>Providers eligible to provide government funded places for early education</w:t>
      </w:r>
    </w:p>
    <w:p w:rsidR="00306034" w:rsidRPr="007E2266" w:rsidRDefault="00306034" w:rsidP="00306034">
      <w:r w:rsidRPr="007E2266">
        <w:t xml:space="preserve">All settings registered to accept </w:t>
      </w:r>
      <w:bookmarkStart w:id="291" w:name="_Hlk10897506"/>
      <w:r w:rsidRPr="00CC7748">
        <w:rPr>
          <w:b/>
          <w:bCs/>
        </w:rPr>
        <w:t>government funding (detailed in the code of practice</w:t>
      </w:r>
      <w:bookmarkEnd w:id="291"/>
      <w:r>
        <w:rPr>
          <w:rStyle w:val="FootnoteReference"/>
        </w:rPr>
        <w:footnoteReference w:id="82"/>
      </w:r>
      <w:r w:rsidRPr="007E2266">
        <w:t xml:space="preserve">) must offer free places for *two/*three to five year olds for early learning sessions specified by the local authority. At </w:t>
      </w:r>
      <w:r>
        <w:rPr>
          <w:b/>
          <w:bCs/>
        </w:rPr>
        <w:t>Shining Dawn,</w:t>
      </w:r>
      <w:r w:rsidRPr="007E2266">
        <w:t xml:space="preserve"> we currently provide</w:t>
      </w:r>
      <w:r>
        <w:t xml:space="preserve"> </w:t>
      </w:r>
      <w:r w:rsidRPr="007E2266">
        <w:t xml:space="preserve">free </w:t>
      </w:r>
      <w:r w:rsidRPr="007E2266">
        <w:lastRenderedPageBreak/>
        <w:t xml:space="preserve">funded places available for children subject to availability. These places will be allocated on a first come, first served basis and can be booked a term in advance. Please note for admissions for the free nursery education we have a </w:t>
      </w:r>
      <w:proofErr w:type="spellStart"/>
      <w:r w:rsidRPr="007E2266">
        <w:t>termly</w:t>
      </w:r>
      <w:proofErr w:type="spellEnd"/>
      <w:r w:rsidRPr="007E2266">
        <w:t xml:space="preserve"> intake, beginning the term following your child’s </w:t>
      </w:r>
      <w:r w:rsidRPr="00E817FE">
        <w:rPr>
          <w:color w:val="FF0000"/>
        </w:rPr>
        <w:t>second/third birthday.</w:t>
      </w:r>
    </w:p>
    <w:p w:rsidR="00306034" w:rsidRPr="007E2266" w:rsidRDefault="00306034" w:rsidP="00306034"/>
    <w:p w:rsidR="00306034" w:rsidRPr="00306034" w:rsidRDefault="00306034" w:rsidP="00306034">
      <w:pPr>
        <w:rPr>
          <w:rFonts w:cs="Arial"/>
        </w:rPr>
      </w:pPr>
      <w:r w:rsidRPr="00306034">
        <w:rPr>
          <w:rFonts w:cs="Arial"/>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r w:rsidRPr="00306034">
        <w:rPr>
          <w:rFonts w:cs="Arial"/>
          <w:highlight w:val="yellow"/>
        </w:rPr>
        <w:t>We reserve the right to limit and/or have specific funded sessions, according to our business requirements</w:t>
      </w:r>
      <w:r w:rsidRPr="00306034">
        <w:rPr>
          <w:rFonts w:cs="Arial"/>
        </w:rPr>
        <w:t xml:space="preserve">.  </w:t>
      </w:r>
    </w:p>
    <w:p w:rsidR="00306034" w:rsidRPr="007E2266" w:rsidRDefault="00306034" w:rsidP="00306034"/>
    <w:p w:rsidR="00306034" w:rsidRPr="007E2266" w:rsidRDefault="00306034" w:rsidP="0030603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306034" w:rsidRPr="007E2266" w:rsidTr="00376816">
        <w:trPr>
          <w:cantSplit/>
          <w:jc w:val="center"/>
        </w:trPr>
        <w:tc>
          <w:tcPr>
            <w:tcW w:w="1666" w:type="pct"/>
            <w:tcBorders>
              <w:top w:val="single" w:sz="4" w:space="0" w:color="auto"/>
            </w:tcBorders>
            <w:vAlign w:val="center"/>
          </w:tcPr>
          <w:p w:rsidR="00306034" w:rsidRPr="007E2266" w:rsidRDefault="00306034"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306034" w:rsidRPr="007E2266" w:rsidRDefault="00306034"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306034" w:rsidRPr="007E2266" w:rsidRDefault="00306034" w:rsidP="00376816">
            <w:pPr>
              <w:pStyle w:val="MeetsEYFS"/>
              <w:rPr>
                <w:b/>
                <w:sz w:val="24"/>
              </w:rPr>
            </w:pPr>
            <w:r w:rsidRPr="007E2266">
              <w:rPr>
                <w:b/>
                <w:sz w:val="24"/>
              </w:rPr>
              <w:t>Date for review</w:t>
            </w:r>
          </w:p>
        </w:tc>
      </w:tr>
      <w:tr w:rsidR="00306034" w:rsidRPr="007E2266" w:rsidTr="00376816">
        <w:trPr>
          <w:cantSplit/>
          <w:jc w:val="center"/>
        </w:trPr>
        <w:tc>
          <w:tcPr>
            <w:tcW w:w="1666" w:type="pct"/>
            <w:vAlign w:val="center"/>
          </w:tcPr>
          <w:p w:rsidR="00306034" w:rsidRPr="007E2266" w:rsidRDefault="00306034" w:rsidP="00376816">
            <w:pPr>
              <w:pStyle w:val="MeetsEYFS"/>
              <w:rPr>
                <w:i/>
                <w:sz w:val="24"/>
              </w:rPr>
            </w:pPr>
            <w:r>
              <w:rPr>
                <w:i/>
                <w:sz w:val="24"/>
              </w:rPr>
              <w:t>November 2020</w:t>
            </w:r>
          </w:p>
        </w:tc>
        <w:tc>
          <w:tcPr>
            <w:tcW w:w="1844" w:type="pct"/>
          </w:tcPr>
          <w:p w:rsidR="00306034" w:rsidRPr="007E2266" w:rsidRDefault="00306034"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306034" w:rsidRPr="007E2266" w:rsidRDefault="00306034" w:rsidP="00376816">
            <w:pPr>
              <w:pStyle w:val="MeetsEYFS"/>
              <w:rPr>
                <w:i/>
                <w:sz w:val="24"/>
              </w:rPr>
            </w:pPr>
            <w:r>
              <w:rPr>
                <w:i/>
                <w:sz w:val="24"/>
              </w:rPr>
              <w:t>November 2021</w:t>
            </w:r>
          </w:p>
        </w:tc>
      </w:tr>
    </w:tbl>
    <w:p w:rsidR="00306034" w:rsidRPr="007E2266" w:rsidRDefault="00306034" w:rsidP="00306034"/>
    <w:p w:rsidR="00306034" w:rsidRPr="007E2266" w:rsidRDefault="00306034" w:rsidP="00306034"/>
    <w:p w:rsidR="00306034" w:rsidRPr="007E2266" w:rsidRDefault="00306034" w:rsidP="00306034">
      <w:pPr>
        <w:jc w:val="left"/>
        <w:rPr>
          <w:b/>
        </w:rPr>
      </w:pPr>
      <w:r w:rsidRPr="007E2266">
        <w:rPr>
          <w:b/>
        </w:rPr>
        <w:br w:type="page"/>
      </w:r>
    </w:p>
    <w:p w:rsidR="00C110C1" w:rsidRPr="007E2266" w:rsidRDefault="00C110C1" w:rsidP="00C110C1">
      <w:pPr>
        <w:pStyle w:val="H1"/>
        <w:rPr>
          <w:sz w:val="24"/>
        </w:rPr>
      </w:pPr>
      <w:bookmarkStart w:id="292" w:name="_Toc10905771"/>
      <w:bookmarkStart w:id="293" w:name="_Toc372294238"/>
      <w:bookmarkStart w:id="294" w:name="_Toc56988223"/>
      <w:r w:rsidRPr="007E2266">
        <w:rPr>
          <w:sz w:val="24"/>
        </w:rPr>
        <w:lastRenderedPageBreak/>
        <w:t>6</w:t>
      </w:r>
      <w:r>
        <w:rPr>
          <w:sz w:val="24"/>
        </w:rPr>
        <w:t>3</w:t>
      </w:r>
      <w:r w:rsidRPr="007E2266">
        <w:rPr>
          <w:sz w:val="24"/>
        </w:rPr>
        <w:t>. Arrivals and Departures</w:t>
      </w:r>
      <w:bookmarkEnd w:id="292"/>
      <w:bookmarkEnd w:id="294"/>
      <w:r w:rsidRPr="007E2266">
        <w:rPr>
          <w:sz w:val="24"/>
        </w:rPr>
        <w:t xml:space="preserve"> </w:t>
      </w:r>
      <w:bookmarkEnd w:id="293"/>
    </w:p>
    <w:p w:rsidR="00C110C1" w:rsidRPr="007E2266" w:rsidRDefault="00C110C1" w:rsidP="00C110C1">
      <w:pPr>
        <w:pStyle w:val="deleteasappropriate"/>
        <w:rPr>
          <w:sz w:val="24"/>
        </w:rPr>
      </w:pPr>
      <w:r w:rsidRPr="007E2266">
        <w:rPr>
          <w:sz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C110C1" w:rsidRPr="007E2266" w:rsidTr="00376816">
        <w:trPr>
          <w:cantSplit/>
          <w:trHeight w:val="209"/>
          <w:jc w:val="center"/>
        </w:trPr>
        <w:tc>
          <w:tcPr>
            <w:tcW w:w="3082" w:type="dxa"/>
            <w:vAlign w:val="center"/>
          </w:tcPr>
          <w:p w:rsidR="00C110C1" w:rsidRPr="007E2266" w:rsidRDefault="00C110C1" w:rsidP="00376816">
            <w:pPr>
              <w:pStyle w:val="MeetsEYFS"/>
              <w:jc w:val="center"/>
              <w:rPr>
                <w:sz w:val="24"/>
              </w:rPr>
            </w:pPr>
            <w:r w:rsidRPr="007E2266">
              <w:rPr>
                <w:sz w:val="24"/>
              </w:rPr>
              <w:t>EYFS:3.7, 3.62</w:t>
            </w:r>
          </w:p>
        </w:tc>
      </w:tr>
    </w:tbl>
    <w:p w:rsidR="00C110C1" w:rsidRPr="007E2266" w:rsidRDefault="00C110C1" w:rsidP="00C110C1"/>
    <w:p w:rsidR="00C110C1" w:rsidRPr="007E2266" w:rsidRDefault="00C110C1" w:rsidP="00C110C1">
      <w:r w:rsidRPr="007E2266">
        <w:t xml:space="preserve">At </w:t>
      </w:r>
      <w:r>
        <w:rPr>
          <w:b/>
        </w:rPr>
        <w:t>Shining Dawn,</w:t>
      </w:r>
      <w:r w:rsidRPr="007E2266">
        <w:t xml:space="preserve"> </w:t>
      </w:r>
      <w:r w:rsidRPr="00C110C1">
        <w:rPr>
          <w:rFonts w:cs="Arial"/>
        </w:rPr>
        <w:t xml:space="preserve">we give a warm welcome to every child and family on their arrival </w:t>
      </w:r>
      <w:r w:rsidRPr="00C110C1">
        <w:rPr>
          <w:rFonts w:cs="Arial"/>
          <w:highlight w:val="yellow"/>
        </w:rPr>
        <w:t>and departure, as well as ensuring the safety of children, parent/carers, visitors, employees, volunteers and students</w:t>
      </w:r>
      <w:r w:rsidRPr="00C110C1">
        <w:rPr>
          <w:rFonts w:cs="Arial"/>
        </w:rPr>
        <w:t>.</w:t>
      </w:r>
    </w:p>
    <w:p w:rsidR="00C110C1" w:rsidRPr="007E2266" w:rsidRDefault="00C110C1" w:rsidP="00C110C1"/>
    <w:p w:rsidR="00C110C1" w:rsidRPr="007E2266" w:rsidRDefault="00C110C1" w:rsidP="00C110C1">
      <w:r w:rsidRPr="007E2266">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rsidR="00C110C1" w:rsidRPr="007E2266" w:rsidRDefault="00C110C1" w:rsidP="00C110C1"/>
    <w:p w:rsidR="00C110C1" w:rsidRPr="007E2266" w:rsidRDefault="00C110C1" w:rsidP="00C110C1">
      <w:r w:rsidRPr="007E2266">
        <w:t xml:space="preserve">If the parent requests the child is given medicine during the day the staff member must ensure that the </w:t>
      </w:r>
      <w:r w:rsidRPr="000F5D70">
        <w:rPr>
          <w:color w:val="4472C4" w:themeColor="accent1"/>
        </w:rPr>
        <w:t xml:space="preserve">medication procedure </w:t>
      </w:r>
      <w:r w:rsidRPr="007E2266">
        <w:t>is followed.</w:t>
      </w:r>
    </w:p>
    <w:p w:rsidR="00C110C1" w:rsidRPr="007E2266" w:rsidRDefault="00C110C1" w:rsidP="00C110C1"/>
    <w:p w:rsidR="00C110C1" w:rsidRPr="007E2266" w:rsidRDefault="00C110C1" w:rsidP="00C110C1">
      <w:r w:rsidRPr="007E2266">
        <w:t>If the child is to be collected by someone who is not the parent at the end of the session, there is an agreed procedure that must be followed to identify the designated person. Photo identification and a password are also required where possible for the designated adult</w:t>
      </w:r>
      <w:r>
        <w:t>.</w:t>
      </w:r>
      <w:r w:rsidRPr="007E2266">
        <w:t xml:space="preserve"> Parents are informed about these arrangements and reminded about them regularly.</w:t>
      </w:r>
      <w:r w:rsidRPr="00C110C1">
        <w:rPr>
          <w:rFonts w:ascii="Calibri" w:hAnsi="Calibri" w:cs="Calibri"/>
          <w:highlight w:val="yellow"/>
        </w:rPr>
        <w:t xml:space="preserve"> </w:t>
      </w:r>
      <w:r w:rsidRPr="00C110C1">
        <w:rPr>
          <w:rFonts w:cs="Arial"/>
          <w:highlight w:val="yellow"/>
        </w:rPr>
        <w:t>Other than the parent/s or legal guardian of the child, we do not allow anyone under the age of 18 to collect. If anyone under the age of 18 arrives to collect child, the parent/carer will be contacted.</w:t>
      </w:r>
    </w:p>
    <w:p w:rsidR="00C110C1" w:rsidRPr="007E2266" w:rsidRDefault="00C110C1" w:rsidP="00C110C1"/>
    <w:p w:rsidR="00C110C1" w:rsidRPr="007E2266" w:rsidRDefault="00C110C1" w:rsidP="00C110C1">
      <w:r w:rsidRPr="007E2266">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w:t>
      </w:r>
      <w:r w:rsidRPr="00B5023C">
        <w:rPr>
          <w:color w:val="4472C4" w:themeColor="accent1"/>
        </w:rPr>
        <w:t xml:space="preserve">medication policy </w:t>
      </w:r>
      <w:r w:rsidRPr="007E2266">
        <w:t xml:space="preserve">is to be followed regarding parental signature. </w:t>
      </w:r>
    </w:p>
    <w:p w:rsidR="00C110C1" w:rsidRPr="007E2266" w:rsidRDefault="00C110C1" w:rsidP="00C110C1"/>
    <w:p w:rsidR="00C110C1" w:rsidRPr="007E2266" w:rsidRDefault="00C110C1" w:rsidP="00C110C1">
      <w:r w:rsidRPr="007E2266">
        <w:t xml:space="preserve">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w:t>
      </w:r>
      <w:r w:rsidRPr="00016C3A">
        <w:rPr>
          <w:color w:val="4472C4" w:themeColor="accent1"/>
        </w:rPr>
        <w:t>late collection policy</w:t>
      </w:r>
      <w:r w:rsidRPr="007E2266">
        <w:t>).</w:t>
      </w:r>
    </w:p>
    <w:p w:rsidR="00C110C1" w:rsidRPr="007E2266" w:rsidRDefault="00C110C1" w:rsidP="00C110C1"/>
    <w:p w:rsidR="00C110C1" w:rsidRDefault="00C110C1" w:rsidP="00C110C1">
      <w:r w:rsidRPr="007E2266">
        <w:t xml:space="preserve">On departure, the staff member releasing the child must mark the child register immediately marked to show that the child has left the premises. </w:t>
      </w:r>
    </w:p>
    <w:p w:rsidR="00C110C1" w:rsidRPr="00C110C1" w:rsidRDefault="00C110C1" w:rsidP="00C110C1">
      <w:pPr>
        <w:rPr>
          <w:rFonts w:cs="Arial"/>
        </w:rPr>
      </w:pPr>
    </w:p>
    <w:p w:rsidR="00C110C1" w:rsidRPr="00C110C1" w:rsidRDefault="00C110C1" w:rsidP="00C110C1">
      <w:pPr>
        <w:rPr>
          <w:rFonts w:cs="Arial"/>
          <w:highlight w:val="yellow"/>
        </w:rPr>
      </w:pPr>
      <w:r w:rsidRPr="00C110C1">
        <w:rPr>
          <w:rFonts w:cs="Arial"/>
          <w:highlight w:val="yellow"/>
        </w:rPr>
        <w:t xml:space="preserve">Parents/carers will be informed and reminded not to allow any other person onto the premises when dropping-off or collecting, this is to ensure the safety at all times. </w:t>
      </w:r>
    </w:p>
    <w:p w:rsidR="00C110C1" w:rsidRPr="00C96097" w:rsidRDefault="00C110C1" w:rsidP="00C110C1">
      <w:pPr>
        <w:rPr>
          <w:rFonts w:ascii="Calibri" w:hAnsi="Calibri" w:cs="Calibri"/>
        </w:rPr>
      </w:pPr>
      <w:r w:rsidRPr="00C110C1">
        <w:rPr>
          <w:rFonts w:cs="Arial"/>
          <w:highlight w:val="yellow"/>
        </w:rPr>
        <w:lastRenderedPageBreak/>
        <w:t>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w:t>
      </w:r>
      <w:r w:rsidRPr="00C110C1">
        <w:rPr>
          <w:rFonts w:cs="Arial"/>
        </w:rPr>
        <w:t>).</w:t>
      </w:r>
      <w:r w:rsidRPr="00C96097">
        <w:rPr>
          <w:rFonts w:ascii="Calibri" w:hAnsi="Calibri" w:cs="Calibri"/>
        </w:rPr>
        <w:t xml:space="preserve"> In any cases where someone has gained unauthorised access to the premises we will revisit our arrivals and departures procedures and risk assessment. </w:t>
      </w:r>
    </w:p>
    <w:p w:rsidR="00C110C1" w:rsidRPr="007E2266" w:rsidRDefault="00C110C1" w:rsidP="00C110C1"/>
    <w:p w:rsidR="00C110C1" w:rsidRPr="007E2266" w:rsidRDefault="00C110C1" w:rsidP="00C110C1"/>
    <w:p w:rsidR="00C110C1" w:rsidRPr="007E2266" w:rsidRDefault="00C110C1" w:rsidP="00C110C1">
      <w:pPr>
        <w:pStyle w:val="H2"/>
      </w:pPr>
      <w:r w:rsidRPr="007E2266">
        <w:t>Adults arriving under the influence of alcohol or drugs</w:t>
      </w:r>
    </w:p>
    <w:p w:rsidR="00C110C1" w:rsidRPr="007E2266" w:rsidRDefault="00C110C1" w:rsidP="00C110C1">
      <w:r w:rsidRPr="007E2266">
        <w:t xml:space="preserve">Please refer to the </w:t>
      </w:r>
      <w:r w:rsidRPr="00016C3A">
        <w:rPr>
          <w:color w:val="4472C4" w:themeColor="accent1"/>
        </w:rPr>
        <w:t>alcohol and substance misuse policy</w:t>
      </w:r>
      <w:r w:rsidRPr="007E2266">
        <w:t xml:space="preserve">. </w:t>
      </w:r>
    </w:p>
    <w:p w:rsidR="00C110C1" w:rsidRPr="007E2266" w:rsidRDefault="00C110C1" w:rsidP="00C110C1"/>
    <w:p w:rsidR="00C110C1" w:rsidRPr="007E2266" w:rsidRDefault="00C110C1" w:rsidP="00C110C1"/>
    <w:p w:rsidR="00C110C1" w:rsidRPr="007E2266" w:rsidRDefault="00C110C1" w:rsidP="00C110C1">
      <w:pPr>
        <w:pStyle w:val="H2"/>
      </w:pPr>
      <w:r w:rsidRPr="007E2266">
        <w:t>Arrivals and departures of visitors</w:t>
      </w:r>
    </w:p>
    <w:p w:rsidR="00C110C1" w:rsidRDefault="00C110C1" w:rsidP="00C110C1">
      <w:r w:rsidRPr="007E2266">
        <w:t xml:space="preserve">For arrivals and departures of visitors the nursery requires appropriate records to be completed on entry and exit e.g. in </w:t>
      </w:r>
      <w:r w:rsidRPr="00016C3A">
        <w:rPr>
          <w:color w:val="00B050"/>
        </w:rPr>
        <w:t>the visitors’ book</w:t>
      </w:r>
      <w:r w:rsidRPr="007E2266">
        <w:t xml:space="preserve">. Please refer to </w:t>
      </w:r>
      <w:r w:rsidRPr="00CC7748">
        <w:rPr>
          <w:color w:val="4472C4" w:themeColor="accent1"/>
        </w:rPr>
        <w:t>supervision of visitors’ policy</w:t>
      </w:r>
      <w:r w:rsidRPr="00016C3A">
        <w:rPr>
          <w:color w:val="4472C4" w:themeColor="accent1"/>
        </w:rPr>
        <w:t xml:space="preserve"> </w:t>
      </w:r>
      <w:r w:rsidRPr="007E2266">
        <w:t xml:space="preserve">for further information. </w:t>
      </w:r>
    </w:p>
    <w:p w:rsidR="004F0E5B" w:rsidRDefault="004F0E5B" w:rsidP="00C110C1"/>
    <w:p w:rsidR="004F0E5B" w:rsidRPr="00C96097" w:rsidRDefault="004F0E5B" w:rsidP="004F0E5B">
      <w:pPr>
        <w:rPr>
          <w:rFonts w:ascii="Calibri" w:hAnsi="Calibri" w:cs="Calibri"/>
          <w:b/>
          <w:highlight w:val="yellow"/>
        </w:rPr>
      </w:pPr>
      <w:r w:rsidRPr="00C96097">
        <w:rPr>
          <w:rFonts w:ascii="Calibri" w:hAnsi="Calibri" w:cs="Calibri"/>
          <w:b/>
          <w:highlight w:val="yellow"/>
        </w:rPr>
        <w:t xml:space="preserve">Staff, Students and Volunteers </w:t>
      </w:r>
    </w:p>
    <w:p w:rsidR="004F0E5B" w:rsidRPr="00C96097" w:rsidRDefault="004F0E5B" w:rsidP="004F0E5B">
      <w:pPr>
        <w:rPr>
          <w:rFonts w:ascii="Calibri" w:hAnsi="Calibri" w:cs="Calibri"/>
        </w:rPr>
      </w:pPr>
      <w:r w:rsidRPr="00C96097">
        <w:rPr>
          <w:rFonts w:ascii="Calibri" w:hAnsi="Calibri" w:cs="Calibri"/>
          <w:highlight w:val="yellow"/>
        </w:rPr>
        <w:t>Staff, students and volunteers are responsible for ensuring they sign themselves in and out of the building, including on breaks and lunchtimes</w:t>
      </w:r>
      <w:r w:rsidRPr="00C96097">
        <w:rPr>
          <w:rFonts w:ascii="Calibri" w:hAnsi="Calibri" w:cs="Calibri"/>
        </w:rPr>
        <w:t>.</w:t>
      </w:r>
    </w:p>
    <w:p w:rsidR="004F0E5B" w:rsidRPr="007E2266" w:rsidRDefault="004F0E5B" w:rsidP="00C110C1"/>
    <w:p w:rsidR="00C110C1" w:rsidRPr="007E2266" w:rsidRDefault="00C110C1" w:rsidP="00C110C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110C1" w:rsidRPr="007E2266" w:rsidTr="00376816">
        <w:trPr>
          <w:cantSplit/>
          <w:jc w:val="center"/>
        </w:trPr>
        <w:tc>
          <w:tcPr>
            <w:tcW w:w="1666" w:type="pct"/>
            <w:tcBorders>
              <w:top w:val="single" w:sz="4" w:space="0" w:color="auto"/>
            </w:tcBorders>
            <w:vAlign w:val="center"/>
          </w:tcPr>
          <w:p w:rsidR="00C110C1" w:rsidRPr="007E2266" w:rsidRDefault="00C110C1"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C110C1" w:rsidRPr="007E2266" w:rsidRDefault="00C110C1"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C110C1" w:rsidRPr="007E2266" w:rsidRDefault="00C110C1" w:rsidP="00376816">
            <w:pPr>
              <w:pStyle w:val="MeetsEYFS"/>
              <w:rPr>
                <w:b/>
                <w:sz w:val="24"/>
              </w:rPr>
            </w:pPr>
            <w:r w:rsidRPr="007E2266">
              <w:rPr>
                <w:b/>
                <w:sz w:val="24"/>
              </w:rPr>
              <w:t>Date for review</w:t>
            </w:r>
          </w:p>
        </w:tc>
      </w:tr>
      <w:tr w:rsidR="00C110C1" w:rsidRPr="007E2266" w:rsidTr="00376816">
        <w:trPr>
          <w:cantSplit/>
          <w:jc w:val="center"/>
        </w:trPr>
        <w:tc>
          <w:tcPr>
            <w:tcW w:w="1666" w:type="pct"/>
            <w:vAlign w:val="center"/>
          </w:tcPr>
          <w:p w:rsidR="00C110C1" w:rsidRPr="007E2266" w:rsidRDefault="004F0E5B" w:rsidP="00376816">
            <w:pPr>
              <w:pStyle w:val="MeetsEYFS"/>
              <w:rPr>
                <w:i/>
                <w:sz w:val="24"/>
              </w:rPr>
            </w:pPr>
            <w:r>
              <w:rPr>
                <w:i/>
                <w:sz w:val="24"/>
              </w:rPr>
              <w:t>November 2020</w:t>
            </w:r>
          </w:p>
        </w:tc>
        <w:tc>
          <w:tcPr>
            <w:tcW w:w="1844" w:type="pct"/>
          </w:tcPr>
          <w:p w:rsidR="00C110C1" w:rsidRPr="007E2266" w:rsidRDefault="00C110C1"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C110C1" w:rsidRPr="007E2266" w:rsidRDefault="004F0E5B" w:rsidP="00376816">
            <w:pPr>
              <w:pStyle w:val="MeetsEYFS"/>
              <w:rPr>
                <w:i/>
                <w:sz w:val="24"/>
              </w:rPr>
            </w:pPr>
            <w:r>
              <w:rPr>
                <w:i/>
                <w:sz w:val="24"/>
              </w:rPr>
              <w:t>November 2021</w:t>
            </w:r>
          </w:p>
        </w:tc>
      </w:tr>
    </w:tbl>
    <w:p w:rsidR="00C110C1" w:rsidRDefault="00C110C1" w:rsidP="00C110C1">
      <w:pPr>
        <w:rPr>
          <w:b/>
          <w:bCs/>
        </w:rPr>
      </w:pPr>
    </w:p>
    <w:p w:rsidR="00C110C1" w:rsidRDefault="00C110C1" w:rsidP="00C110C1">
      <w:pPr>
        <w:rPr>
          <w:b/>
          <w:bCs/>
        </w:rPr>
      </w:pPr>
    </w:p>
    <w:p w:rsidR="00C110C1" w:rsidRDefault="00C110C1" w:rsidP="00C110C1">
      <w:pPr>
        <w:rPr>
          <w:b/>
          <w:bCs/>
        </w:rPr>
      </w:pPr>
    </w:p>
    <w:p w:rsidR="00C110C1" w:rsidRDefault="00C110C1" w:rsidP="00C110C1">
      <w:pPr>
        <w:rPr>
          <w:b/>
          <w:bCs/>
        </w:rPr>
      </w:pPr>
    </w:p>
    <w:p w:rsidR="00C110C1" w:rsidRDefault="00C110C1" w:rsidP="00C110C1">
      <w:pPr>
        <w:rPr>
          <w:b/>
          <w:bCs/>
        </w:rPr>
      </w:pPr>
    </w:p>
    <w:p w:rsidR="00C110C1" w:rsidRDefault="00C110C1" w:rsidP="00C110C1">
      <w:pPr>
        <w:rPr>
          <w:b/>
          <w:bCs/>
        </w:rPr>
      </w:pPr>
    </w:p>
    <w:p w:rsidR="00C110C1" w:rsidRDefault="00C110C1" w:rsidP="00C110C1">
      <w:pPr>
        <w:rPr>
          <w:b/>
          <w:bCs/>
        </w:rPr>
      </w:pPr>
    </w:p>
    <w:p w:rsidR="00C110C1" w:rsidRDefault="00C110C1" w:rsidP="00C110C1">
      <w:pPr>
        <w:rPr>
          <w:b/>
          <w:bCs/>
        </w:rPr>
      </w:pPr>
    </w:p>
    <w:p w:rsidR="00C110C1" w:rsidRDefault="00C110C1" w:rsidP="00C110C1">
      <w:pPr>
        <w:rPr>
          <w:b/>
          <w:bCs/>
        </w:rPr>
      </w:pPr>
    </w:p>
    <w:p w:rsidR="00DF0D66" w:rsidRPr="007E2266" w:rsidRDefault="00DF0D66" w:rsidP="00DF0D66">
      <w:pPr>
        <w:pStyle w:val="H1"/>
        <w:rPr>
          <w:sz w:val="24"/>
        </w:rPr>
      </w:pPr>
      <w:bookmarkStart w:id="295" w:name="_Toc10905769"/>
      <w:bookmarkStart w:id="296" w:name="_Toc372294236"/>
      <w:bookmarkStart w:id="297" w:name="_Toc56988224"/>
      <w:r w:rsidRPr="007E2266">
        <w:rPr>
          <w:sz w:val="24"/>
        </w:rPr>
        <w:lastRenderedPageBreak/>
        <w:t>63. Late Collection and Non-Collection</w:t>
      </w:r>
      <w:bookmarkEnd w:id="295"/>
      <w:bookmarkEnd w:id="297"/>
      <w:r w:rsidRPr="007E2266">
        <w:rPr>
          <w:sz w:val="24"/>
        </w:rPr>
        <w:t xml:space="preserve"> </w:t>
      </w:r>
      <w:bookmarkEnd w:id="296"/>
    </w:p>
    <w:p w:rsidR="00DF0D66" w:rsidRPr="007E2266" w:rsidRDefault="00DF0D66" w:rsidP="00DF0D66"/>
    <w:p w:rsidR="00DF0D66" w:rsidRPr="007E2266" w:rsidRDefault="00DF0D66" w:rsidP="00DF0D66">
      <w:pPr>
        <w:pStyle w:val="deleteasappropriate"/>
        <w:rPr>
          <w:sz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DF0D66" w:rsidRPr="007E2266" w:rsidTr="00376816">
        <w:trPr>
          <w:cantSplit/>
          <w:trHeight w:val="209"/>
          <w:jc w:val="center"/>
        </w:trPr>
        <w:tc>
          <w:tcPr>
            <w:tcW w:w="3082" w:type="dxa"/>
            <w:vAlign w:val="center"/>
          </w:tcPr>
          <w:p w:rsidR="00DF0D66" w:rsidRPr="007E2266" w:rsidRDefault="00DF0D66" w:rsidP="00376816">
            <w:pPr>
              <w:pStyle w:val="MeetsEYFS"/>
              <w:jc w:val="center"/>
              <w:rPr>
                <w:sz w:val="24"/>
              </w:rPr>
            </w:pPr>
            <w:r w:rsidRPr="007E2266">
              <w:rPr>
                <w:sz w:val="24"/>
              </w:rPr>
              <w:t>EYFS: 3.73</w:t>
            </w:r>
          </w:p>
        </w:tc>
      </w:tr>
    </w:tbl>
    <w:p w:rsidR="00DF0D66" w:rsidRPr="007E2266" w:rsidRDefault="00DF0D66" w:rsidP="00DF0D66"/>
    <w:p w:rsidR="00DF0D66" w:rsidRPr="007E2266" w:rsidRDefault="00DF0D66" w:rsidP="00DF0D66">
      <w:r w:rsidRPr="007E2266">
        <w:t xml:space="preserve">At </w:t>
      </w:r>
      <w:r>
        <w:rPr>
          <w:b/>
        </w:rPr>
        <w:t>Shining Dawn,</w:t>
      </w:r>
      <w:r w:rsidRPr="007E2266">
        <w:t xml:space="preserve"> </w:t>
      </w:r>
      <w:r w:rsidRPr="00254E00">
        <w:rPr>
          <w:color w:val="4472C4" w:themeColor="accent1"/>
        </w:rPr>
        <w:t xml:space="preserve">we expect all parents to agree an approximate time to collect their child from the nursery. </w:t>
      </w:r>
      <w:r w:rsidRPr="007E2266">
        <w:t xml:space="preserve">We give parents information about the procedures to follow if they expect to be late. These include: </w:t>
      </w:r>
    </w:p>
    <w:p w:rsidR="00DF0D66" w:rsidRPr="007E2266" w:rsidRDefault="00DF0D66" w:rsidP="00DF0D66">
      <w:pPr>
        <w:numPr>
          <w:ilvl w:val="0"/>
          <w:numId w:val="94"/>
        </w:numPr>
      </w:pPr>
      <w:r w:rsidRPr="007E2266">
        <w:t>Agreeing a safety password with the nursery in advance to be used by anyone collecting a child who is not the parent (designated adult)</w:t>
      </w:r>
    </w:p>
    <w:p w:rsidR="00DF0D66" w:rsidRPr="007E2266" w:rsidRDefault="00DF0D66" w:rsidP="00DF0D66">
      <w:pPr>
        <w:numPr>
          <w:ilvl w:val="0"/>
          <w:numId w:val="94"/>
        </w:numPr>
      </w:pPr>
      <w:r w:rsidRPr="007E2266">
        <w:t>Calling the nursery as soon as possible to advise of their situation</w:t>
      </w:r>
    </w:p>
    <w:p w:rsidR="00DF0D66" w:rsidRPr="007E2266" w:rsidRDefault="00DF0D66" w:rsidP="00DF0D66">
      <w:pPr>
        <w:numPr>
          <w:ilvl w:val="0"/>
          <w:numId w:val="94"/>
        </w:numPr>
      </w:pPr>
      <w:r w:rsidRPr="007E2266">
        <w:t>Asking a designated adult to collect their child wherever possible</w:t>
      </w:r>
    </w:p>
    <w:p w:rsidR="00DF0D66" w:rsidRPr="007E2266" w:rsidRDefault="00DF0D66" w:rsidP="00DF0D66">
      <w:pPr>
        <w:numPr>
          <w:ilvl w:val="0"/>
          <w:numId w:val="94"/>
        </w:numPr>
      </w:pPr>
      <w:r w:rsidRPr="007E2266">
        <w:t>Informing the nursery of this person’s identity so the nursery can talk to the child if appropriate. This will help to reduce or eliminate any distress caused by this situation</w:t>
      </w:r>
    </w:p>
    <w:p w:rsidR="00DF0D66" w:rsidRPr="007E2266" w:rsidRDefault="00DF0D66" w:rsidP="00DF0D66">
      <w:pPr>
        <w:numPr>
          <w:ilvl w:val="0"/>
          <w:numId w:val="94"/>
        </w:numPr>
      </w:pPr>
      <w:r w:rsidRPr="007E2266">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DF0D66" w:rsidRPr="007E2266" w:rsidRDefault="00DF0D66" w:rsidP="00DF0D66"/>
    <w:p w:rsidR="00DF0D66" w:rsidRPr="007E2266" w:rsidRDefault="00DF0D66" w:rsidP="00DF0D66">
      <w:r w:rsidRPr="007E2266">
        <w:t xml:space="preserve">If a child has not been collected from the nursery after a reasonable amount of time </w:t>
      </w:r>
      <w:r>
        <w:t xml:space="preserve">of </w:t>
      </w:r>
      <w:r>
        <w:rPr>
          <w:b/>
        </w:rPr>
        <w:t>15 minutes</w:t>
      </w:r>
      <w:r w:rsidRPr="007E2266">
        <w:t xml:space="preserve"> has been allowed for lateness, we initiate the following procedure:</w:t>
      </w:r>
    </w:p>
    <w:p w:rsidR="00DF0D66" w:rsidRPr="007E2266" w:rsidRDefault="00DF0D66" w:rsidP="00DF0D66">
      <w:pPr>
        <w:numPr>
          <w:ilvl w:val="0"/>
          <w:numId w:val="94"/>
        </w:numPr>
      </w:pPr>
      <w:r w:rsidRPr="007E2266">
        <w:t>The nursery manager will be informed that a child has not been collected</w:t>
      </w:r>
    </w:p>
    <w:p w:rsidR="00DF0D66" w:rsidRPr="007E2266" w:rsidRDefault="00DF0D66" w:rsidP="00DF0D66">
      <w:pPr>
        <w:numPr>
          <w:ilvl w:val="0"/>
          <w:numId w:val="94"/>
        </w:numPr>
      </w:pPr>
      <w:r w:rsidRPr="007E2266">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DF0D66" w:rsidRPr="007E2266" w:rsidRDefault="00DF0D66" w:rsidP="00DF0D66">
      <w:pPr>
        <w:numPr>
          <w:ilvl w:val="0"/>
          <w:numId w:val="94"/>
        </w:numPr>
      </w:pPr>
      <w:r w:rsidRPr="007E2266">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DF0D66" w:rsidRPr="007E2266" w:rsidRDefault="00DF0D66" w:rsidP="00DF0D66">
      <w:pPr>
        <w:numPr>
          <w:ilvl w:val="0"/>
          <w:numId w:val="94"/>
        </w:numPr>
      </w:pPr>
      <w:r w:rsidRPr="007E2266">
        <w:t xml:space="preserve">In the event of no contact being made after one hour has lapsed, the person in charge will ring the local authority children’s social services emergency duty team </w:t>
      </w:r>
    </w:p>
    <w:p w:rsidR="00DF0D66" w:rsidRPr="007E2266" w:rsidRDefault="00DF0D66" w:rsidP="00DF0D66">
      <w:pPr>
        <w:numPr>
          <w:ilvl w:val="0"/>
          <w:numId w:val="94"/>
        </w:numPr>
      </w:pPr>
      <w:r w:rsidRPr="007E2266">
        <w:t xml:space="preserve">The nursery will inform </w:t>
      </w:r>
      <w:proofErr w:type="spellStart"/>
      <w:r w:rsidRPr="007E2266">
        <w:t>Ofsted</w:t>
      </w:r>
      <w:proofErr w:type="spellEnd"/>
      <w:r w:rsidRPr="007E2266">
        <w:t xml:space="preserve"> as soon as convenient</w:t>
      </w:r>
    </w:p>
    <w:p w:rsidR="00DF0D66" w:rsidRPr="007E2266" w:rsidRDefault="00DF0D66" w:rsidP="00DF0D66">
      <w:pPr>
        <w:numPr>
          <w:ilvl w:val="0"/>
          <w:numId w:val="94"/>
        </w:numPr>
      </w:pPr>
      <w:r w:rsidRPr="007E2266">
        <w:t>The two members of staff will remain in the building until suitable arrangements have been made for the collection of the child</w:t>
      </w:r>
    </w:p>
    <w:p w:rsidR="00DF0D66" w:rsidRPr="007E2266" w:rsidRDefault="00DF0D66" w:rsidP="00DF0D66">
      <w:pPr>
        <w:numPr>
          <w:ilvl w:val="0"/>
          <w:numId w:val="94"/>
        </w:numPr>
      </w:pPr>
      <w:r w:rsidRPr="007E2266">
        <w:t>The child’s welfare and needs will be met at all times and to minimise distress staff will distract, comfort and reassure the child during the process</w:t>
      </w:r>
    </w:p>
    <w:p w:rsidR="00DF0D66" w:rsidRPr="007E2266" w:rsidRDefault="00DF0D66" w:rsidP="00DF0D66">
      <w:pPr>
        <w:numPr>
          <w:ilvl w:val="0"/>
          <w:numId w:val="94"/>
        </w:numPr>
      </w:pPr>
      <w:r w:rsidRPr="007E2266">
        <w:t xml:space="preserve">In order to provide this additional care a late fee of </w:t>
      </w:r>
      <w:r>
        <w:rPr>
          <w:b/>
        </w:rPr>
        <w:t>£</w:t>
      </w:r>
      <w:r w:rsidR="00782479">
        <w:rPr>
          <w:b/>
        </w:rPr>
        <w:t>5</w:t>
      </w:r>
      <w:r>
        <w:rPr>
          <w:b/>
        </w:rPr>
        <w:t xml:space="preserve"> </w:t>
      </w:r>
      <w:r w:rsidR="00782479">
        <w:rPr>
          <w:b/>
        </w:rPr>
        <w:t xml:space="preserve">70p </w:t>
      </w:r>
      <w:r>
        <w:rPr>
          <w:b/>
        </w:rPr>
        <w:t>per 30 minutes</w:t>
      </w:r>
      <w:r w:rsidRPr="007E2266">
        <w:t xml:space="preserve"> will be charged to parents. This will pay for any additional operational costs that caring for a child outside their normal nursery hours may incur. </w:t>
      </w:r>
    </w:p>
    <w:p w:rsidR="00DF0D66" w:rsidRPr="007E2266" w:rsidRDefault="00DF0D66" w:rsidP="00DF0D66"/>
    <w:p w:rsidR="00DF0D66" w:rsidRPr="007E2266" w:rsidRDefault="00DF0D66" w:rsidP="00DF0D66">
      <w:pPr>
        <w:rPr>
          <w:b/>
        </w:rPr>
      </w:pPr>
    </w:p>
    <w:p w:rsidR="00DF0D66" w:rsidRPr="007E2266" w:rsidRDefault="00DF0D66" w:rsidP="00DF0D66">
      <w:pPr>
        <w:rPr>
          <w:b/>
        </w:rPr>
      </w:pPr>
      <w:r w:rsidRPr="008B3216">
        <w:rPr>
          <w:b/>
          <w:color w:val="FF0000"/>
        </w:rPr>
        <w:t>Contact numbers</w:t>
      </w:r>
      <w:r w:rsidRPr="007E226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353"/>
        <w:gridCol w:w="3890"/>
      </w:tblGrid>
      <w:tr w:rsidR="00DF0D66" w:rsidRPr="007E2266" w:rsidTr="00376816">
        <w:trPr>
          <w:trHeight w:val="359"/>
          <w:jc w:val="center"/>
        </w:trPr>
        <w:tc>
          <w:tcPr>
            <w:tcW w:w="5353" w:type="dxa"/>
            <w:vAlign w:val="center"/>
          </w:tcPr>
          <w:p w:rsidR="00DF0D66" w:rsidRPr="008B3216" w:rsidRDefault="00DF0D66" w:rsidP="00376816">
            <w:pPr>
              <w:rPr>
                <w:b/>
                <w:color w:val="FF0000"/>
              </w:rPr>
            </w:pPr>
            <w:r w:rsidRPr="008B3216">
              <w:rPr>
                <w:b/>
                <w:color w:val="FF0000"/>
              </w:rPr>
              <w:t>Name</w:t>
            </w:r>
          </w:p>
        </w:tc>
        <w:tc>
          <w:tcPr>
            <w:tcW w:w="3890" w:type="dxa"/>
            <w:vAlign w:val="center"/>
          </w:tcPr>
          <w:p w:rsidR="00DF0D66" w:rsidRPr="007E2266" w:rsidRDefault="00DF0D66" w:rsidP="00376816">
            <w:pPr>
              <w:rPr>
                <w:b/>
              </w:rPr>
            </w:pPr>
            <w:r w:rsidRPr="008B3216">
              <w:rPr>
                <w:b/>
                <w:color w:val="FF0000"/>
              </w:rPr>
              <w:t>Contact No</w:t>
            </w:r>
          </w:p>
        </w:tc>
      </w:tr>
      <w:tr w:rsidR="00DF0D66" w:rsidRPr="007E2266" w:rsidTr="00376816">
        <w:trPr>
          <w:jc w:val="center"/>
        </w:trPr>
        <w:tc>
          <w:tcPr>
            <w:tcW w:w="5353" w:type="dxa"/>
          </w:tcPr>
          <w:p w:rsidR="00DF0D66" w:rsidRPr="008B3216" w:rsidRDefault="00DF0D66" w:rsidP="00376816">
            <w:pPr>
              <w:rPr>
                <w:color w:val="FF0000"/>
              </w:rPr>
            </w:pPr>
            <w:r w:rsidRPr="008B3216">
              <w:rPr>
                <w:color w:val="FF0000"/>
              </w:rPr>
              <w:t>Social Services Emergency Duty Team</w:t>
            </w:r>
          </w:p>
        </w:tc>
        <w:tc>
          <w:tcPr>
            <w:tcW w:w="3890" w:type="dxa"/>
          </w:tcPr>
          <w:p w:rsidR="00DF0D66" w:rsidRPr="00706729" w:rsidRDefault="00DF0D66" w:rsidP="00376816">
            <w:pPr>
              <w:rPr>
                <w:b/>
                <w:bCs/>
              </w:rPr>
            </w:pPr>
            <w:r w:rsidRPr="00706729">
              <w:rPr>
                <w:b/>
                <w:bCs/>
                <w:color w:val="FF0000"/>
              </w:rPr>
              <w:t>0300 123 4043</w:t>
            </w:r>
          </w:p>
        </w:tc>
      </w:tr>
      <w:tr w:rsidR="00DF0D66" w:rsidRPr="007E2266" w:rsidTr="00376816">
        <w:trPr>
          <w:jc w:val="center"/>
        </w:trPr>
        <w:tc>
          <w:tcPr>
            <w:tcW w:w="5353" w:type="dxa"/>
          </w:tcPr>
          <w:p w:rsidR="00DF0D66" w:rsidRPr="007E2266" w:rsidRDefault="00DF0D66" w:rsidP="00376816">
            <w:proofErr w:type="spellStart"/>
            <w:r w:rsidRPr="008B3216">
              <w:rPr>
                <w:color w:val="FF0000"/>
              </w:rPr>
              <w:t>Ofsted</w:t>
            </w:r>
            <w:proofErr w:type="spellEnd"/>
            <w:r w:rsidRPr="008B3216">
              <w:rPr>
                <w:color w:val="FF0000"/>
              </w:rPr>
              <w:t xml:space="preserve"> </w:t>
            </w:r>
          </w:p>
        </w:tc>
        <w:tc>
          <w:tcPr>
            <w:tcW w:w="3890" w:type="dxa"/>
          </w:tcPr>
          <w:p w:rsidR="00DF0D66" w:rsidRPr="00BC7E94" w:rsidRDefault="00DF0D66" w:rsidP="00376816">
            <w:pPr>
              <w:rPr>
                <w:b/>
                <w:bCs/>
              </w:rPr>
            </w:pPr>
            <w:r w:rsidRPr="00BC7E94">
              <w:rPr>
                <w:b/>
                <w:bCs/>
                <w:color w:val="FF0000"/>
              </w:rPr>
              <w:t>0300</w:t>
            </w:r>
            <w:r>
              <w:rPr>
                <w:b/>
                <w:bCs/>
                <w:color w:val="FF0000"/>
              </w:rPr>
              <w:t xml:space="preserve"> </w:t>
            </w:r>
            <w:r w:rsidRPr="00BC7E94">
              <w:rPr>
                <w:b/>
                <w:bCs/>
                <w:color w:val="FF0000"/>
              </w:rPr>
              <w:t>123</w:t>
            </w:r>
            <w:r>
              <w:rPr>
                <w:b/>
                <w:bCs/>
                <w:color w:val="FF0000"/>
              </w:rPr>
              <w:t xml:space="preserve"> </w:t>
            </w:r>
            <w:r w:rsidRPr="00BC7E94">
              <w:rPr>
                <w:b/>
                <w:bCs/>
                <w:color w:val="FF0000"/>
              </w:rPr>
              <w:t>1231</w:t>
            </w:r>
          </w:p>
        </w:tc>
      </w:tr>
    </w:tbl>
    <w:p w:rsidR="00DF0D66" w:rsidRPr="007E2266" w:rsidRDefault="00DF0D66" w:rsidP="00DF0D6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DF0D66" w:rsidRPr="007E2266" w:rsidTr="00376816">
        <w:trPr>
          <w:cantSplit/>
          <w:jc w:val="center"/>
        </w:trPr>
        <w:tc>
          <w:tcPr>
            <w:tcW w:w="1666" w:type="pct"/>
            <w:tcBorders>
              <w:top w:val="single" w:sz="4" w:space="0" w:color="auto"/>
            </w:tcBorders>
            <w:vAlign w:val="center"/>
          </w:tcPr>
          <w:p w:rsidR="00DF0D66" w:rsidRPr="007E2266" w:rsidRDefault="00DF0D66" w:rsidP="00376816">
            <w:pPr>
              <w:pStyle w:val="MeetsEYFS"/>
              <w:rPr>
                <w:b/>
                <w:sz w:val="24"/>
              </w:rPr>
            </w:pPr>
            <w:r w:rsidRPr="007E2266">
              <w:rPr>
                <w:b/>
                <w:sz w:val="24"/>
              </w:rPr>
              <w:t>This policy was adopted on</w:t>
            </w:r>
          </w:p>
        </w:tc>
        <w:tc>
          <w:tcPr>
            <w:tcW w:w="1844" w:type="pct"/>
            <w:tcBorders>
              <w:top w:val="single" w:sz="4" w:space="0" w:color="auto"/>
            </w:tcBorders>
            <w:vAlign w:val="center"/>
          </w:tcPr>
          <w:p w:rsidR="00DF0D66" w:rsidRPr="007E2266" w:rsidRDefault="00DF0D66" w:rsidP="00376816">
            <w:pPr>
              <w:pStyle w:val="MeetsEYFS"/>
              <w:rPr>
                <w:b/>
                <w:sz w:val="24"/>
              </w:rPr>
            </w:pPr>
            <w:r w:rsidRPr="007E2266">
              <w:rPr>
                <w:b/>
                <w:sz w:val="24"/>
              </w:rPr>
              <w:t>Signed on behalf of the nursery</w:t>
            </w:r>
          </w:p>
        </w:tc>
        <w:tc>
          <w:tcPr>
            <w:tcW w:w="1490" w:type="pct"/>
            <w:tcBorders>
              <w:top w:val="single" w:sz="4" w:space="0" w:color="auto"/>
            </w:tcBorders>
            <w:vAlign w:val="center"/>
          </w:tcPr>
          <w:p w:rsidR="00DF0D66" w:rsidRPr="007E2266" w:rsidRDefault="00DF0D66" w:rsidP="00376816">
            <w:pPr>
              <w:pStyle w:val="MeetsEYFS"/>
              <w:rPr>
                <w:b/>
                <w:sz w:val="24"/>
              </w:rPr>
            </w:pPr>
            <w:r w:rsidRPr="007E2266">
              <w:rPr>
                <w:b/>
                <w:sz w:val="24"/>
              </w:rPr>
              <w:t>Date for review</w:t>
            </w:r>
          </w:p>
        </w:tc>
      </w:tr>
      <w:tr w:rsidR="00DF0D66" w:rsidRPr="007E2266" w:rsidTr="00376816">
        <w:trPr>
          <w:cantSplit/>
          <w:jc w:val="center"/>
        </w:trPr>
        <w:tc>
          <w:tcPr>
            <w:tcW w:w="1666" w:type="pct"/>
            <w:vAlign w:val="center"/>
          </w:tcPr>
          <w:p w:rsidR="00DF0D66" w:rsidRPr="007E2266" w:rsidRDefault="00782479" w:rsidP="00376816">
            <w:pPr>
              <w:pStyle w:val="MeetsEYFS"/>
              <w:rPr>
                <w:i/>
                <w:sz w:val="24"/>
              </w:rPr>
            </w:pPr>
            <w:r>
              <w:rPr>
                <w:i/>
                <w:sz w:val="24"/>
              </w:rPr>
              <w:t>November 2020</w:t>
            </w:r>
          </w:p>
        </w:tc>
        <w:tc>
          <w:tcPr>
            <w:tcW w:w="1844" w:type="pct"/>
          </w:tcPr>
          <w:p w:rsidR="00DF0D66" w:rsidRPr="007E2266" w:rsidRDefault="00DF0D66" w:rsidP="00376816">
            <w:pPr>
              <w:pStyle w:val="MeetsEYFS"/>
              <w:rPr>
                <w:i/>
                <w:sz w:val="24"/>
              </w:rPr>
            </w:pPr>
            <w:r>
              <w:rPr>
                <w:i/>
                <w:sz w:val="24"/>
              </w:rPr>
              <w:t xml:space="preserve">Elizabeth </w:t>
            </w:r>
            <w:proofErr w:type="spellStart"/>
            <w:r>
              <w:rPr>
                <w:i/>
                <w:sz w:val="24"/>
              </w:rPr>
              <w:t>Ladapo</w:t>
            </w:r>
            <w:proofErr w:type="spellEnd"/>
          </w:p>
        </w:tc>
        <w:tc>
          <w:tcPr>
            <w:tcW w:w="1490" w:type="pct"/>
          </w:tcPr>
          <w:p w:rsidR="00DF0D66" w:rsidRPr="007E2266" w:rsidRDefault="00782479" w:rsidP="00376816">
            <w:pPr>
              <w:pStyle w:val="MeetsEYFS"/>
              <w:rPr>
                <w:i/>
                <w:sz w:val="24"/>
              </w:rPr>
            </w:pPr>
            <w:r>
              <w:rPr>
                <w:i/>
                <w:sz w:val="24"/>
              </w:rPr>
              <w:t>November 2021</w:t>
            </w:r>
          </w:p>
        </w:tc>
      </w:tr>
    </w:tbl>
    <w:p w:rsidR="00DF0D66" w:rsidRPr="007E2266" w:rsidRDefault="00DF0D66" w:rsidP="00DF0D66">
      <w:bookmarkStart w:id="298" w:name="_Toc372294237"/>
    </w:p>
    <w:bookmarkEnd w:id="298"/>
    <w:p w:rsidR="0014033A" w:rsidRDefault="0014033A">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DF0D66" w:rsidRDefault="00DF0D66">
      <w:pPr>
        <w:rPr>
          <w:b/>
          <w:bCs/>
        </w:rPr>
      </w:pPr>
    </w:p>
    <w:p w:rsidR="0016737B" w:rsidRPr="007E2266" w:rsidRDefault="00F55D58">
      <w:pPr>
        <w:pStyle w:val="H1"/>
        <w:rPr>
          <w:sz w:val="24"/>
        </w:rPr>
      </w:pPr>
      <w:bookmarkStart w:id="299" w:name="_Toc10905772"/>
      <w:bookmarkStart w:id="300" w:name="_Toc372294239"/>
      <w:bookmarkStart w:id="301" w:name="_Toc56988225"/>
      <w:r w:rsidRPr="007E2266">
        <w:rPr>
          <w:sz w:val="24"/>
        </w:rPr>
        <w:lastRenderedPageBreak/>
        <w:t>6</w:t>
      </w:r>
      <w:r w:rsidR="00471182">
        <w:rPr>
          <w:sz w:val="24"/>
        </w:rPr>
        <w:t>4</w:t>
      </w:r>
      <w:r w:rsidR="0016737B" w:rsidRPr="007E2266">
        <w:rPr>
          <w:sz w:val="24"/>
        </w:rPr>
        <w:t xml:space="preserve">. </w:t>
      </w:r>
      <w:r w:rsidR="004D207D" w:rsidRPr="007E2266">
        <w:rPr>
          <w:sz w:val="24"/>
        </w:rPr>
        <w:t>Nursery Operational Plan</w:t>
      </w:r>
      <w:bookmarkEnd w:id="299"/>
      <w:bookmarkEnd w:id="301"/>
      <w:r w:rsidR="004D207D" w:rsidRPr="007E2266">
        <w:rPr>
          <w:sz w:val="24"/>
        </w:rPr>
        <w:t xml:space="preserve"> </w:t>
      </w:r>
      <w:bookmarkEnd w:id="300"/>
    </w:p>
    <w:p w:rsidR="0016737B" w:rsidRPr="007E2266" w:rsidRDefault="0016737B"/>
    <w:p w:rsidR="0016737B" w:rsidRPr="007E2266" w:rsidRDefault="0016737B">
      <w:pPr>
        <w:pStyle w:val="deleteasappropriate"/>
        <w:rPr>
          <w:b/>
          <w:sz w:val="24"/>
        </w:rPr>
      </w:pPr>
      <w:r w:rsidRPr="007E2266">
        <w:rPr>
          <w:b/>
          <w:sz w:val="24"/>
        </w:rPr>
        <w:t xml:space="preserve"> </w:t>
      </w:r>
    </w:p>
    <w:p w:rsidR="0016737B" w:rsidRPr="007E2266" w:rsidRDefault="0016737B"/>
    <w:p w:rsidR="0016737B" w:rsidRPr="007E2266" w:rsidRDefault="00277A74">
      <w:r w:rsidRPr="007E2266">
        <w:t xml:space="preserve">At </w:t>
      </w:r>
      <w:r w:rsidR="00D22C4D">
        <w:rPr>
          <w:b/>
        </w:rPr>
        <w:t xml:space="preserve">Shining Dawn, </w:t>
      </w:r>
      <w:r w:rsidRPr="007E2266">
        <w:t xml:space="preserve">we </w:t>
      </w:r>
      <w:r w:rsidR="0016737B" w:rsidRPr="007E2266">
        <w:t>provide quality affordable childcare for the local community. Quality childcare brings b</w:t>
      </w:r>
      <w:r w:rsidR="00F94782" w:rsidRPr="007E2266">
        <w:t>enefits for the whole community,</w:t>
      </w:r>
      <w:r w:rsidR="0016737B" w:rsidRPr="007E2266">
        <w:t xml:space="preserve"> enabling parents to return to work and combine employment with family life and enabling employers to retain and recruit employees from the local community. </w:t>
      </w:r>
    </w:p>
    <w:p w:rsidR="0016737B" w:rsidRPr="007E2266" w:rsidRDefault="0016737B"/>
    <w:p w:rsidR="0016737B" w:rsidRPr="007E2266" w:rsidRDefault="0016737B">
      <w:r w:rsidRPr="007E2266">
        <w:t>We want parents to feel confident about the quality of care that is provided for their child in order for them to have no concerns for their child’s health, welfare and early learning.</w:t>
      </w:r>
      <w:r w:rsidR="003575A9" w:rsidRPr="007E2266">
        <w:t xml:space="preserve"> To continuously develop our practice</w:t>
      </w:r>
      <w:r w:rsidR="00C212F6" w:rsidRPr="007E2266">
        <w:t>,</w:t>
      </w:r>
      <w:r w:rsidR="003575A9" w:rsidRPr="007E2266">
        <w:t xml:space="preserve"> we regularly complete a </w:t>
      </w:r>
      <w:r w:rsidR="0085063C" w:rsidRPr="007E2266">
        <w:t>self-evaluation</w:t>
      </w:r>
      <w:r w:rsidR="003575A9" w:rsidRPr="007E2266">
        <w:t xml:space="preserve"> cycle where we publish our opinions about the quality of our childcare and an action plan to implement emerging</w:t>
      </w:r>
      <w:r w:rsidR="0018537A" w:rsidRPr="007E2266">
        <w:t xml:space="preserve"> good practice from the sector.</w:t>
      </w:r>
      <w:r w:rsidR="003575A9" w:rsidRPr="007E2266">
        <w:t xml:space="preserve"> We welcome parent’s opinions and contributions to the </w:t>
      </w:r>
      <w:r w:rsidR="009B5E1D" w:rsidRPr="007E2266">
        <w:t>self-evaluation</w:t>
      </w:r>
      <w:r w:rsidR="003575A9" w:rsidRPr="007E2266">
        <w:t xml:space="preserve"> process and actively seek feedback through questionnaires, parents</w:t>
      </w:r>
      <w:r w:rsidR="00C802CB" w:rsidRPr="007E2266">
        <w:t>’</w:t>
      </w:r>
      <w:r w:rsidR="003575A9" w:rsidRPr="007E2266">
        <w:t xml:space="preserve"> evenings and informal discussion which is recorded.</w:t>
      </w:r>
    </w:p>
    <w:p w:rsidR="0016737B" w:rsidRPr="007E2266" w:rsidRDefault="0016737B"/>
    <w:p w:rsidR="0016737B" w:rsidRPr="007E2266" w:rsidRDefault="0016737B">
      <w:r w:rsidRPr="007E2266">
        <w:t xml:space="preserve">In order for </w:t>
      </w:r>
      <w:r w:rsidR="00D22C4D">
        <w:rPr>
          <w:b/>
        </w:rPr>
        <w:t xml:space="preserve">Shining Dawn </w:t>
      </w:r>
      <w:r w:rsidRPr="007E2266">
        <w:t>to run effectively and efficiently serv</w:t>
      </w:r>
      <w:r w:rsidR="00B07CC5" w:rsidRPr="007E2266">
        <w:t>e</w:t>
      </w:r>
      <w:r w:rsidRPr="007E2266">
        <w:t xml:space="preserve"> local community needs, it is important that </w:t>
      </w:r>
      <w:r w:rsidR="008322D9" w:rsidRPr="007E2266">
        <w:t xml:space="preserve">we have </w:t>
      </w:r>
      <w:r w:rsidRPr="007E2266">
        <w:t xml:space="preserve">an </w:t>
      </w:r>
      <w:r w:rsidRPr="00D22C4D">
        <w:rPr>
          <w:b/>
          <w:i/>
        </w:rPr>
        <w:t>operational plan</w:t>
      </w:r>
      <w:r w:rsidRPr="007E2266">
        <w:t xml:space="preserve"> </w:t>
      </w:r>
      <w:r w:rsidR="008322D9" w:rsidRPr="007E2266">
        <w:t xml:space="preserve">that </w:t>
      </w:r>
      <w:r w:rsidRPr="007E2266">
        <w:t>is implemented</w:t>
      </w:r>
      <w:r w:rsidR="008322D9" w:rsidRPr="007E2266">
        <w:t xml:space="preserve">, reviewed and revised on a regular basis. This plan is </w:t>
      </w:r>
      <w:r w:rsidRPr="007E2266">
        <w:t xml:space="preserve">a blueprint for managing the nursery. It describes how the nursery </w:t>
      </w:r>
      <w:r w:rsidR="008322D9" w:rsidRPr="007E2266">
        <w:t xml:space="preserve">is </w:t>
      </w:r>
      <w:r w:rsidRPr="007E2266">
        <w:t xml:space="preserve">run and what type of service </w:t>
      </w:r>
      <w:r w:rsidR="008322D9" w:rsidRPr="007E2266">
        <w:t xml:space="preserve">is </w:t>
      </w:r>
      <w:r w:rsidRPr="007E2266">
        <w:t>provided</w:t>
      </w:r>
      <w:r w:rsidR="000E1F8D" w:rsidRPr="007E2266">
        <w:t>. I</w:t>
      </w:r>
      <w:r w:rsidRPr="007E2266">
        <w:t xml:space="preserve">t </w:t>
      </w:r>
      <w:r w:rsidR="008322D9" w:rsidRPr="007E2266">
        <w:t>describes the nursery service,</w:t>
      </w:r>
      <w:r w:rsidR="00675E18" w:rsidRPr="007E2266">
        <w:t xml:space="preserve"> </w:t>
      </w:r>
      <w:r w:rsidRPr="007E2266">
        <w:t xml:space="preserve">the structure of the nursery, </w:t>
      </w:r>
      <w:proofErr w:type="gramStart"/>
      <w:r w:rsidRPr="007E2266">
        <w:t>who</w:t>
      </w:r>
      <w:proofErr w:type="gramEnd"/>
      <w:r w:rsidRPr="007E2266">
        <w:t xml:space="preserve"> is responsible and guidance on practices and procedures. </w:t>
      </w:r>
    </w:p>
    <w:p w:rsidR="0016737B" w:rsidRPr="007E2266" w:rsidRDefault="0016737B"/>
    <w:p w:rsidR="0016737B" w:rsidRPr="007E2266" w:rsidRDefault="008322D9">
      <w:r w:rsidRPr="007E2266">
        <w:t xml:space="preserve">The plan is </w:t>
      </w:r>
      <w:r w:rsidR="0016737B" w:rsidRPr="007E2266">
        <w:t xml:space="preserve">used by the nursery manager, staff, </w:t>
      </w:r>
      <w:proofErr w:type="gramStart"/>
      <w:r w:rsidR="0016737B" w:rsidRPr="007E2266">
        <w:t>parents</w:t>
      </w:r>
      <w:proofErr w:type="gramEnd"/>
      <w:r w:rsidR="0016737B" w:rsidRPr="007E2266">
        <w:t xml:space="preserve"> and outside agencies </w:t>
      </w:r>
      <w:r w:rsidRPr="007E2266">
        <w:t xml:space="preserve">as a reference tool for general day-to-day practice and </w:t>
      </w:r>
      <w:r w:rsidR="00C14988" w:rsidRPr="007E2266">
        <w:t xml:space="preserve">a tool against which </w:t>
      </w:r>
      <w:r w:rsidR="0016737B" w:rsidRPr="007E2266">
        <w:t>to assess the quality of the service provided</w:t>
      </w:r>
      <w:r w:rsidRPr="007E2266">
        <w:t xml:space="preserve">. </w:t>
      </w:r>
      <w:r w:rsidR="0016737B" w:rsidRPr="007E2266">
        <w:t xml:space="preserve">We </w:t>
      </w:r>
      <w:r w:rsidR="00C14988" w:rsidRPr="007E2266">
        <w:t xml:space="preserve">will review this policy </w:t>
      </w:r>
      <w:r w:rsidR="0016737B" w:rsidRPr="007E2266">
        <w:t>on a regular basis</w:t>
      </w:r>
      <w:r w:rsidR="00C14988" w:rsidRPr="007E2266">
        <w:t xml:space="preserve"> </w:t>
      </w:r>
      <w:r w:rsidR="00D22C4D" w:rsidRPr="00040B22">
        <w:rPr>
          <w:b/>
          <w:color w:val="FF0000"/>
        </w:rPr>
        <w:t>bi-annually</w:t>
      </w:r>
      <w:r w:rsidR="0016737B" w:rsidRPr="00040B22">
        <w:rPr>
          <w:b/>
          <w:color w:val="FF0000"/>
        </w:rPr>
        <w:t>,</w:t>
      </w:r>
      <w:r w:rsidR="0016737B" w:rsidRPr="00040B22">
        <w:rPr>
          <w:color w:val="FF0000"/>
        </w:rPr>
        <w:t xml:space="preserve"> </w:t>
      </w:r>
      <w:r w:rsidR="0016737B" w:rsidRPr="007E2266">
        <w:t xml:space="preserve">using reflective practice, and </w:t>
      </w:r>
      <w:r w:rsidR="00C14988" w:rsidRPr="007E2266">
        <w:t xml:space="preserve">make and implement </w:t>
      </w:r>
      <w:r w:rsidR="0016737B" w:rsidRPr="007E2266">
        <w:t>any necessary changes</w:t>
      </w:r>
      <w:r w:rsidR="00C14988" w:rsidRPr="007E2266">
        <w:t xml:space="preserve"> following a review. </w:t>
      </w:r>
    </w:p>
    <w:p w:rsidR="0016737B" w:rsidRPr="007E2266" w:rsidRDefault="0016737B"/>
    <w:p w:rsidR="0016737B" w:rsidRPr="007E2266" w:rsidRDefault="0016737B"/>
    <w:p w:rsidR="00F5151B" w:rsidRPr="007E2266" w:rsidRDefault="0018537A" w:rsidP="0018537A">
      <w:pPr>
        <w:pStyle w:val="H2"/>
      </w:pPr>
      <w:r w:rsidRPr="007E2266">
        <w:t>Main index</w:t>
      </w:r>
    </w:p>
    <w:p w:rsidR="00F5151B" w:rsidRPr="007E2266" w:rsidRDefault="00F5151B" w:rsidP="00CF6EEA">
      <w:r w:rsidRPr="007E2266">
        <w:t>The Early Years Foundation Stage</w:t>
      </w:r>
    </w:p>
    <w:p w:rsidR="00F5151B" w:rsidRPr="007E2266" w:rsidRDefault="00F5151B" w:rsidP="00137975">
      <w:pPr>
        <w:pStyle w:val="ListParagraph"/>
        <w:numPr>
          <w:ilvl w:val="0"/>
          <w:numId w:val="166"/>
        </w:numPr>
      </w:pPr>
      <w:r w:rsidRPr="007E2266">
        <w:t xml:space="preserve">Assessment and </w:t>
      </w:r>
      <w:r w:rsidR="00BA6AAE" w:rsidRPr="007E2266">
        <w:t>P</w:t>
      </w:r>
      <w:r w:rsidRPr="007E2266">
        <w:t xml:space="preserve">rogress </w:t>
      </w:r>
      <w:r w:rsidR="00BA6AAE" w:rsidRPr="007E2266">
        <w:t>C</w:t>
      </w:r>
      <w:r w:rsidRPr="007E2266">
        <w:t>hecks</w:t>
      </w:r>
    </w:p>
    <w:p w:rsidR="00F5151B" w:rsidRPr="007E2266" w:rsidRDefault="00F5151B" w:rsidP="00137975">
      <w:pPr>
        <w:pStyle w:val="ListParagraph"/>
        <w:numPr>
          <w:ilvl w:val="0"/>
          <w:numId w:val="166"/>
        </w:numPr>
      </w:pPr>
      <w:r w:rsidRPr="007E2266">
        <w:t>Care Objectives</w:t>
      </w:r>
    </w:p>
    <w:p w:rsidR="00F5151B" w:rsidRPr="007E2266" w:rsidRDefault="00C87723" w:rsidP="00137975">
      <w:pPr>
        <w:pStyle w:val="ListParagraph"/>
        <w:numPr>
          <w:ilvl w:val="0"/>
          <w:numId w:val="166"/>
        </w:numPr>
      </w:pPr>
      <w:r w:rsidRPr="007E2266">
        <w:t xml:space="preserve">Key </w:t>
      </w:r>
      <w:r w:rsidR="00BA6AAE" w:rsidRPr="007E2266">
        <w:t>P</w:t>
      </w:r>
      <w:r w:rsidRPr="007E2266">
        <w:t>erson</w:t>
      </w:r>
    </w:p>
    <w:p w:rsidR="00C87723" w:rsidRPr="007E2266" w:rsidRDefault="00C87723" w:rsidP="00137975">
      <w:pPr>
        <w:pStyle w:val="ListParagraph"/>
        <w:numPr>
          <w:ilvl w:val="0"/>
          <w:numId w:val="166"/>
        </w:numPr>
      </w:pPr>
      <w:r w:rsidRPr="007E2266">
        <w:t xml:space="preserve">Equal </w:t>
      </w:r>
      <w:r w:rsidR="00BA6AAE" w:rsidRPr="007E2266">
        <w:t>O</w:t>
      </w:r>
      <w:r w:rsidRPr="007E2266">
        <w:t xml:space="preserve">pportunities and </w:t>
      </w:r>
      <w:r w:rsidR="00BA6AAE" w:rsidRPr="007E2266">
        <w:t>I</w:t>
      </w:r>
      <w:r w:rsidRPr="007E2266">
        <w:t>nclusion</w:t>
      </w:r>
      <w:r w:rsidR="00CF6EEA" w:rsidRPr="007E2266">
        <w:t>.</w:t>
      </w:r>
    </w:p>
    <w:p w:rsidR="00C87723" w:rsidRPr="007E2266" w:rsidRDefault="00C87723" w:rsidP="00C87723">
      <w:pPr>
        <w:ind w:left="1440"/>
      </w:pPr>
    </w:p>
    <w:p w:rsidR="00187E36" w:rsidRPr="007E2266" w:rsidRDefault="00DC239B" w:rsidP="00CF6EEA">
      <w:r w:rsidRPr="007E2266">
        <w:t xml:space="preserve">Safeguarding and </w:t>
      </w:r>
      <w:r w:rsidR="00187E36" w:rsidRPr="007E2266">
        <w:t xml:space="preserve">Child </w:t>
      </w:r>
      <w:r w:rsidR="00BA6AAE" w:rsidRPr="007E2266">
        <w:t>P</w:t>
      </w:r>
      <w:r w:rsidR="00187E36" w:rsidRPr="007E2266">
        <w:t xml:space="preserve">rotection </w:t>
      </w:r>
    </w:p>
    <w:p w:rsidR="00187E36" w:rsidRPr="007E2266" w:rsidRDefault="00187E36" w:rsidP="00137975">
      <w:pPr>
        <w:pStyle w:val="ListParagraph"/>
        <w:numPr>
          <w:ilvl w:val="0"/>
          <w:numId w:val="167"/>
        </w:numPr>
      </w:pPr>
      <w:r w:rsidRPr="007E2266">
        <w:t>Emergency Contacts</w:t>
      </w:r>
    </w:p>
    <w:p w:rsidR="00187E36" w:rsidRPr="007E2266" w:rsidRDefault="00187E36" w:rsidP="00137975">
      <w:pPr>
        <w:pStyle w:val="ListParagraph"/>
        <w:numPr>
          <w:ilvl w:val="0"/>
          <w:numId w:val="167"/>
        </w:numPr>
      </w:pPr>
      <w:r w:rsidRPr="007E2266">
        <w:t>Designated Person(</w:t>
      </w:r>
      <w:r w:rsidR="00BA6AAE" w:rsidRPr="007E2266">
        <w:t>s</w:t>
      </w:r>
      <w:r w:rsidRPr="007E2266">
        <w:t>)</w:t>
      </w:r>
      <w:r w:rsidR="00CF6EEA" w:rsidRPr="007E2266">
        <w:t>.</w:t>
      </w:r>
    </w:p>
    <w:p w:rsidR="00C87723" w:rsidRPr="007E2266" w:rsidRDefault="00C87723" w:rsidP="00C87723">
      <w:pPr>
        <w:ind w:left="1440"/>
      </w:pPr>
    </w:p>
    <w:p w:rsidR="00F5151B" w:rsidRPr="007E2266" w:rsidRDefault="00F5151B" w:rsidP="00CF6EEA">
      <w:r w:rsidRPr="007E2266">
        <w:t xml:space="preserve">Leadership and </w:t>
      </w:r>
      <w:r w:rsidR="00BA6AAE" w:rsidRPr="007E2266">
        <w:t>M</w:t>
      </w:r>
      <w:r w:rsidRPr="007E2266">
        <w:t>anagement</w:t>
      </w:r>
    </w:p>
    <w:p w:rsidR="00187E36" w:rsidRPr="007E2266" w:rsidRDefault="00F5151B" w:rsidP="00137975">
      <w:pPr>
        <w:pStyle w:val="ListParagraph"/>
        <w:numPr>
          <w:ilvl w:val="0"/>
          <w:numId w:val="166"/>
        </w:numPr>
      </w:pPr>
      <w:r w:rsidRPr="007E2266">
        <w:t xml:space="preserve">Suitable </w:t>
      </w:r>
      <w:r w:rsidR="00BA6AAE" w:rsidRPr="007E2266">
        <w:t>P</w:t>
      </w:r>
      <w:r w:rsidRPr="007E2266">
        <w:t>eople</w:t>
      </w:r>
    </w:p>
    <w:p w:rsidR="00F5151B" w:rsidRPr="007E2266" w:rsidRDefault="00F5151B" w:rsidP="00137975">
      <w:pPr>
        <w:pStyle w:val="ListParagraph"/>
        <w:numPr>
          <w:ilvl w:val="0"/>
          <w:numId w:val="166"/>
        </w:numPr>
      </w:pPr>
      <w:r w:rsidRPr="007E2266">
        <w:t>Organisation Structure</w:t>
      </w:r>
    </w:p>
    <w:p w:rsidR="00F5151B" w:rsidRPr="007E2266" w:rsidRDefault="00F5151B" w:rsidP="00137975">
      <w:pPr>
        <w:pStyle w:val="ListParagraph"/>
        <w:numPr>
          <w:ilvl w:val="0"/>
          <w:numId w:val="166"/>
        </w:numPr>
      </w:pPr>
      <w:r w:rsidRPr="007E2266">
        <w:t>Senior Management Contacts</w:t>
      </w:r>
    </w:p>
    <w:p w:rsidR="00F5151B" w:rsidRPr="007E2266" w:rsidRDefault="00F5151B" w:rsidP="00137975">
      <w:pPr>
        <w:pStyle w:val="ListParagraph"/>
        <w:numPr>
          <w:ilvl w:val="0"/>
          <w:numId w:val="166"/>
        </w:numPr>
      </w:pPr>
      <w:r w:rsidRPr="007E2266">
        <w:lastRenderedPageBreak/>
        <w:t>Nursery Organisation Structure Chart</w:t>
      </w:r>
    </w:p>
    <w:p w:rsidR="00F5151B" w:rsidRPr="007E2266" w:rsidRDefault="00F5151B" w:rsidP="00137975">
      <w:pPr>
        <w:pStyle w:val="ListParagraph"/>
        <w:numPr>
          <w:ilvl w:val="0"/>
          <w:numId w:val="166"/>
        </w:numPr>
      </w:pPr>
      <w:r w:rsidRPr="007E2266">
        <w:t>Staff Deployment</w:t>
      </w:r>
    </w:p>
    <w:p w:rsidR="00F5151B" w:rsidRPr="007E2266" w:rsidRDefault="00F5151B" w:rsidP="00137975">
      <w:pPr>
        <w:pStyle w:val="ListParagraph"/>
        <w:numPr>
          <w:ilvl w:val="0"/>
          <w:numId w:val="166"/>
        </w:numPr>
      </w:pPr>
      <w:r w:rsidRPr="007E2266">
        <w:t>Training Analysis/Chart</w:t>
      </w:r>
    </w:p>
    <w:p w:rsidR="00C87723" w:rsidRPr="007E2266" w:rsidRDefault="00C87723" w:rsidP="00137975">
      <w:pPr>
        <w:pStyle w:val="ListParagraph"/>
        <w:numPr>
          <w:ilvl w:val="0"/>
          <w:numId w:val="166"/>
        </w:numPr>
      </w:pPr>
      <w:r w:rsidRPr="007E2266">
        <w:t>Checklist for New Starters</w:t>
      </w:r>
      <w:r w:rsidR="00CF6EEA" w:rsidRPr="007E2266">
        <w:t>.</w:t>
      </w:r>
    </w:p>
    <w:p w:rsidR="00C87723" w:rsidRPr="007E2266" w:rsidRDefault="00C87723" w:rsidP="00DC239B"/>
    <w:p w:rsidR="00C87723" w:rsidRPr="007E2266" w:rsidRDefault="00C87723" w:rsidP="00CF6EEA">
      <w:r w:rsidRPr="007E2266">
        <w:t xml:space="preserve">Health and </w:t>
      </w:r>
      <w:r w:rsidR="00BA6AAE" w:rsidRPr="007E2266">
        <w:t>M</w:t>
      </w:r>
      <w:r w:rsidRPr="007E2266">
        <w:t>edicines</w:t>
      </w:r>
    </w:p>
    <w:p w:rsidR="00C87723" w:rsidRPr="007E2266" w:rsidRDefault="00C87723" w:rsidP="00137975">
      <w:pPr>
        <w:pStyle w:val="ListParagraph"/>
        <w:numPr>
          <w:ilvl w:val="0"/>
          <w:numId w:val="166"/>
        </w:numPr>
      </w:pPr>
      <w:r w:rsidRPr="007E2266">
        <w:t>Names of the Staff who are Paediatric First Aid Trained</w:t>
      </w:r>
    </w:p>
    <w:p w:rsidR="00C87723" w:rsidRPr="007E2266" w:rsidRDefault="00C87723" w:rsidP="00137975">
      <w:pPr>
        <w:pStyle w:val="ListParagraph"/>
        <w:numPr>
          <w:ilvl w:val="0"/>
          <w:numId w:val="166"/>
        </w:numPr>
      </w:pPr>
      <w:r w:rsidRPr="007E2266">
        <w:t xml:space="preserve">Contingency </w:t>
      </w:r>
      <w:r w:rsidR="00BA6AAE" w:rsidRPr="007E2266">
        <w:t>P</w:t>
      </w:r>
      <w:r w:rsidRPr="007E2266">
        <w:t>lans</w:t>
      </w:r>
    </w:p>
    <w:p w:rsidR="00C87723" w:rsidRPr="007E2266" w:rsidRDefault="00C87723" w:rsidP="00137975">
      <w:pPr>
        <w:pStyle w:val="ListParagraph"/>
        <w:numPr>
          <w:ilvl w:val="0"/>
          <w:numId w:val="166"/>
        </w:numPr>
      </w:pPr>
      <w:r w:rsidRPr="007E2266">
        <w:t xml:space="preserve">Accident and </w:t>
      </w:r>
      <w:r w:rsidR="00BA6AAE" w:rsidRPr="007E2266">
        <w:t>M</w:t>
      </w:r>
      <w:r w:rsidRPr="007E2266">
        <w:t xml:space="preserve">edication </w:t>
      </w:r>
      <w:r w:rsidR="00BA6AAE" w:rsidRPr="007E2266">
        <w:t>P</w:t>
      </w:r>
      <w:r w:rsidRPr="007E2266">
        <w:t>rocedures</w:t>
      </w:r>
      <w:r w:rsidR="00CF6EEA" w:rsidRPr="007E2266">
        <w:t>.</w:t>
      </w:r>
    </w:p>
    <w:p w:rsidR="00C87723" w:rsidRPr="007E2266" w:rsidRDefault="00C87723" w:rsidP="00C87723"/>
    <w:p w:rsidR="00C87723" w:rsidRPr="007E2266" w:rsidRDefault="00C87723" w:rsidP="00CF6EEA">
      <w:r w:rsidRPr="007E2266">
        <w:t xml:space="preserve">Managing </w:t>
      </w:r>
      <w:r w:rsidR="00BA6AAE" w:rsidRPr="007E2266">
        <w:t>B</w:t>
      </w:r>
      <w:r w:rsidRPr="007E2266">
        <w:t>ehaviour</w:t>
      </w:r>
    </w:p>
    <w:p w:rsidR="00C87723" w:rsidRPr="007E2266" w:rsidRDefault="00C87723" w:rsidP="00137975">
      <w:pPr>
        <w:pStyle w:val="ListParagraph"/>
        <w:numPr>
          <w:ilvl w:val="0"/>
          <w:numId w:val="166"/>
        </w:numPr>
      </w:pPr>
      <w:r w:rsidRPr="007E2266">
        <w:t xml:space="preserve">Policy and </w:t>
      </w:r>
      <w:r w:rsidR="00BA6AAE" w:rsidRPr="007E2266">
        <w:t>P</w:t>
      </w:r>
      <w:r w:rsidRPr="007E2266">
        <w:t>rocedure</w:t>
      </w:r>
      <w:r w:rsidR="00CF6EEA" w:rsidRPr="007E2266">
        <w:t>.</w:t>
      </w:r>
    </w:p>
    <w:p w:rsidR="00C87723" w:rsidRPr="007E2266" w:rsidRDefault="00C87723" w:rsidP="00C87723">
      <w:pPr>
        <w:ind w:left="720"/>
      </w:pPr>
    </w:p>
    <w:p w:rsidR="00C87723" w:rsidRPr="007E2266" w:rsidRDefault="00C87723" w:rsidP="00CF6EEA">
      <w:r w:rsidRPr="007E2266">
        <w:t xml:space="preserve">Safety and </w:t>
      </w:r>
      <w:r w:rsidR="00BA6AAE" w:rsidRPr="007E2266">
        <w:t>S</w:t>
      </w:r>
      <w:r w:rsidRPr="007E2266">
        <w:t xml:space="preserve">uitability of </w:t>
      </w:r>
      <w:r w:rsidR="00BA6AAE" w:rsidRPr="007E2266">
        <w:t>P</w:t>
      </w:r>
      <w:r w:rsidRPr="007E2266">
        <w:t xml:space="preserve">remises, </w:t>
      </w:r>
      <w:r w:rsidR="00BA6AAE" w:rsidRPr="007E2266">
        <w:t>E</w:t>
      </w:r>
      <w:r w:rsidRPr="007E2266">
        <w:t xml:space="preserve">nvironment and </w:t>
      </w:r>
      <w:r w:rsidR="00BA6AAE" w:rsidRPr="007E2266">
        <w:t>E</w:t>
      </w:r>
      <w:r w:rsidRPr="007E2266">
        <w:t>quipment</w:t>
      </w:r>
    </w:p>
    <w:p w:rsidR="0016737B" w:rsidRPr="007E2266" w:rsidRDefault="004D207D" w:rsidP="00137975">
      <w:pPr>
        <w:pStyle w:val="ListParagraph"/>
        <w:numPr>
          <w:ilvl w:val="0"/>
          <w:numId w:val="166"/>
        </w:numPr>
      </w:pPr>
      <w:r w:rsidRPr="007E2266">
        <w:t xml:space="preserve">Emergency Evacuation Procedures </w:t>
      </w:r>
    </w:p>
    <w:p w:rsidR="0016737B" w:rsidRPr="007E2266" w:rsidRDefault="004D207D" w:rsidP="00137975">
      <w:pPr>
        <w:pStyle w:val="ListParagraph"/>
        <w:numPr>
          <w:ilvl w:val="0"/>
          <w:numId w:val="166"/>
        </w:numPr>
      </w:pPr>
      <w:r w:rsidRPr="007E2266">
        <w:t xml:space="preserve">Emergency Locations </w:t>
      </w:r>
    </w:p>
    <w:p w:rsidR="0016737B" w:rsidRPr="007E2266" w:rsidRDefault="004D207D" w:rsidP="00137975">
      <w:pPr>
        <w:pStyle w:val="ListParagraph"/>
        <w:numPr>
          <w:ilvl w:val="0"/>
          <w:numId w:val="166"/>
        </w:numPr>
      </w:pPr>
      <w:r w:rsidRPr="007E2266">
        <w:t xml:space="preserve">Policy </w:t>
      </w:r>
      <w:r w:rsidR="00BA6AAE" w:rsidRPr="007E2266">
        <w:t>a</w:t>
      </w:r>
      <w:r w:rsidRPr="007E2266">
        <w:t>nd Procedure Documentation</w:t>
      </w:r>
    </w:p>
    <w:p w:rsidR="0016737B" w:rsidRPr="007E2266" w:rsidRDefault="004D207D" w:rsidP="00137975">
      <w:pPr>
        <w:pStyle w:val="ListParagraph"/>
        <w:numPr>
          <w:ilvl w:val="0"/>
          <w:numId w:val="166"/>
        </w:numPr>
      </w:pPr>
      <w:r w:rsidRPr="007E2266">
        <w:t xml:space="preserve">Health </w:t>
      </w:r>
      <w:r w:rsidR="00BA6AAE" w:rsidRPr="007E2266">
        <w:t>a</w:t>
      </w:r>
      <w:r w:rsidRPr="007E2266">
        <w:t>nd Safety Documentation</w:t>
      </w:r>
    </w:p>
    <w:p w:rsidR="0016737B" w:rsidRPr="007E2266" w:rsidRDefault="004D207D" w:rsidP="00137975">
      <w:pPr>
        <w:pStyle w:val="ListParagraph"/>
        <w:numPr>
          <w:ilvl w:val="0"/>
          <w:numId w:val="166"/>
        </w:numPr>
      </w:pPr>
      <w:r w:rsidRPr="007E2266">
        <w:t>Daily Operations Statement</w:t>
      </w:r>
    </w:p>
    <w:p w:rsidR="00C87723" w:rsidRPr="007E2266" w:rsidRDefault="00C87723" w:rsidP="00137975">
      <w:pPr>
        <w:pStyle w:val="ListParagraph"/>
        <w:numPr>
          <w:ilvl w:val="0"/>
          <w:numId w:val="166"/>
        </w:numPr>
      </w:pPr>
      <w:r w:rsidRPr="007E2266">
        <w:t xml:space="preserve">Risk </w:t>
      </w:r>
      <w:r w:rsidR="00BA6AAE" w:rsidRPr="007E2266">
        <w:t>A</w:t>
      </w:r>
      <w:r w:rsidRPr="007E2266">
        <w:t>ssessments</w:t>
      </w:r>
    </w:p>
    <w:p w:rsidR="00C87723" w:rsidRPr="007E2266" w:rsidRDefault="00C87723" w:rsidP="00137975">
      <w:pPr>
        <w:pStyle w:val="ListParagraph"/>
        <w:numPr>
          <w:ilvl w:val="0"/>
          <w:numId w:val="166"/>
        </w:numPr>
      </w:pPr>
      <w:r w:rsidRPr="007E2266">
        <w:t>Outings</w:t>
      </w:r>
      <w:r w:rsidR="00CF6EEA" w:rsidRPr="007E2266">
        <w:t>.</w:t>
      </w:r>
    </w:p>
    <w:p w:rsidR="00C87723" w:rsidRPr="007E2266" w:rsidRDefault="00C87723" w:rsidP="00C87723">
      <w:pPr>
        <w:ind w:left="1440"/>
      </w:pPr>
    </w:p>
    <w:p w:rsidR="00C87723" w:rsidRPr="007E2266" w:rsidRDefault="00C87723" w:rsidP="00CF6EEA">
      <w:r w:rsidRPr="007E2266">
        <w:t xml:space="preserve">Information and </w:t>
      </w:r>
      <w:r w:rsidR="00BA6AAE" w:rsidRPr="007E2266">
        <w:t>R</w:t>
      </w:r>
      <w:r w:rsidRPr="007E2266">
        <w:t>ecords</w:t>
      </w:r>
    </w:p>
    <w:p w:rsidR="00C87723" w:rsidRPr="007E2266" w:rsidRDefault="00C87723" w:rsidP="00137975">
      <w:pPr>
        <w:pStyle w:val="ListParagraph"/>
        <w:numPr>
          <w:ilvl w:val="0"/>
          <w:numId w:val="166"/>
        </w:numPr>
      </w:pPr>
      <w:r w:rsidRPr="007E2266">
        <w:t xml:space="preserve">Registration </w:t>
      </w:r>
      <w:r w:rsidR="00BA6AAE" w:rsidRPr="007E2266">
        <w:t>D</w:t>
      </w:r>
      <w:r w:rsidRPr="007E2266">
        <w:t xml:space="preserve">etails for </w:t>
      </w:r>
      <w:r w:rsidR="00BA6AAE" w:rsidRPr="007E2266">
        <w:t>C</w:t>
      </w:r>
      <w:r w:rsidRPr="007E2266">
        <w:t>hild</w:t>
      </w:r>
    </w:p>
    <w:p w:rsidR="005039F0" w:rsidRPr="007E2266" w:rsidRDefault="005039F0" w:rsidP="00137975">
      <w:pPr>
        <w:pStyle w:val="ListParagraph"/>
        <w:numPr>
          <w:ilvl w:val="0"/>
          <w:numId w:val="166"/>
        </w:numPr>
      </w:pPr>
      <w:r w:rsidRPr="007E2266">
        <w:t xml:space="preserve">Occupancy and </w:t>
      </w:r>
      <w:r w:rsidR="00BA6AAE" w:rsidRPr="007E2266">
        <w:t>D</w:t>
      </w:r>
      <w:r w:rsidRPr="007E2266">
        <w:t xml:space="preserve">aily </w:t>
      </w:r>
      <w:r w:rsidR="00BA6AAE" w:rsidRPr="007E2266">
        <w:t>R</w:t>
      </w:r>
      <w:r w:rsidRPr="007E2266">
        <w:t>ecords</w:t>
      </w:r>
    </w:p>
    <w:p w:rsidR="0016737B" w:rsidRPr="007E2266" w:rsidRDefault="0016737B" w:rsidP="00137975">
      <w:pPr>
        <w:pStyle w:val="ListParagraph"/>
        <w:numPr>
          <w:ilvl w:val="0"/>
          <w:numId w:val="166"/>
        </w:numPr>
      </w:pPr>
      <w:r w:rsidRPr="007E2266">
        <w:t xml:space="preserve">Parent </w:t>
      </w:r>
      <w:r w:rsidR="004D207D" w:rsidRPr="007E2266">
        <w:t>Pack</w:t>
      </w:r>
    </w:p>
    <w:p w:rsidR="00C87723" w:rsidRPr="007E2266" w:rsidRDefault="00C87723" w:rsidP="00137975">
      <w:pPr>
        <w:pStyle w:val="ListParagraph"/>
        <w:numPr>
          <w:ilvl w:val="0"/>
          <w:numId w:val="166"/>
        </w:numPr>
      </w:pPr>
      <w:r w:rsidRPr="007E2266">
        <w:t xml:space="preserve">Complaints </w:t>
      </w:r>
      <w:r w:rsidR="005039F0" w:rsidRPr="007E2266">
        <w:t xml:space="preserve">and </w:t>
      </w:r>
      <w:r w:rsidR="00BA6AAE" w:rsidRPr="007E2266">
        <w:t>C</w:t>
      </w:r>
      <w:r w:rsidR="005039F0" w:rsidRPr="007E2266">
        <w:t>ompliments</w:t>
      </w:r>
      <w:r w:rsidR="00CF6EEA" w:rsidRPr="007E2266">
        <w:t>.</w:t>
      </w:r>
    </w:p>
    <w:p w:rsidR="005039F0" w:rsidRPr="007E2266" w:rsidRDefault="005039F0" w:rsidP="005039F0">
      <w:pPr>
        <w:ind w:left="2160"/>
      </w:pPr>
    </w:p>
    <w:p w:rsidR="00C87723" w:rsidRPr="007E2266" w:rsidRDefault="00C87723" w:rsidP="00CF6EEA">
      <w:r w:rsidRPr="007E2266">
        <w:t>Business planning</w:t>
      </w:r>
    </w:p>
    <w:p w:rsidR="00C87723" w:rsidRPr="007E2266" w:rsidRDefault="00C87723" w:rsidP="00137975">
      <w:pPr>
        <w:pStyle w:val="ListParagraph"/>
        <w:numPr>
          <w:ilvl w:val="0"/>
          <w:numId w:val="166"/>
        </w:numPr>
      </w:pPr>
      <w:r w:rsidRPr="007E2266">
        <w:t>Mission and Vision Statement</w:t>
      </w:r>
    </w:p>
    <w:p w:rsidR="00C87723" w:rsidRPr="007E2266" w:rsidRDefault="00C87723" w:rsidP="00137975">
      <w:pPr>
        <w:pStyle w:val="ListParagraph"/>
        <w:numPr>
          <w:ilvl w:val="0"/>
          <w:numId w:val="166"/>
        </w:numPr>
      </w:pPr>
      <w:r w:rsidRPr="007E2266">
        <w:t>Inspection Report</w:t>
      </w:r>
    </w:p>
    <w:p w:rsidR="00C87723" w:rsidRPr="007E2266" w:rsidRDefault="00C87723" w:rsidP="00137975">
      <w:pPr>
        <w:pStyle w:val="ListParagraph"/>
        <w:numPr>
          <w:ilvl w:val="0"/>
          <w:numId w:val="166"/>
        </w:numPr>
      </w:pPr>
      <w:r w:rsidRPr="007E2266">
        <w:t>Important Information</w:t>
      </w:r>
    </w:p>
    <w:p w:rsidR="00C87723" w:rsidRPr="007E2266" w:rsidRDefault="00C87723" w:rsidP="00137975">
      <w:pPr>
        <w:pStyle w:val="ListParagraph"/>
        <w:numPr>
          <w:ilvl w:val="0"/>
          <w:numId w:val="166"/>
        </w:numPr>
      </w:pPr>
      <w:r w:rsidRPr="007E2266">
        <w:t>Nursery Plans</w:t>
      </w:r>
    </w:p>
    <w:p w:rsidR="00C87723" w:rsidRPr="007E2266" w:rsidRDefault="00C87723" w:rsidP="00137975">
      <w:pPr>
        <w:pStyle w:val="ListParagraph"/>
        <w:numPr>
          <w:ilvl w:val="0"/>
          <w:numId w:val="166"/>
        </w:numPr>
      </w:pPr>
      <w:r w:rsidRPr="007E2266">
        <w:t>Nursery Leaflet</w:t>
      </w:r>
      <w:r w:rsidR="0018537A" w:rsidRPr="007E2266">
        <w:t>.</w:t>
      </w:r>
    </w:p>
    <w:p w:rsidR="0016737B" w:rsidRPr="007E2266" w:rsidRDefault="0016737B" w:rsidP="00CF6EEA"/>
    <w:p w:rsidR="0016737B" w:rsidRPr="00040B22" w:rsidRDefault="0016737B">
      <w:pPr>
        <w:pStyle w:val="H2"/>
        <w:rPr>
          <w:color w:val="FF0000"/>
        </w:rPr>
      </w:pPr>
      <w:r w:rsidRPr="00040B22">
        <w:rPr>
          <w:color w:val="FF0000"/>
        </w:rPr>
        <w:t>Contact numbers</w:t>
      </w:r>
    </w:p>
    <w:p w:rsidR="0016737B" w:rsidRPr="00040B22" w:rsidRDefault="0016737B">
      <w:pP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63"/>
        <w:gridCol w:w="2561"/>
        <w:gridCol w:w="2719"/>
      </w:tblGrid>
      <w:tr w:rsidR="00022870" w:rsidRPr="00040B22" w:rsidTr="00B61F47">
        <w:trPr>
          <w:jc w:val="center"/>
        </w:trPr>
        <w:tc>
          <w:tcPr>
            <w:tcW w:w="3866" w:type="dxa"/>
            <w:vAlign w:val="center"/>
          </w:tcPr>
          <w:p w:rsidR="0016737B" w:rsidRPr="00040B22" w:rsidRDefault="0016737B">
            <w:pPr>
              <w:jc w:val="center"/>
              <w:rPr>
                <w:b/>
                <w:color w:val="FF0000"/>
              </w:rPr>
            </w:pPr>
            <w:r w:rsidRPr="00040B22">
              <w:rPr>
                <w:b/>
                <w:color w:val="FF0000"/>
              </w:rPr>
              <w:t>Contact</w:t>
            </w:r>
          </w:p>
        </w:tc>
        <w:tc>
          <w:tcPr>
            <w:tcW w:w="2498" w:type="dxa"/>
            <w:vAlign w:val="center"/>
          </w:tcPr>
          <w:p w:rsidR="0016737B" w:rsidRPr="00040B22" w:rsidRDefault="0016737B">
            <w:pPr>
              <w:jc w:val="center"/>
              <w:rPr>
                <w:b/>
                <w:color w:val="FF0000"/>
              </w:rPr>
            </w:pPr>
            <w:r w:rsidRPr="00040B22">
              <w:rPr>
                <w:b/>
                <w:color w:val="FF0000"/>
              </w:rPr>
              <w:t>Name</w:t>
            </w:r>
          </w:p>
        </w:tc>
        <w:tc>
          <w:tcPr>
            <w:tcW w:w="2653" w:type="dxa"/>
            <w:vAlign w:val="center"/>
          </w:tcPr>
          <w:p w:rsidR="0016737B" w:rsidRPr="00040B22" w:rsidRDefault="0016737B">
            <w:pPr>
              <w:jc w:val="center"/>
              <w:rPr>
                <w:b/>
                <w:color w:val="FF0000"/>
              </w:rPr>
            </w:pPr>
            <w:r w:rsidRPr="00040B22">
              <w:rPr>
                <w:b/>
                <w:color w:val="FF0000"/>
              </w:rPr>
              <w:t>Telephone number</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Alarms (burglar)</w:t>
            </w:r>
          </w:p>
        </w:tc>
        <w:tc>
          <w:tcPr>
            <w:tcW w:w="2498" w:type="dxa"/>
            <w:vAlign w:val="center"/>
          </w:tcPr>
          <w:p w:rsidR="0016737B" w:rsidRPr="00A14D4F" w:rsidRDefault="00A14D4F">
            <w:pPr>
              <w:rPr>
                <w:i/>
                <w:iCs/>
                <w:color w:val="FF0000"/>
              </w:rPr>
            </w:pPr>
            <w:r w:rsidRPr="00A14D4F">
              <w:rPr>
                <w:i/>
                <w:iCs/>
                <w:color w:val="FF0000"/>
              </w:rPr>
              <w:t xml:space="preserve">Roger Taylor </w:t>
            </w:r>
          </w:p>
        </w:tc>
        <w:tc>
          <w:tcPr>
            <w:tcW w:w="2653" w:type="dxa"/>
            <w:vAlign w:val="center"/>
          </w:tcPr>
          <w:p w:rsidR="0016737B" w:rsidRPr="00040B22" w:rsidRDefault="0016737B">
            <w:pPr>
              <w:rPr>
                <w:color w:val="FF0000"/>
              </w:rPr>
            </w:pPr>
          </w:p>
        </w:tc>
      </w:tr>
      <w:tr w:rsidR="00022870" w:rsidRPr="00040B22" w:rsidTr="00B61F47">
        <w:trPr>
          <w:jc w:val="center"/>
        </w:trPr>
        <w:tc>
          <w:tcPr>
            <w:tcW w:w="3866" w:type="dxa"/>
            <w:vAlign w:val="center"/>
          </w:tcPr>
          <w:p w:rsidR="0016737B" w:rsidRPr="00040B22" w:rsidRDefault="00B61F47">
            <w:pPr>
              <w:jc w:val="left"/>
              <w:rPr>
                <w:color w:val="FF0000"/>
              </w:rPr>
            </w:pPr>
            <w:r>
              <w:rPr>
                <w:color w:val="FF0000"/>
              </w:rPr>
              <w:t xml:space="preserve">Building </w:t>
            </w:r>
            <w:r w:rsidR="00040B22" w:rsidRPr="00040B22">
              <w:rPr>
                <w:color w:val="FF0000"/>
              </w:rPr>
              <w:t>Maintenance</w:t>
            </w:r>
            <w:r>
              <w:rPr>
                <w:color w:val="FF0000"/>
              </w:rPr>
              <w:t xml:space="preserve"> </w:t>
            </w:r>
          </w:p>
        </w:tc>
        <w:tc>
          <w:tcPr>
            <w:tcW w:w="2498" w:type="dxa"/>
            <w:vAlign w:val="center"/>
          </w:tcPr>
          <w:p w:rsidR="0016737B" w:rsidRPr="00F00D7B" w:rsidRDefault="00F00D7B">
            <w:pPr>
              <w:rPr>
                <w:i/>
                <w:iCs/>
                <w:color w:val="FF0000"/>
              </w:rPr>
            </w:pPr>
            <w:r w:rsidRPr="00F00D7B">
              <w:rPr>
                <w:i/>
                <w:iCs/>
                <w:color w:val="FF0000"/>
              </w:rPr>
              <w:t>Roger Taylor</w:t>
            </w:r>
          </w:p>
        </w:tc>
        <w:tc>
          <w:tcPr>
            <w:tcW w:w="2653" w:type="dxa"/>
            <w:vAlign w:val="center"/>
          </w:tcPr>
          <w:p w:rsidR="0016737B" w:rsidRPr="00040B22" w:rsidRDefault="0016737B">
            <w:pPr>
              <w:rPr>
                <w:color w:val="FF0000"/>
              </w:rPr>
            </w:pP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Environmental health</w:t>
            </w:r>
          </w:p>
        </w:tc>
        <w:tc>
          <w:tcPr>
            <w:tcW w:w="2498" w:type="dxa"/>
            <w:vAlign w:val="center"/>
          </w:tcPr>
          <w:p w:rsidR="0016737B" w:rsidRPr="00040B22" w:rsidRDefault="003E6F1C" w:rsidP="003E6F1C">
            <w:pPr>
              <w:jc w:val="left"/>
              <w:rPr>
                <w:color w:val="FF0000"/>
              </w:rPr>
            </w:pPr>
            <w:proofErr w:type="spellStart"/>
            <w:r>
              <w:rPr>
                <w:color w:val="FF0000"/>
              </w:rPr>
              <w:t>Dacorum</w:t>
            </w:r>
            <w:proofErr w:type="spellEnd"/>
            <w:r>
              <w:rPr>
                <w:color w:val="FF0000"/>
              </w:rPr>
              <w:t xml:space="preserve"> Borough Council Environmental Health</w:t>
            </w:r>
          </w:p>
        </w:tc>
        <w:tc>
          <w:tcPr>
            <w:tcW w:w="2653" w:type="dxa"/>
            <w:vAlign w:val="center"/>
          </w:tcPr>
          <w:p w:rsidR="0016737B" w:rsidRPr="003E6F1C" w:rsidRDefault="003E6F1C">
            <w:pPr>
              <w:rPr>
                <w:b/>
                <w:bCs/>
                <w:color w:val="FF0000"/>
              </w:rPr>
            </w:pPr>
            <w:r w:rsidRPr="003E6F1C">
              <w:rPr>
                <w:b/>
                <w:bCs/>
                <w:color w:val="FF0000"/>
              </w:rPr>
              <w:t>01442228455</w:t>
            </w:r>
          </w:p>
        </w:tc>
      </w:tr>
      <w:tr w:rsidR="00022870" w:rsidRPr="00040B22" w:rsidTr="00B61F47">
        <w:trPr>
          <w:jc w:val="center"/>
        </w:trPr>
        <w:tc>
          <w:tcPr>
            <w:tcW w:w="3866" w:type="dxa"/>
            <w:vAlign w:val="center"/>
          </w:tcPr>
          <w:p w:rsidR="0016737B" w:rsidRPr="00040B22" w:rsidRDefault="0016737B" w:rsidP="00BA6AAE">
            <w:pPr>
              <w:jc w:val="left"/>
              <w:rPr>
                <w:color w:val="FF0000"/>
              </w:rPr>
            </w:pPr>
            <w:r w:rsidRPr="00040B22">
              <w:rPr>
                <w:color w:val="FF0000"/>
              </w:rPr>
              <w:t xml:space="preserve">Fire </w:t>
            </w:r>
            <w:r w:rsidR="00BA6AAE" w:rsidRPr="00040B22">
              <w:rPr>
                <w:color w:val="FF0000"/>
              </w:rPr>
              <w:t>and</w:t>
            </w:r>
            <w:r w:rsidRPr="00040B22">
              <w:rPr>
                <w:color w:val="FF0000"/>
              </w:rPr>
              <w:t xml:space="preserve"> rescue </w:t>
            </w:r>
          </w:p>
        </w:tc>
        <w:tc>
          <w:tcPr>
            <w:tcW w:w="2498" w:type="dxa"/>
            <w:vAlign w:val="center"/>
          </w:tcPr>
          <w:p w:rsidR="0016737B" w:rsidRPr="00040B22" w:rsidRDefault="00F26F7E">
            <w:pPr>
              <w:rPr>
                <w:color w:val="FF0000"/>
              </w:rPr>
            </w:pPr>
            <w:r>
              <w:rPr>
                <w:color w:val="FF0000"/>
              </w:rPr>
              <w:t>-</w:t>
            </w:r>
          </w:p>
        </w:tc>
        <w:tc>
          <w:tcPr>
            <w:tcW w:w="2653" w:type="dxa"/>
            <w:vAlign w:val="center"/>
          </w:tcPr>
          <w:p w:rsidR="0016737B" w:rsidRPr="003E6F1C" w:rsidRDefault="003E6F1C">
            <w:pPr>
              <w:rPr>
                <w:b/>
                <w:bCs/>
                <w:color w:val="FF0000"/>
              </w:rPr>
            </w:pPr>
            <w:r w:rsidRPr="003E6F1C">
              <w:rPr>
                <w:b/>
                <w:bCs/>
                <w:color w:val="FF0000"/>
              </w:rPr>
              <w:t>999</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lastRenderedPageBreak/>
              <w:t>Fire equipment</w:t>
            </w:r>
          </w:p>
        </w:tc>
        <w:tc>
          <w:tcPr>
            <w:tcW w:w="2498" w:type="dxa"/>
            <w:vAlign w:val="center"/>
          </w:tcPr>
          <w:p w:rsidR="0016737B" w:rsidRPr="00F00D7B" w:rsidRDefault="00F00D7B">
            <w:pPr>
              <w:rPr>
                <w:i/>
                <w:iCs/>
                <w:color w:val="FF0000"/>
              </w:rPr>
            </w:pPr>
            <w:r w:rsidRPr="00F00D7B">
              <w:rPr>
                <w:i/>
                <w:iCs/>
                <w:color w:val="FF0000"/>
              </w:rPr>
              <w:t>Roger Taylor</w:t>
            </w:r>
          </w:p>
        </w:tc>
        <w:tc>
          <w:tcPr>
            <w:tcW w:w="2653" w:type="dxa"/>
            <w:vAlign w:val="center"/>
          </w:tcPr>
          <w:p w:rsidR="0016737B" w:rsidRPr="00040B22" w:rsidRDefault="0016737B">
            <w:pPr>
              <w:rPr>
                <w:color w:val="FF0000"/>
              </w:rPr>
            </w:pP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 xml:space="preserve">Fire </w:t>
            </w:r>
            <w:r w:rsidR="003E6F1C">
              <w:rPr>
                <w:color w:val="FF0000"/>
              </w:rPr>
              <w:t>Marshall</w:t>
            </w:r>
          </w:p>
        </w:tc>
        <w:tc>
          <w:tcPr>
            <w:tcW w:w="2498" w:type="dxa"/>
            <w:vAlign w:val="center"/>
          </w:tcPr>
          <w:p w:rsidR="0016737B" w:rsidRPr="00040B22" w:rsidRDefault="003E6F1C">
            <w:pPr>
              <w:rPr>
                <w:color w:val="FF0000"/>
              </w:rPr>
            </w:pPr>
            <w:r>
              <w:rPr>
                <w:color w:val="FF0000"/>
              </w:rPr>
              <w:t xml:space="preserve">Elizabeth </w:t>
            </w:r>
            <w:proofErr w:type="spellStart"/>
            <w:r>
              <w:rPr>
                <w:color w:val="FF0000"/>
              </w:rPr>
              <w:t>Ladapo</w:t>
            </w:r>
            <w:proofErr w:type="spellEnd"/>
          </w:p>
        </w:tc>
        <w:tc>
          <w:tcPr>
            <w:tcW w:w="2653" w:type="dxa"/>
            <w:vAlign w:val="center"/>
          </w:tcPr>
          <w:p w:rsidR="0016737B" w:rsidRPr="00040B22" w:rsidRDefault="0016737B">
            <w:pPr>
              <w:rPr>
                <w:color w:val="FF0000"/>
              </w:rPr>
            </w:pP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Insurance helpline</w:t>
            </w:r>
          </w:p>
        </w:tc>
        <w:tc>
          <w:tcPr>
            <w:tcW w:w="2498" w:type="dxa"/>
            <w:vAlign w:val="center"/>
          </w:tcPr>
          <w:p w:rsidR="0016737B" w:rsidRPr="00040B22" w:rsidRDefault="00F00D7B">
            <w:pPr>
              <w:rPr>
                <w:color w:val="FF0000"/>
              </w:rPr>
            </w:pPr>
            <w:r>
              <w:rPr>
                <w:color w:val="FF0000"/>
              </w:rPr>
              <w:t xml:space="preserve">TBC </w:t>
            </w:r>
          </w:p>
        </w:tc>
        <w:tc>
          <w:tcPr>
            <w:tcW w:w="2653" w:type="dxa"/>
            <w:vAlign w:val="center"/>
          </w:tcPr>
          <w:p w:rsidR="0016737B" w:rsidRPr="00040B22" w:rsidRDefault="0016737B">
            <w:pPr>
              <w:rPr>
                <w:color w:val="FF0000"/>
              </w:rPr>
            </w:pP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Local authority early years service</w:t>
            </w:r>
          </w:p>
        </w:tc>
        <w:tc>
          <w:tcPr>
            <w:tcW w:w="2498" w:type="dxa"/>
            <w:vAlign w:val="center"/>
          </w:tcPr>
          <w:p w:rsidR="0016737B" w:rsidRPr="00040B22" w:rsidRDefault="00F00D7B">
            <w:pPr>
              <w:rPr>
                <w:color w:val="FF0000"/>
              </w:rPr>
            </w:pPr>
            <w:proofErr w:type="spellStart"/>
            <w:r>
              <w:rPr>
                <w:color w:val="FF0000"/>
              </w:rPr>
              <w:t>Herts</w:t>
            </w:r>
            <w:proofErr w:type="spellEnd"/>
            <w:r>
              <w:rPr>
                <w:color w:val="FF0000"/>
              </w:rPr>
              <w:t xml:space="preserve"> Early Years</w:t>
            </w:r>
          </w:p>
        </w:tc>
        <w:tc>
          <w:tcPr>
            <w:tcW w:w="2653" w:type="dxa"/>
            <w:vAlign w:val="center"/>
          </w:tcPr>
          <w:p w:rsidR="0016737B" w:rsidRPr="00F00D7B" w:rsidRDefault="00F00D7B">
            <w:pPr>
              <w:rPr>
                <w:b/>
                <w:bCs/>
                <w:color w:val="FF0000"/>
              </w:rPr>
            </w:pPr>
            <w:r w:rsidRPr="00F00D7B">
              <w:rPr>
                <w:b/>
                <w:bCs/>
                <w:color w:val="FF0000"/>
              </w:rPr>
              <w:t>01438 845111</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Local paper</w:t>
            </w:r>
          </w:p>
        </w:tc>
        <w:tc>
          <w:tcPr>
            <w:tcW w:w="2498" w:type="dxa"/>
            <w:vAlign w:val="center"/>
          </w:tcPr>
          <w:p w:rsidR="00A14D4F" w:rsidRPr="00040B22" w:rsidRDefault="00A14D4F" w:rsidP="00A14D4F">
            <w:pPr>
              <w:jc w:val="left"/>
              <w:rPr>
                <w:color w:val="FF0000"/>
              </w:rPr>
            </w:pPr>
            <w:r>
              <w:rPr>
                <w:color w:val="FF0000"/>
              </w:rPr>
              <w:t>Hemel Hempstead Gazette (advertising)</w:t>
            </w:r>
          </w:p>
        </w:tc>
        <w:tc>
          <w:tcPr>
            <w:tcW w:w="2653" w:type="dxa"/>
            <w:vAlign w:val="center"/>
          </w:tcPr>
          <w:p w:rsidR="0016737B" w:rsidRPr="00A14D4F" w:rsidRDefault="00A14D4F">
            <w:pPr>
              <w:rPr>
                <w:b/>
                <w:bCs/>
                <w:color w:val="FF0000"/>
              </w:rPr>
            </w:pPr>
            <w:r w:rsidRPr="00A14D4F">
              <w:rPr>
                <w:b/>
                <w:bCs/>
                <w:color w:val="FF0000"/>
              </w:rPr>
              <w:t>01908 371133</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NHS Direct</w:t>
            </w:r>
          </w:p>
        </w:tc>
        <w:tc>
          <w:tcPr>
            <w:tcW w:w="2498" w:type="dxa"/>
            <w:vAlign w:val="center"/>
          </w:tcPr>
          <w:p w:rsidR="0016737B" w:rsidRPr="00040B22" w:rsidRDefault="0016737B">
            <w:pPr>
              <w:rPr>
                <w:color w:val="FF0000"/>
              </w:rPr>
            </w:pPr>
          </w:p>
        </w:tc>
        <w:tc>
          <w:tcPr>
            <w:tcW w:w="2653" w:type="dxa"/>
            <w:vAlign w:val="center"/>
          </w:tcPr>
          <w:p w:rsidR="0016737B" w:rsidRPr="00A14D4F" w:rsidRDefault="00A14D4F">
            <w:pPr>
              <w:rPr>
                <w:b/>
                <w:bCs/>
                <w:color w:val="FF0000"/>
              </w:rPr>
            </w:pPr>
            <w:r w:rsidRPr="00A14D4F">
              <w:rPr>
                <w:b/>
                <w:bCs/>
                <w:color w:val="FF0000"/>
              </w:rPr>
              <w:t>111</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Pest control</w:t>
            </w:r>
          </w:p>
        </w:tc>
        <w:tc>
          <w:tcPr>
            <w:tcW w:w="2498" w:type="dxa"/>
            <w:vAlign w:val="center"/>
          </w:tcPr>
          <w:p w:rsidR="0016737B" w:rsidRPr="00040B22" w:rsidRDefault="00583436" w:rsidP="00583436">
            <w:pPr>
              <w:jc w:val="left"/>
              <w:rPr>
                <w:color w:val="FF0000"/>
              </w:rPr>
            </w:pPr>
            <w:proofErr w:type="spellStart"/>
            <w:r w:rsidRPr="00583436">
              <w:rPr>
                <w:color w:val="FF0000"/>
              </w:rPr>
              <w:t>Dacorum</w:t>
            </w:r>
            <w:proofErr w:type="spellEnd"/>
            <w:r w:rsidRPr="00583436">
              <w:rPr>
                <w:color w:val="FF0000"/>
              </w:rPr>
              <w:t xml:space="preserve"> Borough Council pest control</w:t>
            </w:r>
          </w:p>
        </w:tc>
        <w:tc>
          <w:tcPr>
            <w:tcW w:w="2653" w:type="dxa"/>
            <w:vAlign w:val="center"/>
          </w:tcPr>
          <w:p w:rsidR="0016737B" w:rsidRPr="00A14D4F" w:rsidRDefault="00583436">
            <w:pPr>
              <w:rPr>
                <w:b/>
                <w:bCs/>
                <w:color w:val="FF0000"/>
              </w:rPr>
            </w:pPr>
            <w:r w:rsidRPr="00A14D4F">
              <w:rPr>
                <w:b/>
                <w:bCs/>
                <w:color w:val="FF0000"/>
              </w:rPr>
              <w:t>01442 228000</w:t>
            </w:r>
          </w:p>
        </w:tc>
      </w:tr>
      <w:tr w:rsidR="00022870" w:rsidRPr="00040B22" w:rsidTr="00B61F47">
        <w:trPr>
          <w:jc w:val="center"/>
        </w:trPr>
        <w:tc>
          <w:tcPr>
            <w:tcW w:w="3866" w:type="dxa"/>
            <w:vAlign w:val="center"/>
          </w:tcPr>
          <w:p w:rsidR="0016737B" w:rsidRPr="00040B22" w:rsidRDefault="0016737B" w:rsidP="00BD0F8C">
            <w:pPr>
              <w:jc w:val="left"/>
              <w:rPr>
                <w:color w:val="FF0000"/>
              </w:rPr>
            </w:pPr>
            <w:proofErr w:type="spellStart"/>
            <w:r w:rsidRPr="00040B22">
              <w:rPr>
                <w:color w:val="FF0000"/>
              </w:rPr>
              <w:t>Ofsted</w:t>
            </w:r>
            <w:proofErr w:type="spellEnd"/>
          </w:p>
        </w:tc>
        <w:tc>
          <w:tcPr>
            <w:tcW w:w="2498" w:type="dxa"/>
            <w:vAlign w:val="center"/>
          </w:tcPr>
          <w:p w:rsidR="0016737B" w:rsidRPr="00040B22" w:rsidRDefault="00A14D4F">
            <w:pPr>
              <w:rPr>
                <w:color w:val="FF0000"/>
              </w:rPr>
            </w:pPr>
            <w:proofErr w:type="spellStart"/>
            <w:r>
              <w:rPr>
                <w:color w:val="FF0000"/>
              </w:rPr>
              <w:t>Ofsted</w:t>
            </w:r>
            <w:proofErr w:type="spellEnd"/>
            <w:r>
              <w:rPr>
                <w:color w:val="FF0000"/>
              </w:rPr>
              <w:t xml:space="preserve"> </w:t>
            </w:r>
          </w:p>
        </w:tc>
        <w:tc>
          <w:tcPr>
            <w:tcW w:w="2653" w:type="dxa"/>
            <w:vAlign w:val="center"/>
          </w:tcPr>
          <w:p w:rsidR="0016737B" w:rsidRPr="00A14D4F" w:rsidRDefault="00B61F47">
            <w:pPr>
              <w:rPr>
                <w:b/>
                <w:bCs/>
                <w:color w:val="FF0000"/>
              </w:rPr>
            </w:pPr>
            <w:r w:rsidRPr="00A14D4F">
              <w:rPr>
                <w:b/>
                <w:bCs/>
                <w:color w:val="FF0000"/>
              </w:rPr>
              <w:t>0300 123 1231</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Police</w:t>
            </w:r>
          </w:p>
        </w:tc>
        <w:tc>
          <w:tcPr>
            <w:tcW w:w="2498" w:type="dxa"/>
            <w:vAlign w:val="center"/>
          </w:tcPr>
          <w:p w:rsidR="0016737B" w:rsidRPr="00040B22" w:rsidRDefault="00583436" w:rsidP="00583436">
            <w:pPr>
              <w:jc w:val="left"/>
              <w:rPr>
                <w:color w:val="FF0000"/>
              </w:rPr>
            </w:pPr>
            <w:r w:rsidRPr="00583436">
              <w:rPr>
                <w:color w:val="FF0000"/>
              </w:rPr>
              <w:t>Hemel</w:t>
            </w:r>
            <w:r>
              <w:rPr>
                <w:color w:val="FF0000"/>
              </w:rPr>
              <w:t xml:space="preserve"> </w:t>
            </w:r>
            <w:r w:rsidRPr="00583436">
              <w:rPr>
                <w:color w:val="FF0000"/>
              </w:rPr>
              <w:t>Hempstead Police Station</w:t>
            </w:r>
          </w:p>
        </w:tc>
        <w:tc>
          <w:tcPr>
            <w:tcW w:w="2653" w:type="dxa"/>
            <w:vAlign w:val="center"/>
          </w:tcPr>
          <w:p w:rsidR="0016737B" w:rsidRPr="00A14D4F" w:rsidRDefault="00583436">
            <w:pPr>
              <w:rPr>
                <w:b/>
                <w:bCs/>
                <w:color w:val="FF0000"/>
              </w:rPr>
            </w:pPr>
            <w:r w:rsidRPr="00A14D4F">
              <w:rPr>
                <w:b/>
                <w:bCs/>
                <w:color w:val="FF0000"/>
              </w:rPr>
              <w:t>01707 354000</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Social Services</w:t>
            </w:r>
          </w:p>
        </w:tc>
        <w:tc>
          <w:tcPr>
            <w:tcW w:w="2498" w:type="dxa"/>
            <w:vAlign w:val="center"/>
          </w:tcPr>
          <w:p w:rsidR="0016737B" w:rsidRPr="00040B22" w:rsidRDefault="00583436" w:rsidP="00583436">
            <w:pPr>
              <w:jc w:val="left"/>
              <w:rPr>
                <w:color w:val="FF0000"/>
              </w:rPr>
            </w:pPr>
            <w:r w:rsidRPr="00583436">
              <w:rPr>
                <w:color w:val="FF0000"/>
              </w:rPr>
              <w:t>Hertfordshire County Council - Children's Services</w:t>
            </w:r>
          </w:p>
        </w:tc>
        <w:tc>
          <w:tcPr>
            <w:tcW w:w="2653" w:type="dxa"/>
            <w:vAlign w:val="center"/>
          </w:tcPr>
          <w:p w:rsidR="0016737B" w:rsidRPr="00A14D4F" w:rsidRDefault="00583436">
            <w:pPr>
              <w:rPr>
                <w:b/>
                <w:bCs/>
                <w:color w:val="FF0000"/>
              </w:rPr>
            </w:pPr>
            <w:r w:rsidRPr="00A14D4F">
              <w:rPr>
                <w:b/>
                <w:bCs/>
                <w:color w:val="FF0000"/>
              </w:rPr>
              <w:t>0300 123 4040</w:t>
            </w:r>
          </w:p>
        </w:tc>
      </w:tr>
      <w:tr w:rsidR="00022870" w:rsidRPr="00040B22" w:rsidTr="00B61F47">
        <w:trPr>
          <w:jc w:val="center"/>
        </w:trPr>
        <w:tc>
          <w:tcPr>
            <w:tcW w:w="3866" w:type="dxa"/>
            <w:vAlign w:val="center"/>
          </w:tcPr>
          <w:p w:rsidR="0016737B" w:rsidRPr="00040B22" w:rsidRDefault="0016737B">
            <w:pPr>
              <w:jc w:val="left"/>
              <w:rPr>
                <w:color w:val="FF0000"/>
              </w:rPr>
            </w:pPr>
            <w:r w:rsidRPr="00040B22">
              <w:rPr>
                <w:color w:val="FF0000"/>
              </w:rPr>
              <w:t>Waste management</w:t>
            </w:r>
          </w:p>
        </w:tc>
        <w:tc>
          <w:tcPr>
            <w:tcW w:w="2498" w:type="dxa"/>
            <w:vAlign w:val="center"/>
          </w:tcPr>
          <w:p w:rsidR="0016737B" w:rsidRPr="00040B22" w:rsidRDefault="00583436" w:rsidP="00583436">
            <w:pPr>
              <w:jc w:val="left"/>
              <w:rPr>
                <w:color w:val="FF0000"/>
              </w:rPr>
            </w:pPr>
            <w:r w:rsidRPr="00583436">
              <w:rPr>
                <w:color w:val="FF0000"/>
              </w:rPr>
              <w:t>Hemel Hempstead Household Waste Recycling Centre</w:t>
            </w:r>
          </w:p>
        </w:tc>
        <w:tc>
          <w:tcPr>
            <w:tcW w:w="2653" w:type="dxa"/>
            <w:vAlign w:val="center"/>
          </w:tcPr>
          <w:p w:rsidR="0016737B" w:rsidRPr="00A14D4F" w:rsidRDefault="00583436">
            <w:pPr>
              <w:rPr>
                <w:b/>
                <w:bCs/>
                <w:color w:val="FF0000"/>
              </w:rPr>
            </w:pPr>
            <w:r w:rsidRPr="00A14D4F">
              <w:rPr>
                <w:b/>
                <w:bCs/>
                <w:color w:val="FF0000"/>
              </w:rPr>
              <w:t>0300 123 4051</w:t>
            </w:r>
          </w:p>
        </w:tc>
      </w:tr>
    </w:tbl>
    <w:p w:rsidR="0016737B" w:rsidRPr="00040B22" w:rsidRDefault="0016737B">
      <w:pPr>
        <w:rPr>
          <w:color w:val="FF0000"/>
        </w:rPr>
      </w:pPr>
    </w:p>
    <w:p w:rsidR="0016737B" w:rsidRPr="007E2266" w:rsidRDefault="0016737B"/>
    <w:p w:rsidR="008F7558" w:rsidRPr="007E2266" w:rsidRDefault="008F7558"/>
    <w:p w:rsidR="008F7558" w:rsidRPr="007E2266" w:rsidRDefault="008F7558"/>
    <w:p w:rsidR="008F7558" w:rsidRPr="007E2266" w:rsidRDefault="008F755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022870" w:rsidRPr="007E2266">
        <w:trPr>
          <w:cantSplit/>
          <w:jc w:val="center"/>
        </w:trPr>
        <w:tc>
          <w:tcPr>
            <w:tcW w:w="1666" w:type="pct"/>
            <w:tcBorders>
              <w:top w:val="single" w:sz="4" w:space="0" w:color="auto"/>
            </w:tcBorders>
            <w:vAlign w:val="center"/>
          </w:tcPr>
          <w:p w:rsidR="0016737B" w:rsidRPr="007E2266" w:rsidRDefault="0016737B">
            <w:pPr>
              <w:pStyle w:val="MeetsEYFS"/>
              <w:rPr>
                <w:b/>
                <w:sz w:val="24"/>
              </w:rPr>
            </w:pPr>
            <w:r w:rsidRPr="007E2266">
              <w:rPr>
                <w:b/>
                <w:sz w:val="24"/>
              </w:rPr>
              <w:t>This policy was adopted on</w:t>
            </w:r>
          </w:p>
        </w:tc>
        <w:tc>
          <w:tcPr>
            <w:tcW w:w="1844" w:type="pct"/>
            <w:tcBorders>
              <w:top w:val="single" w:sz="4" w:space="0" w:color="auto"/>
            </w:tcBorders>
            <w:vAlign w:val="center"/>
          </w:tcPr>
          <w:p w:rsidR="0016737B" w:rsidRPr="007E2266" w:rsidRDefault="0016737B">
            <w:pPr>
              <w:pStyle w:val="MeetsEYFS"/>
              <w:rPr>
                <w:b/>
                <w:sz w:val="24"/>
              </w:rPr>
            </w:pPr>
            <w:r w:rsidRPr="007E2266">
              <w:rPr>
                <w:b/>
                <w:sz w:val="24"/>
              </w:rPr>
              <w:t>Signed on behalf of the nursery</w:t>
            </w:r>
          </w:p>
        </w:tc>
        <w:tc>
          <w:tcPr>
            <w:tcW w:w="1490" w:type="pct"/>
            <w:tcBorders>
              <w:top w:val="single" w:sz="4" w:space="0" w:color="auto"/>
            </w:tcBorders>
            <w:vAlign w:val="center"/>
          </w:tcPr>
          <w:p w:rsidR="0016737B" w:rsidRPr="007E2266" w:rsidRDefault="0016737B">
            <w:pPr>
              <w:pStyle w:val="MeetsEYFS"/>
              <w:rPr>
                <w:b/>
                <w:sz w:val="24"/>
              </w:rPr>
            </w:pPr>
            <w:r w:rsidRPr="007E2266">
              <w:rPr>
                <w:b/>
                <w:sz w:val="24"/>
              </w:rPr>
              <w:t>Date for review</w:t>
            </w:r>
          </w:p>
        </w:tc>
      </w:tr>
      <w:tr w:rsidR="0016737B" w:rsidRPr="007E2266">
        <w:trPr>
          <w:cantSplit/>
          <w:jc w:val="center"/>
        </w:trPr>
        <w:tc>
          <w:tcPr>
            <w:tcW w:w="1666" w:type="pct"/>
            <w:vAlign w:val="center"/>
          </w:tcPr>
          <w:p w:rsidR="0016737B" w:rsidRPr="007E2266" w:rsidRDefault="00471182">
            <w:pPr>
              <w:pStyle w:val="MeetsEYFS"/>
              <w:rPr>
                <w:i/>
                <w:sz w:val="24"/>
              </w:rPr>
            </w:pPr>
            <w:r>
              <w:rPr>
                <w:i/>
                <w:sz w:val="24"/>
              </w:rPr>
              <w:t>November 2020</w:t>
            </w:r>
          </w:p>
        </w:tc>
        <w:tc>
          <w:tcPr>
            <w:tcW w:w="1844" w:type="pct"/>
          </w:tcPr>
          <w:p w:rsidR="0016737B" w:rsidRPr="007E2266" w:rsidRDefault="00040B22">
            <w:pPr>
              <w:pStyle w:val="MeetsEYFS"/>
              <w:rPr>
                <w:i/>
                <w:sz w:val="24"/>
              </w:rPr>
            </w:pPr>
            <w:r>
              <w:rPr>
                <w:i/>
                <w:sz w:val="24"/>
              </w:rPr>
              <w:t xml:space="preserve">Elizabeth </w:t>
            </w:r>
            <w:proofErr w:type="spellStart"/>
            <w:r>
              <w:rPr>
                <w:i/>
                <w:sz w:val="24"/>
              </w:rPr>
              <w:t>Ladapo</w:t>
            </w:r>
            <w:proofErr w:type="spellEnd"/>
          </w:p>
        </w:tc>
        <w:tc>
          <w:tcPr>
            <w:tcW w:w="1490" w:type="pct"/>
          </w:tcPr>
          <w:p w:rsidR="0016737B" w:rsidRPr="007E2266" w:rsidRDefault="00471182">
            <w:pPr>
              <w:pStyle w:val="MeetsEYFS"/>
              <w:rPr>
                <w:i/>
                <w:sz w:val="24"/>
              </w:rPr>
            </w:pPr>
            <w:r>
              <w:rPr>
                <w:i/>
                <w:sz w:val="24"/>
              </w:rPr>
              <w:t>November 2021</w:t>
            </w:r>
          </w:p>
        </w:tc>
      </w:tr>
    </w:tbl>
    <w:p w:rsidR="0016737B" w:rsidRPr="007E2266" w:rsidRDefault="0016737B"/>
    <w:p w:rsidR="0016737B" w:rsidRPr="007E2266" w:rsidRDefault="0016737B"/>
    <w:p w:rsidR="00666F86" w:rsidRPr="007E2266" w:rsidRDefault="00666F86" w:rsidP="00666F86">
      <w:pPr>
        <w:pStyle w:val="H1"/>
        <w:rPr>
          <w:sz w:val="24"/>
        </w:rPr>
      </w:pPr>
      <w:bookmarkStart w:id="302" w:name="_Toc372294240"/>
      <w:bookmarkStart w:id="303" w:name="_Hlk10905578"/>
    </w:p>
    <w:p w:rsidR="0016737B" w:rsidRPr="007E2266" w:rsidRDefault="00F55D58" w:rsidP="00666F86">
      <w:pPr>
        <w:pStyle w:val="H12"/>
        <w:rPr>
          <w:sz w:val="24"/>
        </w:rPr>
      </w:pPr>
      <w:bookmarkStart w:id="304" w:name="_Toc10905774"/>
      <w:bookmarkStart w:id="305" w:name="_Toc56988226"/>
      <w:r w:rsidRPr="007E2266">
        <w:rPr>
          <w:sz w:val="24"/>
        </w:rPr>
        <w:t>6</w:t>
      </w:r>
      <w:r w:rsidR="008F23C4">
        <w:rPr>
          <w:sz w:val="24"/>
        </w:rPr>
        <w:t>5</w:t>
      </w:r>
      <w:r w:rsidR="00064A17" w:rsidRPr="007E2266">
        <w:rPr>
          <w:sz w:val="24"/>
        </w:rPr>
        <w:t>. Incident Form</w:t>
      </w:r>
      <w:bookmarkEnd w:id="304"/>
      <w:bookmarkEnd w:id="305"/>
      <w:r w:rsidR="00064A17" w:rsidRPr="007E2266">
        <w:rPr>
          <w:sz w:val="24"/>
        </w:rPr>
        <w:t xml:space="preserve"> </w:t>
      </w:r>
      <w:bookmarkEnd w:id="302"/>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59"/>
        <w:gridCol w:w="2128"/>
        <w:gridCol w:w="2128"/>
        <w:gridCol w:w="2128"/>
      </w:tblGrid>
      <w:tr w:rsidR="00022870" w:rsidRPr="007E2266">
        <w:trPr>
          <w:cantSplit/>
          <w:jc w:val="center"/>
        </w:trPr>
        <w:tc>
          <w:tcPr>
            <w:tcW w:w="2859" w:type="dxa"/>
            <w:vAlign w:val="center"/>
          </w:tcPr>
          <w:p w:rsidR="0016737B" w:rsidRPr="007E2266" w:rsidRDefault="0016737B">
            <w:pPr>
              <w:jc w:val="left"/>
            </w:pPr>
            <w:r w:rsidRPr="007E2266">
              <w:t xml:space="preserve">Date </w:t>
            </w:r>
          </w:p>
        </w:tc>
        <w:tc>
          <w:tcPr>
            <w:tcW w:w="6384" w:type="dxa"/>
            <w:gridSpan w:val="3"/>
            <w:vAlign w:val="center"/>
          </w:tcPr>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Who was involved in the incident? (Please circle)</w:t>
            </w:r>
          </w:p>
        </w:tc>
        <w:tc>
          <w:tcPr>
            <w:tcW w:w="2128" w:type="dxa"/>
            <w:vAlign w:val="center"/>
          </w:tcPr>
          <w:p w:rsidR="0016737B" w:rsidRPr="007E2266" w:rsidRDefault="0016737B">
            <w:pPr>
              <w:jc w:val="center"/>
            </w:pPr>
            <w:r w:rsidRPr="007E2266">
              <w:t>Child</w:t>
            </w:r>
          </w:p>
        </w:tc>
        <w:tc>
          <w:tcPr>
            <w:tcW w:w="2128" w:type="dxa"/>
            <w:vAlign w:val="center"/>
          </w:tcPr>
          <w:p w:rsidR="0016737B" w:rsidRPr="007E2266" w:rsidRDefault="0016737B">
            <w:pPr>
              <w:jc w:val="center"/>
            </w:pPr>
            <w:r w:rsidRPr="007E2266">
              <w:t>Adult</w:t>
            </w:r>
          </w:p>
        </w:tc>
        <w:tc>
          <w:tcPr>
            <w:tcW w:w="2128" w:type="dxa"/>
            <w:vAlign w:val="center"/>
          </w:tcPr>
          <w:p w:rsidR="0016737B" w:rsidRPr="007E2266" w:rsidRDefault="0016737B">
            <w:pPr>
              <w:jc w:val="center"/>
            </w:pPr>
            <w:r w:rsidRPr="007E2266">
              <w:t>Member of staff</w:t>
            </w:r>
          </w:p>
        </w:tc>
      </w:tr>
      <w:tr w:rsidR="00022870" w:rsidRPr="007E2266">
        <w:trPr>
          <w:cantSplit/>
          <w:jc w:val="center"/>
        </w:trPr>
        <w:tc>
          <w:tcPr>
            <w:tcW w:w="2859" w:type="dxa"/>
            <w:vAlign w:val="center"/>
          </w:tcPr>
          <w:p w:rsidR="0016737B" w:rsidRPr="007E2266" w:rsidRDefault="0016737B">
            <w:pPr>
              <w:jc w:val="left"/>
            </w:pPr>
            <w:r w:rsidRPr="007E2266">
              <w:t>Name</w:t>
            </w:r>
          </w:p>
        </w:tc>
        <w:tc>
          <w:tcPr>
            <w:tcW w:w="6384" w:type="dxa"/>
            <w:gridSpan w:val="3"/>
            <w:vAlign w:val="center"/>
          </w:tcPr>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 xml:space="preserve">Date of birth </w:t>
            </w:r>
          </w:p>
        </w:tc>
        <w:tc>
          <w:tcPr>
            <w:tcW w:w="6384" w:type="dxa"/>
            <w:gridSpan w:val="3"/>
            <w:vAlign w:val="center"/>
          </w:tcPr>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 xml:space="preserve">Date of incident </w:t>
            </w:r>
          </w:p>
        </w:tc>
        <w:tc>
          <w:tcPr>
            <w:tcW w:w="6384" w:type="dxa"/>
            <w:gridSpan w:val="3"/>
            <w:vAlign w:val="center"/>
          </w:tcPr>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Time of incident</w:t>
            </w:r>
          </w:p>
        </w:tc>
        <w:tc>
          <w:tcPr>
            <w:tcW w:w="6384" w:type="dxa"/>
            <w:gridSpan w:val="3"/>
            <w:vAlign w:val="center"/>
          </w:tcPr>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Place incident occurred</w:t>
            </w:r>
          </w:p>
        </w:tc>
        <w:tc>
          <w:tcPr>
            <w:tcW w:w="6384" w:type="dxa"/>
            <w:gridSpan w:val="3"/>
            <w:vAlign w:val="center"/>
          </w:tcPr>
          <w:p w:rsidR="0016737B" w:rsidRPr="007E2266" w:rsidRDefault="0016737B"/>
          <w:p w:rsidR="0016737B" w:rsidRPr="007E2266" w:rsidRDefault="0016737B"/>
        </w:tc>
      </w:tr>
      <w:tr w:rsidR="00022870" w:rsidRPr="007E2266" w:rsidTr="005039F0">
        <w:trPr>
          <w:cantSplit/>
          <w:trHeight w:val="1144"/>
          <w:jc w:val="center"/>
        </w:trPr>
        <w:tc>
          <w:tcPr>
            <w:tcW w:w="2859" w:type="dxa"/>
            <w:vAlign w:val="center"/>
          </w:tcPr>
          <w:p w:rsidR="0016737B" w:rsidRPr="007E2266" w:rsidRDefault="0016737B">
            <w:pPr>
              <w:jc w:val="left"/>
            </w:pPr>
            <w:r w:rsidRPr="007E2266">
              <w:t xml:space="preserve">Explain fully the events leading up to the incident and the incident </w:t>
            </w:r>
          </w:p>
        </w:tc>
        <w:tc>
          <w:tcPr>
            <w:tcW w:w="6384" w:type="dxa"/>
            <w:gridSpan w:val="3"/>
            <w:vAlign w:val="center"/>
          </w:tcPr>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Witnessed by</w:t>
            </w:r>
          </w:p>
        </w:tc>
        <w:tc>
          <w:tcPr>
            <w:tcW w:w="6384" w:type="dxa"/>
            <w:gridSpan w:val="3"/>
            <w:vAlign w:val="center"/>
          </w:tcPr>
          <w:p w:rsidR="0016737B" w:rsidRPr="007E2266" w:rsidRDefault="0016737B"/>
        </w:tc>
      </w:tr>
      <w:tr w:rsidR="00022870" w:rsidRPr="007E2266" w:rsidTr="00C212F6">
        <w:trPr>
          <w:cantSplit/>
          <w:trHeight w:val="1022"/>
          <w:jc w:val="center"/>
        </w:trPr>
        <w:tc>
          <w:tcPr>
            <w:tcW w:w="2859" w:type="dxa"/>
            <w:vAlign w:val="center"/>
          </w:tcPr>
          <w:p w:rsidR="0016737B" w:rsidRPr="007E2266" w:rsidRDefault="0016737B">
            <w:pPr>
              <w:jc w:val="left"/>
            </w:pPr>
            <w:r w:rsidRPr="007E2266">
              <w:t>Is there anything we could do to prevent this happening again?</w:t>
            </w:r>
          </w:p>
        </w:tc>
        <w:tc>
          <w:tcPr>
            <w:tcW w:w="6384" w:type="dxa"/>
            <w:gridSpan w:val="3"/>
            <w:vAlign w:val="center"/>
          </w:tcPr>
          <w:p w:rsidR="0016737B" w:rsidRPr="007E2266" w:rsidRDefault="0016737B"/>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Staff signature</w:t>
            </w:r>
          </w:p>
        </w:tc>
        <w:tc>
          <w:tcPr>
            <w:tcW w:w="6384" w:type="dxa"/>
            <w:gridSpan w:val="3"/>
            <w:vAlign w:val="center"/>
          </w:tcPr>
          <w:p w:rsidR="0016737B" w:rsidRPr="007E2266" w:rsidRDefault="0016737B"/>
          <w:p w:rsidR="0016737B" w:rsidRPr="007E2266" w:rsidRDefault="0016737B"/>
        </w:tc>
      </w:tr>
      <w:tr w:rsidR="00022870" w:rsidRPr="007E2266">
        <w:trPr>
          <w:cantSplit/>
          <w:jc w:val="center"/>
        </w:trPr>
        <w:tc>
          <w:tcPr>
            <w:tcW w:w="2859" w:type="dxa"/>
            <w:vAlign w:val="center"/>
          </w:tcPr>
          <w:p w:rsidR="0016737B" w:rsidRPr="007E2266" w:rsidRDefault="0016737B">
            <w:pPr>
              <w:jc w:val="left"/>
            </w:pPr>
            <w:r w:rsidRPr="007E2266">
              <w:t>Manager signature</w:t>
            </w:r>
          </w:p>
        </w:tc>
        <w:tc>
          <w:tcPr>
            <w:tcW w:w="6384" w:type="dxa"/>
            <w:gridSpan w:val="3"/>
            <w:vAlign w:val="center"/>
          </w:tcPr>
          <w:p w:rsidR="0016737B" w:rsidRPr="007E2266" w:rsidRDefault="0016737B"/>
          <w:p w:rsidR="0016737B" w:rsidRPr="007E2266" w:rsidRDefault="0016737B"/>
        </w:tc>
      </w:tr>
      <w:tr w:rsidR="00022870" w:rsidRPr="007E2266">
        <w:trPr>
          <w:cantSplit/>
          <w:jc w:val="center"/>
        </w:trPr>
        <w:tc>
          <w:tcPr>
            <w:tcW w:w="2859" w:type="dxa"/>
            <w:vAlign w:val="center"/>
          </w:tcPr>
          <w:p w:rsidR="0016737B" w:rsidRPr="007E2266" w:rsidRDefault="008E7531">
            <w:pPr>
              <w:jc w:val="left"/>
            </w:pPr>
            <w:r w:rsidRPr="007E2266">
              <w:t>Parents</w:t>
            </w:r>
            <w:r w:rsidR="00C212F6" w:rsidRPr="007E2266">
              <w:t>’</w:t>
            </w:r>
            <w:r w:rsidRPr="007E2266">
              <w:t xml:space="preserve"> comments </w:t>
            </w:r>
          </w:p>
        </w:tc>
        <w:tc>
          <w:tcPr>
            <w:tcW w:w="6384" w:type="dxa"/>
            <w:gridSpan w:val="3"/>
            <w:vAlign w:val="center"/>
          </w:tcPr>
          <w:p w:rsidR="0016737B" w:rsidRPr="007E2266" w:rsidRDefault="0016737B"/>
          <w:p w:rsidR="0016737B" w:rsidRPr="007E2266" w:rsidRDefault="0016737B"/>
        </w:tc>
      </w:tr>
      <w:tr w:rsidR="008E7531" w:rsidRPr="007E2266">
        <w:trPr>
          <w:cantSplit/>
          <w:jc w:val="center"/>
        </w:trPr>
        <w:tc>
          <w:tcPr>
            <w:tcW w:w="2859" w:type="dxa"/>
            <w:vAlign w:val="center"/>
          </w:tcPr>
          <w:p w:rsidR="008E7531" w:rsidRPr="007E2266" w:rsidRDefault="008E7531">
            <w:pPr>
              <w:jc w:val="left"/>
            </w:pPr>
            <w:r w:rsidRPr="007E2266">
              <w:t>Parent signature &amp; print name</w:t>
            </w:r>
          </w:p>
        </w:tc>
        <w:tc>
          <w:tcPr>
            <w:tcW w:w="6384" w:type="dxa"/>
            <w:gridSpan w:val="3"/>
            <w:vAlign w:val="center"/>
          </w:tcPr>
          <w:p w:rsidR="008E7531" w:rsidRPr="007E2266" w:rsidRDefault="008E7531"/>
        </w:tc>
      </w:tr>
    </w:tbl>
    <w:p w:rsidR="0016737B" w:rsidRPr="007E2266" w:rsidRDefault="0016737B"/>
    <w:p w:rsidR="00ED7504" w:rsidRPr="007E2266" w:rsidRDefault="00ED7504" w:rsidP="005039F0">
      <w:pPr>
        <w:jc w:val="center"/>
        <w:rPr>
          <w:b/>
        </w:rPr>
      </w:pPr>
      <w:bookmarkStart w:id="306" w:name="_Toc372294241"/>
      <w:bookmarkEnd w:id="303"/>
    </w:p>
    <w:p w:rsidR="009B5E1D" w:rsidRPr="007E2266" w:rsidRDefault="009B5E1D">
      <w:pPr>
        <w:jc w:val="left"/>
        <w:rPr>
          <w:b/>
        </w:rPr>
      </w:pPr>
      <w:r w:rsidRPr="007E2266">
        <w:br w:type="page"/>
      </w:r>
    </w:p>
    <w:p w:rsidR="003F4F31" w:rsidRPr="007E2266" w:rsidRDefault="00F55D58" w:rsidP="003F4F31">
      <w:pPr>
        <w:pStyle w:val="H1"/>
        <w:rPr>
          <w:sz w:val="24"/>
        </w:rPr>
      </w:pPr>
      <w:bookmarkStart w:id="307" w:name="_Toc10905776"/>
      <w:bookmarkStart w:id="308" w:name="_Toc365892237"/>
      <w:bookmarkStart w:id="309" w:name="_Toc372294242"/>
      <w:bookmarkStart w:id="310" w:name="_Hlk10905440"/>
      <w:bookmarkStart w:id="311" w:name="_Toc56988227"/>
      <w:bookmarkEnd w:id="306"/>
      <w:r w:rsidRPr="007E2266">
        <w:rPr>
          <w:sz w:val="24"/>
        </w:rPr>
        <w:lastRenderedPageBreak/>
        <w:t>6</w:t>
      </w:r>
      <w:r w:rsidR="008F23C4">
        <w:rPr>
          <w:sz w:val="24"/>
        </w:rPr>
        <w:t>6</w:t>
      </w:r>
      <w:r w:rsidR="00070A9A" w:rsidRPr="007E2266">
        <w:rPr>
          <w:sz w:val="24"/>
        </w:rPr>
        <w:t>.</w:t>
      </w:r>
      <w:r w:rsidR="00F13B02" w:rsidRPr="007E2266">
        <w:rPr>
          <w:sz w:val="24"/>
        </w:rPr>
        <w:t xml:space="preserve"> </w:t>
      </w:r>
      <w:r w:rsidR="00064A17" w:rsidRPr="007E2266">
        <w:rPr>
          <w:sz w:val="24"/>
        </w:rPr>
        <w:t>Medication Form</w:t>
      </w:r>
      <w:bookmarkEnd w:id="307"/>
      <w:bookmarkEnd w:id="311"/>
      <w:r w:rsidR="00064A17" w:rsidRPr="007E2266">
        <w:rPr>
          <w:sz w:val="24"/>
        </w:rPr>
        <w:t xml:space="preserve"> </w:t>
      </w:r>
      <w:bookmarkEnd w:id="308"/>
      <w:bookmarkEnd w:id="309"/>
    </w:p>
    <w:p w:rsidR="003F4F31" w:rsidRPr="007E2266" w:rsidRDefault="003F4F31" w:rsidP="003F4F3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tblPr>
      <w:tblGrid>
        <w:gridCol w:w="1855"/>
        <w:gridCol w:w="973"/>
        <w:gridCol w:w="74"/>
        <w:gridCol w:w="749"/>
        <w:gridCol w:w="1792"/>
        <w:gridCol w:w="470"/>
        <w:gridCol w:w="1334"/>
        <w:gridCol w:w="229"/>
        <w:gridCol w:w="1541"/>
      </w:tblGrid>
      <w:tr w:rsidR="00022870" w:rsidRPr="007E2266" w:rsidTr="008F23C4">
        <w:trPr>
          <w:cantSplit/>
          <w:jc w:val="center"/>
        </w:trPr>
        <w:tc>
          <w:tcPr>
            <w:tcW w:w="2902" w:type="dxa"/>
            <w:gridSpan w:val="3"/>
          </w:tcPr>
          <w:p w:rsidR="00BC1615" w:rsidRPr="007E2266" w:rsidRDefault="00BC1615" w:rsidP="00473E56">
            <w:r w:rsidRPr="007E2266">
              <w:t>Name</w:t>
            </w:r>
          </w:p>
        </w:tc>
        <w:tc>
          <w:tcPr>
            <w:tcW w:w="3011" w:type="dxa"/>
            <w:gridSpan w:val="3"/>
          </w:tcPr>
          <w:p w:rsidR="00BC1615" w:rsidRPr="007E2266" w:rsidRDefault="00BC1615" w:rsidP="00473E56"/>
        </w:tc>
        <w:tc>
          <w:tcPr>
            <w:tcW w:w="1563" w:type="dxa"/>
            <w:gridSpan w:val="2"/>
          </w:tcPr>
          <w:p w:rsidR="00BC1615" w:rsidRPr="007E2266" w:rsidRDefault="00BC1615" w:rsidP="00473E56">
            <w:r w:rsidRPr="007E2266">
              <w:t>Date of birth</w:t>
            </w:r>
          </w:p>
        </w:tc>
        <w:tc>
          <w:tcPr>
            <w:tcW w:w="1541" w:type="dxa"/>
          </w:tcPr>
          <w:p w:rsidR="00BC1615" w:rsidRPr="007E2266" w:rsidRDefault="00BC1615" w:rsidP="00473E56"/>
        </w:tc>
      </w:tr>
      <w:tr w:rsidR="00022870" w:rsidRPr="007E2266" w:rsidTr="008F23C4">
        <w:trPr>
          <w:cantSplit/>
          <w:jc w:val="center"/>
        </w:trPr>
        <w:tc>
          <w:tcPr>
            <w:tcW w:w="2902" w:type="dxa"/>
            <w:gridSpan w:val="3"/>
          </w:tcPr>
          <w:p w:rsidR="00BC1615" w:rsidRPr="007E2266" w:rsidRDefault="00BC1615" w:rsidP="00473E56">
            <w:r w:rsidRPr="007E2266">
              <w:t>Room/age group</w:t>
            </w:r>
          </w:p>
        </w:tc>
        <w:tc>
          <w:tcPr>
            <w:tcW w:w="6115" w:type="dxa"/>
            <w:gridSpan w:val="6"/>
          </w:tcPr>
          <w:p w:rsidR="00BC1615" w:rsidRPr="007E2266" w:rsidRDefault="00BC1615" w:rsidP="00473E56"/>
        </w:tc>
      </w:tr>
      <w:tr w:rsidR="00022870" w:rsidRPr="007E2266" w:rsidTr="008F23C4">
        <w:trPr>
          <w:cantSplit/>
          <w:jc w:val="center"/>
        </w:trPr>
        <w:tc>
          <w:tcPr>
            <w:tcW w:w="2902" w:type="dxa"/>
            <w:gridSpan w:val="3"/>
            <w:vAlign w:val="center"/>
          </w:tcPr>
          <w:p w:rsidR="00BC1615" w:rsidRPr="007E2266" w:rsidRDefault="00BC1615" w:rsidP="00473E56">
            <w:pPr>
              <w:jc w:val="left"/>
            </w:pPr>
            <w:r w:rsidRPr="007E2266">
              <w:t>Reason for medication</w:t>
            </w:r>
          </w:p>
        </w:tc>
        <w:tc>
          <w:tcPr>
            <w:tcW w:w="6115" w:type="dxa"/>
            <w:gridSpan w:val="6"/>
          </w:tcPr>
          <w:p w:rsidR="00BC1615" w:rsidRPr="007E2266" w:rsidRDefault="00BC1615" w:rsidP="00473E56"/>
          <w:p w:rsidR="00BC1615" w:rsidRPr="007E2266" w:rsidRDefault="00BC1615" w:rsidP="00473E56"/>
        </w:tc>
      </w:tr>
      <w:tr w:rsidR="000D1CEC" w:rsidRPr="007E2266" w:rsidTr="008F23C4">
        <w:trPr>
          <w:cantSplit/>
          <w:jc w:val="center"/>
        </w:trPr>
        <w:tc>
          <w:tcPr>
            <w:tcW w:w="2902" w:type="dxa"/>
            <w:gridSpan w:val="3"/>
          </w:tcPr>
          <w:p w:rsidR="000D1CEC" w:rsidRPr="007E2266" w:rsidRDefault="000D1CEC" w:rsidP="000D1CEC">
            <w:r w:rsidRPr="007E2266">
              <w:t xml:space="preserve">Prescribed by </w:t>
            </w:r>
            <w:r w:rsidRPr="006C4BB1">
              <w:t>and dispensed date</w:t>
            </w:r>
          </w:p>
          <w:p w:rsidR="000D1CEC" w:rsidRPr="007E2266" w:rsidRDefault="000D1CEC" w:rsidP="000D1CEC">
            <w:r w:rsidRPr="007E2266">
              <w:t>Prescription medicines will only be given if prescribed by a doctor, dentist, nurse or pharmacist</w:t>
            </w:r>
          </w:p>
        </w:tc>
        <w:tc>
          <w:tcPr>
            <w:tcW w:w="6115" w:type="dxa"/>
            <w:gridSpan w:val="6"/>
          </w:tcPr>
          <w:p w:rsidR="000D1CEC" w:rsidRPr="007E2266" w:rsidRDefault="000D1CEC" w:rsidP="00473E56"/>
        </w:tc>
      </w:tr>
      <w:tr w:rsidR="000D1CEC" w:rsidRPr="007E2266" w:rsidTr="008F23C4">
        <w:trPr>
          <w:cantSplit/>
          <w:jc w:val="center"/>
        </w:trPr>
        <w:tc>
          <w:tcPr>
            <w:tcW w:w="2902" w:type="dxa"/>
            <w:gridSpan w:val="3"/>
          </w:tcPr>
          <w:p w:rsidR="000D1CEC" w:rsidRPr="007E2266" w:rsidRDefault="000D1CEC" w:rsidP="000D1CEC">
            <w:pPr>
              <w:jc w:val="left"/>
            </w:pPr>
            <w:r w:rsidRPr="007E2266">
              <w:t>Name of medication (including brand if non-prescription)</w:t>
            </w:r>
          </w:p>
        </w:tc>
        <w:tc>
          <w:tcPr>
            <w:tcW w:w="6115" w:type="dxa"/>
            <w:gridSpan w:val="6"/>
          </w:tcPr>
          <w:p w:rsidR="000D1CEC" w:rsidRPr="007E2266" w:rsidRDefault="000D1CEC" w:rsidP="00473E56"/>
        </w:tc>
      </w:tr>
      <w:tr w:rsidR="000D1CEC" w:rsidRPr="007E2266" w:rsidTr="008F23C4">
        <w:trPr>
          <w:cantSplit/>
          <w:trHeight w:val="825"/>
          <w:jc w:val="center"/>
        </w:trPr>
        <w:tc>
          <w:tcPr>
            <w:tcW w:w="2902" w:type="dxa"/>
            <w:gridSpan w:val="3"/>
          </w:tcPr>
          <w:p w:rsidR="000D1CEC" w:rsidRPr="007E2266" w:rsidRDefault="000D1CEC" w:rsidP="000D1CEC">
            <w:pPr>
              <w:jc w:val="left"/>
            </w:pPr>
            <w:r w:rsidRPr="007E2266">
              <w:t xml:space="preserve">Exact dosage required (checked against instructions on medication) </w:t>
            </w:r>
          </w:p>
        </w:tc>
        <w:tc>
          <w:tcPr>
            <w:tcW w:w="6115" w:type="dxa"/>
            <w:gridSpan w:val="6"/>
          </w:tcPr>
          <w:p w:rsidR="000D1CEC" w:rsidRPr="007E2266" w:rsidRDefault="000D1CEC" w:rsidP="00473E56"/>
        </w:tc>
      </w:tr>
      <w:tr w:rsidR="000D1CEC" w:rsidRPr="007E2266" w:rsidTr="008F23C4">
        <w:trPr>
          <w:cantSplit/>
          <w:jc w:val="center"/>
        </w:trPr>
        <w:tc>
          <w:tcPr>
            <w:tcW w:w="2902" w:type="dxa"/>
            <w:gridSpan w:val="3"/>
          </w:tcPr>
          <w:p w:rsidR="000D1CEC" w:rsidRPr="008F23C4" w:rsidRDefault="008F23C4" w:rsidP="00473E56">
            <w:pPr>
              <w:jc w:val="left"/>
              <w:rPr>
                <w:rFonts w:cs="Arial"/>
              </w:rPr>
            </w:pPr>
            <w:r w:rsidRPr="008F23C4">
              <w:rPr>
                <w:rFonts w:cs="Arial"/>
              </w:rPr>
              <w:t>Any specific requirements (e.g. before/after food, known side effects)</w:t>
            </w:r>
          </w:p>
        </w:tc>
        <w:tc>
          <w:tcPr>
            <w:tcW w:w="6115" w:type="dxa"/>
            <w:gridSpan w:val="6"/>
          </w:tcPr>
          <w:p w:rsidR="000D1CEC" w:rsidRPr="007E2266" w:rsidRDefault="000D1CEC" w:rsidP="00473E56"/>
        </w:tc>
      </w:tr>
      <w:tr w:rsidR="00022870" w:rsidRPr="007E2266" w:rsidTr="008F23C4">
        <w:trPr>
          <w:cantSplit/>
          <w:jc w:val="center"/>
        </w:trPr>
        <w:tc>
          <w:tcPr>
            <w:tcW w:w="2902" w:type="dxa"/>
            <w:gridSpan w:val="3"/>
          </w:tcPr>
          <w:p w:rsidR="00BC1615" w:rsidRPr="007E2266" w:rsidRDefault="00BC1615" w:rsidP="00473E56">
            <w:pPr>
              <w:jc w:val="left"/>
            </w:pPr>
            <w:r w:rsidRPr="007E2266">
              <w:t>Prior parental permission</w:t>
            </w:r>
          </w:p>
        </w:tc>
        <w:tc>
          <w:tcPr>
            <w:tcW w:w="6115" w:type="dxa"/>
            <w:gridSpan w:val="6"/>
          </w:tcPr>
          <w:p w:rsidR="00BC1615" w:rsidRPr="007E2266" w:rsidRDefault="00BC1615" w:rsidP="00473E56"/>
        </w:tc>
      </w:tr>
      <w:tr w:rsidR="00022870" w:rsidRPr="007E2266" w:rsidTr="008F23C4">
        <w:trPr>
          <w:cantSplit/>
          <w:jc w:val="center"/>
        </w:trPr>
        <w:tc>
          <w:tcPr>
            <w:tcW w:w="9017" w:type="dxa"/>
            <w:gridSpan w:val="9"/>
          </w:tcPr>
          <w:p w:rsidR="00BC1615" w:rsidRPr="007E2266" w:rsidRDefault="00BC1615" w:rsidP="00473E56">
            <w:r w:rsidRPr="007E2266">
              <w:t>Date of medication required (or dates if multiple)</w:t>
            </w:r>
          </w:p>
        </w:tc>
      </w:tr>
      <w:tr w:rsidR="00022870" w:rsidRPr="007E2266" w:rsidTr="008F23C4">
        <w:trPr>
          <w:cantSplit/>
          <w:jc w:val="center"/>
        </w:trPr>
        <w:tc>
          <w:tcPr>
            <w:tcW w:w="1855" w:type="dxa"/>
          </w:tcPr>
          <w:p w:rsidR="00BC1615" w:rsidRPr="007E2266" w:rsidRDefault="00BC1615" w:rsidP="00473E56">
            <w:r w:rsidRPr="007E2266">
              <w:t>Mon</w:t>
            </w:r>
          </w:p>
        </w:tc>
        <w:tc>
          <w:tcPr>
            <w:tcW w:w="1796" w:type="dxa"/>
            <w:gridSpan w:val="3"/>
          </w:tcPr>
          <w:p w:rsidR="00BC1615" w:rsidRPr="007E2266" w:rsidRDefault="00BC1615" w:rsidP="00473E56">
            <w:r w:rsidRPr="007E2266">
              <w:t>Tues</w:t>
            </w:r>
          </w:p>
        </w:tc>
        <w:tc>
          <w:tcPr>
            <w:tcW w:w="1792" w:type="dxa"/>
          </w:tcPr>
          <w:p w:rsidR="00BC1615" w:rsidRPr="007E2266" w:rsidRDefault="00BC1615" w:rsidP="00473E56">
            <w:r w:rsidRPr="007E2266">
              <w:t>Wed</w:t>
            </w:r>
          </w:p>
        </w:tc>
        <w:tc>
          <w:tcPr>
            <w:tcW w:w="1804" w:type="dxa"/>
            <w:gridSpan w:val="2"/>
          </w:tcPr>
          <w:p w:rsidR="00BC1615" w:rsidRPr="007E2266" w:rsidRDefault="00BC1615" w:rsidP="00473E56">
            <w:r w:rsidRPr="007E2266">
              <w:t>Thurs</w:t>
            </w:r>
          </w:p>
        </w:tc>
        <w:tc>
          <w:tcPr>
            <w:tcW w:w="1770" w:type="dxa"/>
            <w:gridSpan w:val="2"/>
          </w:tcPr>
          <w:p w:rsidR="00BC1615" w:rsidRPr="007E2266" w:rsidRDefault="00BC1615" w:rsidP="00473E56">
            <w:r w:rsidRPr="007E2266">
              <w:t>Fri</w:t>
            </w:r>
          </w:p>
        </w:tc>
      </w:tr>
      <w:tr w:rsidR="00022870" w:rsidRPr="007E2266" w:rsidTr="008F23C4">
        <w:trPr>
          <w:cantSplit/>
          <w:jc w:val="center"/>
        </w:trPr>
        <w:tc>
          <w:tcPr>
            <w:tcW w:w="9017" w:type="dxa"/>
            <w:gridSpan w:val="9"/>
          </w:tcPr>
          <w:p w:rsidR="00BC1615" w:rsidRPr="007E2266" w:rsidRDefault="00BC1615" w:rsidP="00473E56">
            <w:r w:rsidRPr="007E2266">
              <w:t>Time(s) of medication required</w:t>
            </w:r>
          </w:p>
        </w:tc>
      </w:tr>
      <w:tr w:rsidR="00022870" w:rsidRPr="007E2266" w:rsidTr="008F23C4">
        <w:trPr>
          <w:cantSplit/>
          <w:jc w:val="center"/>
        </w:trPr>
        <w:tc>
          <w:tcPr>
            <w:tcW w:w="1855" w:type="dxa"/>
          </w:tcPr>
          <w:p w:rsidR="00BC1615" w:rsidRPr="007E2266" w:rsidRDefault="00BC1615" w:rsidP="00473E56">
            <w:r w:rsidRPr="007E2266">
              <w:t>Mon</w:t>
            </w:r>
          </w:p>
        </w:tc>
        <w:tc>
          <w:tcPr>
            <w:tcW w:w="1796" w:type="dxa"/>
            <w:gridSpan w:val="3"/>
          </w:tcPr>
          <w:p w:rsidR="00BC1615" w:rsidRPr="007E2266" w:rsidRDefault="00BC1615" w:rsidP="00473E56">
            <w:r w:rsidRPr="007E2266">
              <w:t>Tues</w:t>
            </w:r>
          </w:p>
        </w:tc>
        <w:tc>
          <w:tcPr>
            <w:tcW w:w="1792" w:type="dxa"/>
          </w:tcPr>
          <w:p w:rsidR="00BC1615" w:rsidRPr="007E2266" w:rsidRDefault="00BC1615" w:rsidP="00473E56">
            <w:r w:rsidRPr="007E2266">
              <w:t>Wed</w:t>
            </w:r>
          </w:p>
        </w:tc>
        <w:tc>
          <w:tcPr>
            <w:tcW w:w="1804" w:type="dxa"/>
            <w:gridSpan w:val="2"/>
          </w:tcPr>
          <w:p w:rsidR="00BC1615" w:rsidRPr="007E2266" w:rsidRDefault="00BC1615" w:rsidP="00473E56">
            <w:r w:rsidRPr="007E2266">
              <w:t>Thurs</w:t>
            </w:r>
          </w:p>
        </w:tc>
        <w:tc>
          <w:tcPr>
            <w:tcW w:w="1770" w:type="dxa"/>
            <w:gridSpan w:val="2"/>
          </w:tcPr>
          <w:p w:rsidR="00BC1615" w:rsidRPr="007E2266" w:rsidRDefault="00BC1615" w:rsidP="00473E56">
            <w:r w:rsidRPr="007E2266">
              <w:t>Fri</w:t>
            </w:r>
          </w:p>
        </w:tc>
      </w:tr>
      <w:tr w:rsidR="00022870" w:rsidRPr="007E2266" w:rsidTr="008F23C4">
        <w:trPr>
          <w:cantSplit/>
          <w:jc w:val="center"/>
        </w:trPr>
        <w:tc>
          <w:tcPr>
            <w:tcW w:w="9017" w:type="dxa"/>
            <w:gridSpan w:val="9"/>
          </w:tcPr>
          <w:p w:rsidR="00BC1615" w:rsidRPr="007E2266" w:rsidRDefault="00BC1615" w:rsidP="00473E56">
            <w:r w:rsidRPr="007E2266">
              <w:t>Time (and date) of last dose</w:t>
            </w:r>
          </w:p>
        </w:tc>
      </w:tr>
      <w:tr w:rsidR="00022870" w:rsidRPr="007E2266" w:rsidTr="008F23C4">
        <w:trPr>
          <w:cantSplit/>
          <w:jc w:val="center"/>
        </w:trPr>
        <w:tc>
          <w:tcPr>
            <w:tcW w:w="1855" w:type="dxa"/>
          </w:tcPr>
          <w:p w:rsidR="00BC1615" w:rsidRPr="007E2266" w:rsidRDefault="00BC1615" w:rsidP="00473E56">
            <w:r w:rsidRPr="007E2266">
              <w:t>Mon</w:t>
            </w:r>
          </w:p>
        </w:tc>
        <w:tc>
          <w:tcPr>
            <w:tcW w:w="1796" w:type="dxa"/>
            <w:gridSpan w:val="3"/>
          </w:tcPr>
          <w:p w:rsidR="00BC1615" w:rsidRPr="007E2266" w:rsidRDefault="00BC1615" w:rsidP="00473E56">
            <w:r w:rsidRPr="007E2266">
              <w:t>Tues</w:t>
            </w:r>
          </w:p>
        </w:tc>
        <w:tc>
          <w:tcPr>
            <w:tcW w:w="1792" w:type="dxa"/>
          </w:tcPr>
          <w:p w:rsidR="00BC1615" w:rsidRPr="007E2266" w:rsidRDefault="00BC1615" w:rsidP="00473E56">
            <w:r w:rsidRPr="007E2266">
              <w:t>Wed</w:t>
            </w:r>
          </w:p>
        </w:tc>
        <w:tc>
          <w:tcPr>
            <w:tcW w:w="1804" w:type="dxa"/>
            <w:gridSpan w:val="2"/>
          </w:tcPr>
          <w:p w:rsidR="00BC1615" w:rsidRPr="007E2266" w:rsidRDefault="00BC1615" w:rsidP="00473E56">
            <w:r w:rsidRPr="007E2266">
              <w:t>Thurs</w:t>
            </w:r>
          </w:p>
        </w:tc>
        <w:tc>
          <w:tcPr>
            <w:tcW w:w="1770" w:type="dxa"/>
            <w:gridSpan w:val="2"/>
          </w:tcPr>
          <w:p w:rsidR="00BC1615" w:rsidRPr="007E2266" w:rsidRDefault="00BC1615" w:rsidP="00473E56">
            <w:r w:rsidRPr="007E2266">
              <w:t>Fri</w:t>
            </w:r>
          </w:p>
        </w:tc>
      </w:tr>
      <w:tr w:rsidR="00022870" w:rsidRPr="007E2266" w:rsidTr="008F23C4">
        <w:trPr>
          <w:cantSplit/>
          <w:jc w:val="center"/>
        </w:trPr>
        <w:tc>
          <w:tcPr>
            <w:tcW w:w="9017" w:type="dxa"/>
            <w:gridSpan w:val="9"/>
          </w:tcPr>
          <w:p w:rsidR="00BC1615" w:rsidRPr="007E2266" w:rsidRDefault="00BC1615" w:rsidP="00473E56">
            <w:r w:rsidRPr="007E2266">
              <w:t>Given by</w:t>
            </w:r>
          </w:p>
        </w:tc>
      </w:tr>
      <w:tr w:rsidR="00022870" w:rsidRPr="007E2266" w:rsidTr="008F23C4">
        <w:trPr>
          <w:cantSplit/>
          <w:jc w:val="center"/>
        </w:trPr>
        <w:tc>
          <w:tcPr>
            <w:tcW w:w="1855" w:type="dxa"/>
          </w:tcPr>
          <w:p w:rsidR="00BC1615" w:rsidRPr="007E2266" w:rsidRDefault="00BC1615" w:rsidP="00473E56">
            <w:r w:rsidRPr="007E2266">
              <w:t>Mon</w:t>
            </w:r>
          </w:p>
        </w:tc>
        <w:tc>
          <w:tcPr>
            <w:tcW w:w="1796" w:type="dxa"/>
            <w:gridSpan w:val="3"/>
          </w:tcPr>
          <w:p w:rsidR="00BC1615" w:rsidRPr="007E2266" w:rsidRDefault="00BC1615" w:rsidP="00473E56">
            <w:r w:rsidRPr="007E2266">
              <w:t>Tues</w:t>
            </w:r>
          </w:p>
        </w:tc>
        <w:tc>
          <w:tcPr>
            <w:tcW w:w="1792" w:type="dxa"/>
          </w:tcPr>
          <w:p w:rsidR="00BC1615" w:rsidRPr="007E2266" w:rsidRDefault="00BC1615" w:rsidP="00473E56">
            <w:r w:rsidRPr="007E2266">
              <w:t>Wed</w:t>
            </w:r>
          </w:p>
        </w:tc>
        <w:tc>
          <w:tcPr>
            <w:tcW w:w="1804" w:type="dxa"/>
            <w:gridSpan w:val="2"/>
          </w:tcPr>
          <w:p w:rsidR="00BC1615" w:rsidRPr="007E2266" w:rsidRDefault="00BC1615" w:rsidP="00473E56">
            <w:r w:rsidRPr="007E2266">
              <w:t>Thurs</w:t>
            </w:r>
          </w:p>
        </w:tc>
        <w:tc>
          <w:tcPr>
            <w:tcW w:w="1770" w:type="dxa"/>
            <w:gridSpan w:val="2"/>
          </w:tcPr>
          <w:p w:rsidR="00BC1615" w:rsidRPr="007E2266" w:rsidRDefault="00BC1615" w:rsidP="00473E56">
            <w:r w:rsidRPr="007E2266">
              <w:t>Fri</w:t>
            </w:r>
          </w:p>
        </w:tc>
      </w:tr>
      <w:tr w:rsidR="00022870" w:rsidRPr="007E2266" w:rsidTr="008F23C4">
        <w:trPr>
          <w:cantSplit/>
          <w:jc w:val="center"/>
        </w:trPr>
        <w:tc>
          <w:tcPr>
            <w:tcW w:w="9017" w:type="dxa"/>
            <w:gridSpan w:val="9"/>
          </w:tcPr>
          <w:p w:rsidR="00BC1615" w:rsidRPr="007E2266" w:rsidRDefault="00BC1615" w:rsidP="00473E56">
            <w:r w:rsidRPr="007E2266">
              <w:lastRenderedPageBreak/>
              <w:t xml:space="preserve">Witnessed by </w:t>
            </w:r>
          </w:p>
        </w:tc>
      </w:tr>
      <w:tr w:rsidR="00022870" w:rsidRPr="007E2266" w:rsidTr="008F23C4">
        <w:trPr>
          <w:cantSplit/>
          <w:jc w:val="center"/>
        </w:trPr>
        <w:tc>
          <w:tcPr>
            <w:tcW w:w="1855" w:type="dxa"/>
          </w:tcPr>
          <w:p w:rsidR="00BC1615" w:rsidRPr="007E2266" w:rsidRDefault="00BC1615" w:rsidP="00473E56">
            <w:r w:rsidRPr="007E2266">
              <w:t>Mon</w:t>
            </w:r>
          </w:p>
        </w:tc>
        <w:tc>
          <w:tcPr>
            <w:tcW w:w="1796" w:type="dxa"/>
            <w:gridSpan w:val="3"/>
          </w:tcPr>
          <w:p w:rsidR="00BC1615" w:rsidRPr="007E2266" w:rsidRDefault="00BC1615" w:rsidP="00473E56">
            <w:r w:rsidRPr="007E2266">
              <w:t>Tues</w:t>
            </w:r>
          </w:p>
        </w:tc>
        <w:tc>
          <w:tcPr>
            <w:tcW w:w="1792" w:type="dxa"/>
          </w:tcPr>
          <w:p w:rsidR="00BC1615" w:rsidRPr="007E2266" w:rsidRDefault="00BC1615" w:rsidP="00473E56">
            <w:r w:rsidRPr="007E2266">
              <w:t>Wed</w:t>
            </w:r>
          </w:p>
        </w:tc>
        <w:tc>
          <w:tcPr>
            <w:tcW w:w="1804" w:type="dxa"/>
            <w:gridSpan w:val="2"/>
          </w:tcPr>
          <w:p w:rsidR="00BC1615" w:rsidRPr="007E2266" w:rsidRDefault="00BC1615" w:rsidP="00473E56">
            <w:r w:rsidRPr="007E2266">
              <w:t>Thurs</w:t>
            </w:r>
          </w:p>
        </w:tc>
        <w:tc>
          <w:tcPr>
            <w:tcW w:w="1770" w:type="dxa"/>
            <w:gridSpan w:val="2"/>
          </w:tcPr>
          <w:p w:rsidR="00BC1615" w:rsidRPr="007E2266" w:rsidRDefault="00BC1615" w:rsidP="00473E56">
            <w:r w:rsidRPr="007E2266">
              <w:t>Fri</w:t>
            </w:r>
          </w:p>
        </w:tc>
      </w:tr>
      <w:tr w:rsidR="00022870" w:rsidRPr="007E2266" w:rsidTr="008F23C4">
        <w:trPr>
          <w:cantSplit/>
          <w:jc w:val="center"/>
        </w:trPr>
        <w:tc>
          <w:tcPr>
            <w:tcW w:w="9017" w:type="dxa"/>
            <w:gridSpan w:val="9"/>
          </w:tcPr>
          <w:p w:rsidR="00BC1615" w:rsidRPr="007E2266" w:rsidRDefault="00BC1615" w:rsidP="00473E56">
            <w:r w:rsidRPr="007E2266">
              <w:t xml:space="preserve">Parental signature </w:t>
            </w:r>
          </w:p>
        </w:tc>
      </w:tr>
      <w:tr w:rsidR="00022870" w:rsidRPr="007E2266" w:rsidTr="008F23C4">
        <w:trPr>
          <w:cantSplit/>
          <w:jc w:val="center"/>
        </w:trPr>
        <w:tc>
          <w:tcPr>
            <w:tcW w:w="1855" w:type="dxa"/>
          </w:tcPr>
          <w:p w:rsidR="00BC1615" w:rsidRPr="007E2266" w:rsidRDefault="00BC1615" w:rsidP="00473E56">
            <w:r w:rsidRPr="007E2266">
              <w:t>Mon</w:t>
            </w:r>
          </w:p>
        </w:tc>
        <w:tc>
          <w:tcPr>
            <w:tcW w:w="1796" w:type="dxa"/>
            <w:gridSpan w:val="3"/>
          </w:tcPr>
          <w:p w:rsidR="00BC1615" w:rsidRPr="007E2266" w:rsidRDefault="00BC1615" w:rsidP="00473E56">
            <w:r w:rsidRPr="007E2266">
              <w:t>Tues</w:t>
            </w:r>
          </w:p>
        </w:tc>
        <w:tc>
          <w:tcPr>
            <w:tcW w:w="1792" w:type="dxa"/>
          </w:tcPr>
          <w:p w:rsidR="00BC1615" w:rsidRPr="007E2266" w:rsidRDefault="00BC1615" w:rsidP="00473E56">
            <w:r w:rsidRPr="007E2266">
              <w:t>Wed</w:t>
            </w:r>
          </w:p>
        </w:tc>
        <w:tc>
          <w:tcPr>
            <w:tcW w:w="1804" w:type="dxa"/>
            <w:gridSpan w:val="2"/>
          </w:tcPr>
          <w:p w:rsidR="00BC1615" w:rsidRPr="007E2266" w:rsidRDefault="00BC1615" w:rsidP="00473E56">
            <w:r w:rsidRPr="007E2266">
              <w:t>Thurs</w:t>
            </w:r>
          </w:p>
        </w:tc>
        <w:tc>
          <w:tcPr>
            <w:tcW w:w="1770" w:type="dxa"/>
            <w:gridSpan w:val="2"/>
          </w:tcPr>
          <w:p w:rsidR="00BC1615" w:rsidRPr="007E2266" w:rsidRDefault="00BC1615" w:rsidP="00473E56">
            <w:r w:rsidRPr="007E2266">
              <w:t>Fri</w:t>
            </w:r>
          </w:p>
        </w:tc>
      </w:tr>
      <w:tr w:rsidR="00BC1615" w:rsidRPr="007E2266" w:rsidTr="008F23C4">
        <w:trPr>
          <w:cantSplit/>
          <w:jc w:val="center"/>
        </w:trPr>
        <w:tc>
          <w:tcPr>
            <w:tcW w:w="2828" w:type="dxa"/>
            <w:gridSpan w:val="2"/>
          </w:tcPr>
          <w:p w:rsidR="000D1CEC" w:rsidRPr="008F23C4" w:rsidRDefault="008F23C4" w:rsidP="00473E56">
            <w:pPr>
              <w:jc w:val="left"/>
              <w:rPr>
                <w:rFonts w:cs="Arial"/>
              </w:rPr>
            </w:pPr>
            <w:r w:rsidRPr="008F23C4">
              <w:rPr>
                <w:rFonts w:cs="Arial"/>
              </w:rPr>
              <w:t>Times given (attach separate numbered sheet and if long-term medication required)</w:t>
            </w:r>
          </w:p>
          <w:p w:rsidR="000D1CEC" w:rsidRPr="007E2266" w:rsidRDefault="000D1CEC" w:rsidP="00473E56">
            <w:pPr>
              <w:jc w:val="left"/>
            </w:pPr>
          </w:p>
        </w:tc>
        <w:tc>
          <w:tcPr>
            <w:tcW w:w="6189" w:type="dxa"/>
            <w:gridSpan w:val="7"/>
          </w:tcPr>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p w:rsidR="00BC1615" w:rsidRPr="007E2266" w:rsidRDefault="00BC1615" w:rsidP="00473E56"/>
        </w:tc>
      </w:tr>
    </w:tbl>
    <w:p w:rsidR="003F4F31" w:rsidRPr="007E2266" w:rsidRDefault="003F4F31"/>
    <w:p w:rsidR="00040F1F" w:rsidRPr="007E2266" w:rsidRDefault="00040F1F" w:rsidP="00040F1F">
      <w:pPr>
        <w:rPr>
          <w:rFonts w:cs="Calibri"/>
          <w:i/>
          <w:lang w:eastAsia="en-GB"/>
        </w:rPr>
      </w:pPr>
      <w:r w:rsidRPr="007E2266">
        <w:rPr>
          <w:rFonts w:cs="Calibri"/>
          <w:i/>
          <w:lang w:eastAsia="en-GB"/>
        </w:rPr>
        <w:t>The law requires parental permission to give any medication (prescription or non-prescription) to children (EYFS paragraph 3.4</w:t>
      </w:r>
      <w:r w:rsidR="00277A74" w:rsidRPr="007E2266">
        <w:rPr>
          <w:rFonts w:cs="Calibri"/>
          <w:i/>
          <w:lang w:eastAsia="en-GB"/>
        </w:rPr>
        <w:t>6</w:t>
      </w:r>
      <w:r w:rsidRPr="007E2266">
        <w:rPr>
          <w:rFonts w:cs="Calibri"/>
          <w:i/>
          <w:lang w:eastAsia="en-GB"/>
        </w:rPr>
        <w:t xml:space="preserve">). We use this form to gain permission for each new medicine parents wish us to administer but not for each time that medication is given. Instead we follow the instructions on this form regarding the circumstances in which the medication is to be given and the dose to be given. We always inform parents at the end of each day, when reasonably practical to do so, of any medication administered in line with our policy and procedures for administering medicines.  </w:t>
      </w:r>
    </w:p>
    <w:bookmarkEnd w:id="310"/>
    <w:p w:rsidR="00040F1F" w:rsidRPr="007E2266" w:rsidRDefault="00040F1F"/>
    <w:p w:rsidR="0016737B" w:rsidRPr="007E2266" w:rsidRDefault="008F23C4">
      <w:pPr>
        <w:pStyle w:val="H1"/>
        <w:rPr>
          <w:sz w:val="24"/>
        </w:rPr>
      </w:pPr>
      <w:bookmarkStart w:id="312" w:name="_Toc10905777"/>
      <w:bookmarkStart w:id="313" w:name="_Toc372294243"/>
      <w:bookmarkStart w:id="314" w:name="_Hlk10905333"/>
      <w:bookmarkStart w:id="315" w:name="_Toc56988228"/>
      <w:r>
        <w:rPr>
          <w:sz w:val="24"/>
        </w:rPr>
        <w:lastRenderedPageBreak/>
        <w:t>67</w:t>
      </w:r>
      <w:r w:rsidR="0016737B" w:rsidRPr="007E2266">
        <w:rPr>
          <w:sz w:val="24"/>
        </w:rPr>
        <w:t xml:space="preserve">. </w:t>
      </w:r>
      <w:r w:rsidR="00064A17" w:rsidRPr="007E2266">
        <w:rPr>
          <w:sz w:val="24"/>
        </w:rPr>
        <w:t>Referral Form</w:t>
      </w:r>
      <w:bookmarkEnd w:id="312"/>
      <w:bookmarkEnd w:id="315"/>
      <w:r w:rsidR="00064A17" w:rsidRPr="007E2266">
        <w:rPr>
          <w:sz w:val="24"/>
        </w:rPr>
        <w:t xml:space="preserve"> </w:t>
      </w:r>
      <w:bookmarkEnd w:id="313"/>
    </w:p>
    <w:p w:rsidR="0016737B" w:rsidRPr="007E2266" w:rsidRDefault="001673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68"/>
        <w:gridCol w:w="1263"/>
        <w:gridCol w:w="1257"/>
        <w:gridCol w:w="1285"/>
        <w:gridCol w:w="1091"/>
        <w:gridCol w:w="1479"/>
      </w:tblGrid>
      <w:tr w:rsidR="00022870" w:rsidRPr="007E2266">
        <w:trPr>
          <w:cantSplit/>
        </w:trPr>
        <w:tc>
          <w:tcPr>
            <w:tcW w:w="1552" w:type="pct"/>
            <w:vAlign w:val="center"/>
          </w:tcPr>
          <w:p w:rsidR="0016737B" w:rsidRPr="007E2266" w:rsidRDefault="0016737B">
            <w:pPr>
              <w:jc w:val="left"/>
            </w:pPr>
            <w:r w:rsidRPr="007E2266">
              <w:t xml:space="preserve">Date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Name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Date of birth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Male/Female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Ethnicity</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Language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Interpreter required?</w:t>
            </w:r>
          </w:p>
        </w:tc>
        <w:tc>
          <w:tcPr>
            <w:tcW w:w="3448" w:type="pct"/>
            <w:gridSpan w:val="5"/>
            <w:vAlign w:val="center"/>
          </w:tcPr>
          <w:p w:rsidR="0016737B" w:rsidRPr="007E2266" w:rsidRDefault="0016737B">
            <w:pPr>
              <w:jc w:val="left"/>
            </w:pPr>
            <w:r w:rsidRPr="007E2266">
              <w:t>Yes/No</w:t>
            </w:r>
          </w:p>
        </w:tc>
      </w:tr>
      <w:tr w:rsidR="00022870" w:rsidRPr="007E2266">
        <w:trPr>
          <w:cantSplit/>
        </w:trPr>
        <w:tc>
          <w:tcPr>
            <w:tcW w:w="1552" w:type="pct"/>
            <w:vAlign w:val="center"/>
          </w:tcPr>
          <w:p w:rsidR="0016737B" w:rsidRPr="007E2266" w:rsidRDefault="0016737B">
            <w:pPr>
              <w:jc w:val="left"/>
            </w:pPr>
            <w:r w:rsidRPr="007E2266">
              <w:t>Address</w:t>
            </w: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r w:rsidRPr="007E2266">
              <w:t>Postcode</w:t>
            </w:r>
          </w:p>
        </w:tc>
        <w:tc>
          <w:tcPr>
            <w:tcW w:w="3448" w:type="pct"/>
            <w:gridSpan w:val="5"/>
            <w:vAlign w:val="center"/>
          </w:tcPr>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Phone number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Nursery name</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Name of person completing form</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Date started at nursery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Main carer(s) name</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Parental responsibility/legal custody </w:t>
            </w:r>
          </w:p>
        </w:tc>
        <w:tc>
          <w:tcPr>
            <w:tcW w:w="3448" w:type="pct"/>
            <w:gridSpan w:val="5"/>
            <w:vAlign w:val="center"/>
          </w:tcPr>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Parent address(</w:t>
            </w:r>
            <w:proofErr w:type="spellStart"/>
            <w:r w:rsidRPr="007E2266">
              <w:t>es</w:t>
            </w:r>
            <w:proofErr w:type="spellEnd"/>
            <w:r w:rsidRPr="007E2266">
              <w:t>) and contact number(s)</w:t>
            </w:r>
          </w:p>
        </w:tc>
        <w:tc>
          <w:tcPr>
            <w:tcW w:w="3448" w:type="pct"/>
            <w:gridSpan w:val="5"/>
            <w:vAlign w:val="center"/>
          </w:tcPr>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Parent aware of referral?</w:t>
            </w:r>
          </w:p>
          <w:p w:rsidR="0016737B" w:rsidRPr="007E2266" w:rsidRDefault="0016737B">
            <w:pPr>
              <w:jc w:val="left"/>
            </w:pPr>
          </w:p>
          <w:p w:rsidR="0016737B" w:rsidRPr="007E2266" w:rsidRDefault="0016737B">
            <w:pPr>
              <w:jc w:val="left"/>
            </w:pPr>
            <w:r w:rsidRPr="007E2266">
              <w:t>State reason</w:t>
            </w:r>
          </w:p>
        </w:tc>
        <w:tc>
          <w:tcPr>
            <w:tcW w:w="3448" w:type="pct"/>
            <w:gridSpan w:val="5"/>
            <w:vAlign w:val="center"/>
          </w:tcPr>
          <w:p w:rsidR="0016737B" w:rsidRPr="007E2266" w:rsidRDefault="0016737B">
            <w:pPr>
              <w:jc w:val="left"/>
            </w:pPr>
            <w:r w:rsidRPr="007E2266">
              <w:t>Yes/No</w:t>
            </w: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Child aware of referral (where age/stage appropriate)?</w:t>
            </w:r>
          </w:p>
          <w:p w:rsidR="0016737B" w:rsidRPr="007E2266" w:rsidRDefault="0016737B">
            <w:pPr>
              <w:jc w:val="left"/>
            </w:pPr>
          </w:p>
          <w:p w:rsidR="0016737B" w:rsidRPr="007E2266" w:rsidRDefault="0016737B">
            <w:pPr>
              <w:jc w:val="left"/>
            </w:pPr>
            <w:r w:rsidRPr="007E2266">
              <w:t>State reason</w:t>
            </w:r>
          </w:p>
        </w:tc>
        <w:tc>
          <w:tcPr>
            <w:tcW w:w="3448" w:type="pct"/>
            <w:gridSpan w:val="5"/>
            <w:vAlign w:val="center"/>
          </w:tcPr>
          <w:p w:rsidR="0016737B" w:rsidRPr="007E2266" w:rsidRDefault="0016737B">
            <w:pPr>
              <w:jc w:val="left"/>
            </w:pPr>
            <w:r w:rsidRPr="007E2266">
              <w:t>Yes/No</w:t>
            </w: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lastRenderedPageBreak/>
              <w:t>Any other relevant information (e.g. GP, health visitor)</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Reason for referral. Include as much detail as possible and continue on a separate sheet if necessary</w:t>
            </w:r>
          </w:p>
        </w:tc>
        <w:tc>
          <w:tcPr>
            <w:tcW w:w="3448" w:type="pct"/>
            <w:gridSpan w:val="5"/>
            <w:vAlign w:val="center"/>
          </w:tcPr>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Date, time and place of incident </w:t>
            </w:r>
          </w:p>
        </w:tc>
        <w:tc>
          <w:tcPr>
            <w:tcW w:w="3448" w:type="pct"/>
            <w:gridSpan w:val="5"/>
            <w:tcBorders>
              <w:bottom w:val="single" w:sz="4" w:space="0" w:color="000000"/>
            </w:tcBorders>
            <w:vAlign w:val="center"/>
          </w:tcPr>
          <w:p w:rsidR="0016737B" w:rsidRPr="007E2266" w:rsidRDefault="0016737B">
            <w:pPr>
              <w:jc w:val="left"/>
            </w:pPr>
          </w:p>
        </w:tc>
      </w:tr>
      <w:tr w:rsidR="00022870" w:rsidRPr="007E2266">
        <w:trPr>
          <w:cantSplit/>
          <w:trHeight w:val="729"/>
        </w:trPr>
        <w:tc>
          <w:tcPr>
            <w:tcW w:w="1552" w:type="pct"/>
            <w:vAlign w:val="center"/>
          </w:tcPr>
          <w:p w:rsidR="0016737B" w:rsidRPr="007E2266" w:rsidRDefault="0016737B">
            <w:pPr>
              <w:jc w:val="left"/>
            </w:pPr>
            <w:r w:rsidRPr="007E2266">
              <w:t>Category of concern (please circle)</w:t>
            </w:r>
          </w:p>
        </w:tc>
        <w:tc>
          <w:tcPr>
            <w:tcW w:w="683" w:type="pct"/>
            <w:tcBorders>
              <w:right w:val="nil"/>
            </w:tcBorders>
            <w:vAlign w:val="center"/>
          </w:tcPr>
          <w:p w:rsidR="0016737B" w:rsidRPr="007E2266" w:rsidRDefault="0016737B">
            <w:pPr>
              <w:jc w:val="center"/>
            </w:pPr>
            <w:r w:rsidRPr="007E2266">
              <w:t>Physical</w:t>
            </w:r>
          </w:p>
        </w:tc>
        <w:tc>
          <w:tcPr>
            <w:tcW w:w="680" w:type="pct"/>
            <w:tcBorders>
              <w:left w:val="nil"/>
              <w:right w:val="nil"/>
            </w:tcBorders>
            <w:vAlign w:val="center"/>
          </w:tcPr>
          <w:p w:rsidR="0016737B" w:rsidRPr="007E2266" w:rsidRDefault="0016737B">
            <w:pPr>
              <w:jc w:val="center"/>
            </w:pPr>
            <w:r w:rsidRPr="007E2266">
              <w:t>Sexual</w:t>
            </w:r>
          </w:p>
        </w:tc>
        <w:tc>
          <w:tcPr>
            <w:tcW w:w="695" w:type="pct"/>
            <w:tcBorders>
              <w:left w:val="nil"/>
              <w:right w:val="nil"/>
            </w:tcBorders>
            <w:vAlign w:val="center"/>
          </w:tcPr>
          <w:p w:rsidR="0016737B" w:rsidRPr="007E2266" w:rsidRDefault="0016737B">
            <w:pPr>
              <w:jc w:val="center"/>
            </w:pPr>
            <w:r w:rsidRPr="007E2266">
              <w:t>Emotional</w:t>
            </w:r>
          </w:p>
        </w:tc>
        <w:tc>
          <w:tcPr>
            <w:tcW w:w="590" w:type="pct"/>
            <w:tcBorders>
              <w:left w:val="nil"/>
              <w:right w:val="nil"/>
            </w:tcBorders>
            <w:vAlign w:val="center"/>
          </w:tcPr>
          <w:p w:rsidR="0016737B" w:rsidRPr="007E2266" w:rsidRDefault="0016737B">
            <w:pPr>
              <w:jc w:val="center"/>
            </w:pPr>
            <w:r w:rsidRPr="007E2266">
              <w:t>Neglect</w:t>
            </w:r>
          </w:p>
        </w:tc>
        <w:tc>
          <w:tcPr>
            <w:tcW w:w="801" w:type="pct"/>
            <w:tcBorders>
              <w:left w:val="nil"/>
            </w:tcBorders>
            <w:vAlign w:val="center"/>
          </w:tcPr>
          <w:p w:rsidR="0016737B" w:rsidRPr="007E2266" w:rsidRDefault="009B5E1D" w:rsidP="009B5E1D">
            <w:r w:rsidRPr="007E2266">
              <w:t>Other</w:t>
            </w:r>
          </w:p>
        </w:tc>
      </w:tr>
      <w:tr w:rsidR="00022870" w:rsidRPr="007E2266">
        <w:trPr>
          <w:cantSplit/>
        </w:trPr>
        <w:tc>
          <w:tcPr>
            <w:tcW w:w="1552" w:type="pct"/>
            <w:vAlign w:val="center"/>
          </w:tcPr>
          <w:p w:rsidR="0016737B" w:rsidRPr="007E2266" w:rsidRDefault="0016737B">
            <w:pPr>
              <w:jc w:val="left"/>
            </w:pPr>
            <w:r w:rsidRPr="007E2266">
              <w:t>Who have you spoken to and what was said?</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State action taken and when</w:t>
            </w:r>
          </w:p>
        </w:tc>
        <w:tc>
          <w:tcPr>
            <w:tcW w:w="3448" w:type="pct"/>
            <w:gridSpan w:val="5"/>
            <w:vAlign w:val="center"/>
          </w:tcPr>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 xml:space="preserve">Have you informed the statutory child protection authorities? </w:t>
            </w:r>
          </w:p>
        </w:tc>
        <w:tc>
          <w:tcPr>
            <w:tcW w:w="3448" w:type="pct"/>
            <w:gridSpan w:val="5"/>
            <w:vAlign w:val="center"/>
          </w:tcPr>
          <w:p w:rsidR="008F23C4" w:rsidRPr="008F23C4" w:rsidRDefault="008F23C4" w:rsidP="008F23C4">
            <w:pPr>
              <w:jc w:val="left"/>
              <w:rPr>
                <w:rFonts w:cs="Arial"/>
              </w:rPr>
            </w:pPr>
            <w:r w:rsidRPr="008F23C4">
              <w:rPr>
                <w:rFonts w:cs="Arial"/>
              </w:rPr>
              <w:t xml:space="preserve">Police yes/no (delete as appropriate) </w:t>
            </w:r>
          </w:p>
          <w:p w:rsidR="008F23C4" w:rsidRPr="008F23C4" w:rsidRDefault="008F23C4" w:rsidP="008F23C4">
            <w:pPr>
              <w:jc w:val="left"/>
              <w:rPr>
                <w:rFonts w:cs="Arial"/>
              </w:rPr>
            </w:pPr>
            <w:r w:rsidRPr="008F23C4">
              <w:rPr>
                <w:rFonts w:cs="Arial"/>
              </w:rPr>
              <w:t>Date and time:</w:t>
            </w:r>
          </w:p>
          <w:p w:rsidR="008F23C4" w:rsidRPr="008F23C4" w:rsidRDefault="008F23C4" w:rsidP="008F23C4">
            <w:pPr>
              <w:jc w:val="left"/>
              <w:rPr>
                <w:rFonts w:cs="Arial"/>
              </w:rPr>
            </w:pPr>
            <w:r w:rsidRPr="008F23C4">
              <w:rPr>
                <w:rFonts w:cs="Arial"/>
              </w:rPr>
              <w:t>Name and phone number of person you spoke to:</w:t>
            </w:r>
          </w:p>
          <w:p w:rsidR="008F23C4" w:rsidRPr="008F23C4" w:rsidRDefault="008F23C4" w:rsidP="008F23C4">
            <w:pPr>
              <w:jc w:val="left"/>
              <w:rPr>
                <w:rFonts w:cs="Arial"/>
              </w:rPr>
            </w:pPr>
          </w:p>
          <w:p w:rsidR="008F23C4" w:rsidRPr="008F23C4" w:rsidRDefault="008F23C4" w:rsidP="008F23C4">
            <w:pPr>
              <w:jc w:val="left"/>
              <w:rPr>
                <w:rFonts w:cs="Arial"/>
              </w:rPr>
            </w:pPr>
            <w:r w:rsidRPr="008F23C4">
              <w:rPr>
                <w:rFonts w:cs="Arial"/>
              </w:rPr>
              <w:t>Local authority children’s social care: yes/ no (delete as appropriate)</w:t>
            </w:r>
          </w:p>
          <w:p w:rsidR="008F23C4" w:rsidRPr="008F23C4" w:rsidRDefault="008F23C4" w:rsidP="008F23C4">
            <w:pPr>
              <w:jc w:val="left"/>
              <w:rPr>
                <w:rFonts w:cs="Arial"/>
              </w:rPr>
            </w:pPr>
            <w:r w:rsidRPr="008F23C4">
              <w:rPr>
                <w:rFonts w:cs="Arial"/>
              </w:rPr>
              <w:t>Date and time:</w:t>
            </w:r>
          </w:p>
          <w:p w:rsidR="008F23C4" w:rsidRPr="008F23C4" w:rsidRDefault="008F23C4" w:rsidP="008F23C4">
            <w:pPr>
              <w:jc w:val="left"/>
              <w:rPr>
                <w:rFonts w:cs="Arial"/>
              </w:rPr>
            </w:pPr>
            <w:r w:rsidRPr="008F23C4">
              <w:rPr>
                <w:rFonts w:cs="Arial"/>
              </w:rPr>
              <w:t>Name and phone number of person you spoke to:</w:t>
            </w:r>
          </w:p>
          <w:p w:rsidR="008F23C4" w:rsidRPr="008F23C4" w:rsidRDefault="008F23C4" w:rsidP="008F23C4">
            <w:pPr>
              <w:jc w:val="left"/>
              <w:rPr>
                <w:rFonts w:cs="Arial"/>
              </w:rPr>
            </w:pPr>
          </w:p>
          <w:p w:rsidR="008F23C4" w:rsidRPr="008F23C4" w:rsidRDefault="008F23C4" w:rsidP="008F23C4">
            <w:pPr>
              <w:jc w:val="left"/>
              <w:rPr>
                <w:rFonts w:cs="Arial"/>
              </w:rPr>
            </w:pPr>
            <w:r w:rsidRPr="008F23C4">
              <w:rPr>
                <w:rFonts w:cs="Arial"/>
              </w:rPr>
              <w:t>Action agreed with child protection authorities (if applicable)</w:t>
            </w:r>
          </w:p>
          <w:p w:rsidR="0016737B" w:rsidRPr="007E2266" w:rsidRDefault="0016737B">
            <w:pPr>
              <w:jc w:val="left"/>
            </w:pPr>
          </w:p>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Staff signature</w:t>
            </w:r>
          </w:p>
          <w:p w:rsidR="0016737B" w:rsidRPr="007E2266" w:rsidRDefault="0016737B">
            <w:pPr>
              <w:jc w:val="left"/>
            </w:pPr>
            <w:r w:rsidRPr="007E2266">
              <w:t xml:space="preserve">Print name </w:t>
            </w:r>
          </w:p>
        </w:tc>
        <w:tc>
          <w:tcPr>
            <w:tcW w:w="3448" w:type="pct"/>
            <w:gridSpan w:val="5"/>
            <w:vAlign w:val="center"/>
          </w:tcPr>
          <w:p w:rsidR="0016737B" w:rsidRPr="007E2266" w:rsidRDefault="0016737B">
            <w:pPr>
              <w:jc w:val="left"/>
            </w:pPr>
          </w:p>
        </w:tc>
      </w:tr>
      <w:tr w:rsidR="00022870" w:rsidRPr="007E2266">
        <w:trPr>
          <w:cantSplit/>
        </w:trPr>
        <w:tc>
          <w:tcPr>
            <w:tcW w:w="1552" w:type="pct"/>
            <w:vAlign w:val="center"/>
          </w:tcPr>
          <w:p w:rsidR="0016737B" w:rsidRPr="007E2266" w:rsidRDefault="0016737B">
            <w:pPr>
              <w:jc w:val="left"/>
            </w:pPr>
            <w:r w:rsidRPr="007E2266">
              <w:t>Manager signature</w:t>
            </w:r>
          </w:p>
          <w:p w:rsidR="0016737B" w:rsidRPr="007E2266" w:rsidRDefault="0016737B">
            <w:pPr>
              <w:jc w:val="left"/>
            </w:pPr>
            <w:r w:rsidRPr="007E2266">
              <w:t>Print name</w:t>
            </w:r>
          </w:p>
        </w:tc>
        <w:tc>
          <w:tcPr>
            <w:tcW w:w="3448" w:type="pct"/>
            <w:gridSpan w:val="5"/>
            <w:vAlign w:val="center"/>
          </w:tcPr>
          <w:p w:rsidR="0016737B" w:rsidRPr="007E2266" w:rsidRDefault="0016737B">
            <w:pPr>
              <w:jc w:val="left"/>
            </w:pPr>
          </w:p>
        </w:tc>
      </w:tr>
      <w:tr w:rsidR="0016737B" w:rsidRPr="007E2266">
        <w:trPr>
          <w:cantSplit/>
        </w:trPr>
        <w:tc>
          <w:tcPr>
            <w:tcW w:w="1552" w:type="pct"/>
            <w:vAlign w:val="center"/>
          </w:tcPr>
          <w:p w:rsidR="0016737B" w:rsidRPr="007E2266" w:rsidRDefault="0016737B">
            <w:pPr>
              <w:jc w:val="left"/>
            </w:pPr>
            <w:r w:rsidRPr="007E2266">
              <w:t>Where appropriate:</w:t>
            </w:r>
          </w:p>
          <w:p w:rsidR="0016737B" w:rsidRPr="007E2266" w:rsidRDefault="0016737B">
            <w:pPr>
              <w:jc w:val="left"/>
            </w:pPr>
            <w:r w:rsidRPr="007E2266">
              <w:t>Parent signature(s)</w:t>
            </w:r>
          </w:p>
          <w:p w:rsidR="0016737B" w:rsidRPr="007E2266" w:rsidRDefault="0016737B">
            <w:pPr>
              <w:jc w:val="left"/>
            </w:pPr>
            <w:r w:rsidRPr="007E2266">
              <w:t>Parent name(s)</w:t>
            </w:r>
          </w:p>
        </w:tc>
        <w:tc>
          <w:tcPr>
            <w:tcW w:w="3448" w:type="pct"/>
            <w:gridSpan w:val="5"/>
            <w:vAlign w:val="center"/>
          </w:tcPr>
          <w:p w:rsidR="0016737B" w:rsidRPr="007E2266" w:rsidRDefault="0016737B">
            <w:pPr>
              <w:jc w:val="left"/>
            </w:pPr>
          </w:p>
        </w:tc>
      </w:tr>
      <w:bookmarkEnd w:id="314"/>
    </w:tbl>
    <w:p w:rsidR="0016737B" w:rsidRPr="007E2266" w:rsidRDefault="0016737B"/>
    <w:p w:rsidR="0016737B" w:rsidRPr="007E2266" w:rsidRDefault="008F23C4">
      <w:pPr>
        <w:pStyle w:val="H1"/>
        <w:rPr>
          <w:sz w:val="24"/>
        </w:rPr>
      </w:pPr>
      <w:bookmarkStart w:id="316" w:name="_Toc10905778"/>
      <w:bookmarkStart w:id="317" w:name="_Toc372294244"/>
      <w:bookmarkStart w:id="318" w:name="_Hlk10905225"/>
      <w:bookmarkStart w:id="319" w:name="_Toc56988229"/>
      <w:r>
        <w:rPr>
          <w:sz w:val="24"/>
        </w:rPr>
        <w:lastRenderedPageBreak/>
        <w:t>68</w:t>
      </w:r>
      <w:r w:rsidR="0016737B" w:rsidRPr="007E2266">
        <w:rPr>
          <w:sz w:val="24"/>
        </w:rPr>
        <w:t xml:space="preserve">. </w:t>
      </w:r>
      <w:r w:rsidR="00064A17" w:rsidRPr="007E2266">
        <w:rPr>
          <w:sz w:val="24"/>
        </w:rPr>
        <w:t xml:space="preserve">Visits and Outings </w:t>
      </w:r>
      <w:r w:rsidR="0093578E" w:rsidRPr="007E2266">
        <w:rPr>
          <w:sz w:val="24"/>
        </w:rPr>
        <w:t>P</w:t>
      </w:r>
      <w:r w:rsidR="00F13B02" w:rsidRPr="007E2266">
        <w:rPr>
          <w:sz w:val="24"/>
        </w:rPr>
        <w:t>lanning</w:t>
      </w:r>
      <w:bookmarkEnd w:id="316"/>
      <w:bookmarkEnd w:id="319"/>
      <w:r w:rsidR="00064A17" w:rsidRPr="007E2266">
        <w:rPr>
          <w:sz w:val="24"/>
        </w:rPr>
        <w:t xml:space="preserve"> </w:t>
      </w:r>
      <w:bookmarkEnd w:id="317"/>
    </w:p>
    <w:p w:rsidR="0016737B" w:rsidRPr="007E2266" w:rsidRDefault="0016737B"/>
    <w:p w:rsidR="0016737B" w:rsidRPr="007E2266" w:rsidRDefault="0016737B">
      <w:r w:rsidRPr="007E2266">
        <w:t>Please check the advice and guidance references given in the visits and outings policy document. A copy of this planning record is both taken on the outing and left at the nursery before going out on any outings.</w:t>
      </w:r>
    </w:p>
    <w:p w:rsidR="0016737B" w:rsidRPr="007E2266" w:rsidRDefault="0016737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43"/>
        <w:gridCol w:w="6200"/>
      </w:tblGrid>
      <w:tr w:rsidR="00022870" w:rsidRPr="007E2266">
        <w:trPr>
          <w:cantSplit/>
        </w:trPr>
        <w:tc>
          <w:tcPr>
            <w:tcW w:w="3041" w:type="dxa"/>
            <w:vAlign w:val="center"/>
          </w:tcPr>
          <w:p w:rsidR="0016737B" w:rsidRPr="007E2266" w:rsidRDefault="0016737B">
            <w:pPr>
              <w:jc w:val="left"/>
            </w:pPr>
            <w:r w:rsidRPr="007E2266">
              <w:t>Leader and contact number</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Deputy leader and contact number</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Venue name</w:t>
            </w:r>
          </w:p>
          <w:p w:rsidR="0016737B" w:rsidRPr="007E2266" w:rsidRDefault="0016737B">
            <w:pPr>
              <w:jc w:val="left"/>
            </w:pPr>
            <w:r w:rsidRPr="007E2266">
              <w:t>Address</w:t>
            </w:r>
          </w:p>
          <w:p w:rsidR="0016737B" w:rsidRPr="007E2266" w:rsidRDefault="0016737B">
            <w:pPr>
              <w:jc w:val="left"/>
            </w:pPr>
          </w:p>
          <w:p w:rsidR="0016737B" w:rsidRPr="007E2266" w:rsidRDefault="0016737B">
            <w:pPr>
              <w:jc w:val="left"/>
            </w:pPr>
          </w:p>
          <w:p w:rsidR="0016737B" w:rsidRPr="007E2266" w:rsidRDefault="0016737B">
            <w:pPr>
              <w:jc w:val="left"/>
            </w:pPr>
            <w:r w:rsidRPr="007E2266">
              <w:t>Telephone number</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 xml:space="preserve">Preliminary visit made/information received </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Date and time of outing</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 xml:space="preserve">Itinerary </w:t>
            </w:r>
          </w:p>
        </w:tc>
        <w:tc>
          <w:tcPr>
            <w:tcW w:w="6202" w:type="dxa"/>
            <w:vAlign w:val="center"/>
          </w:tcPr>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 xml:space="preserve">Number of children </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Age of children</w:t>
            </w:r>
          </w:p>
          <w:p w:rsidR="0016737B" w:rsidRPr="007E2266" w:rsidRDefault="0016737B">
            <w:pPr>
              <w:jc w:val="left"/>
            </w:pP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Children with special needs</w:t>
            </w:r>
            <w:r w:rsidR="008F7558" w:rsidRPr="007E2266">
              <w:t xml:space="preserve">/disabilities </w:t>
            </w:r>
            <w:r w:rsidRPr="007E2266">
              <w:t xml:space="preserve">requirements </w:t>
            </w:r>
          </w:p>
          <w:p w:rsidR="0016737B" w:rsidRPr="007E2266" w:rsidRDefault="0016737B">
            <w:pPr>
              <w:jc w:val="left"/>
            </w:pP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Risk assessment completed</w:t>
            </w:r>
          </w:p>
          <w:p w:rsidR="0016737B" w:rsidRPr="007E2266" w:rsidRDefault="0016737B">
            <w:pPr>
              <w:jc w:val="left"/>
            </w:pPr>
            <w:r w:rsidRPr="007E2266">
              <w:t>By who?</w:t>
            </w:r>
          </w:p>
          <w:p w:rsidR="0016737B" w:rsidRPr="007E2266" w:rsidRDefault="0016737B">
            <w:pPr>
              <w:jc w:val="left"/>
            </w:pPr>
            <w:r w:rsidRPr="007E2266">
              <w:t xml:space="preserve">Please attach copy </w:t>
            </w:r>
          </w:p>
        </w:tc>
        <w:tc>
          <w:tcPr>
            <w:tcW w:w="6202" w:type="dxa"/>
            <w:vAlign w:val="center"/>
          </w:tcPr>
          <w:p w:rsidR="0016737B" w:rsidRPr="007E2266" w:rsidRDefault="0016737B">
            <w:pPr>
              <w:jc w:val="left"/>
            </w:pPr>
            <w:r w:rsidRPr="007E2266">
              <w:t xml:space="preserve">Yes/No </w:t>
            </w:r>
          </w:p>
        </w:tc>
      </w:tr>
      <w:tr w:rsidR="00022870" w:rsidRPr="007E2266">
        <w:trPr>
          <w:cantSplit/>
        </w:trPr>
        <w:tc>
          <w:tcPr>
            <w:tcW w:w="3041" w:type="dxa"/>
            <w:vAlign w:val="center"/>
          </w:tcPr>
          <w:p w:rsidR="0016737B" w:rsidRPr="007E2266" w:rsidRDefault="0016737B">
            <w:pPr>
              <w:jc w:val="left"/>
            </w:pPr>
            <w:r w:rsidRPr="007E2266">
              <w:t>Adult/child ratio</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lastRenderedPageBreak/>
              <w:t>Group supervisor</w:t>
            </w:r>
          </w:p>
          <w:p w:rsidR="0016737B" w:rsidRPr="007E2266" w:rsidRDefault="0016737B">
            <w:pPr>
              <w:jc w:val="left"/>
            </w:pPr>
            <w:r w:rsidRPr="007E2266">
              <w:t>Special skills needed</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br w:type="page"/>
              <w:t>Supervisor and staff names</w:t>
            </w:r>
          </w:p>
          <w:p w:rsidR="0016737B" w:rsidRPr="007E2266" w:rsidRDefault="0016737B">
            <w:pPr>
              <w:jc w:val="left"/>
            </w:pPr>
            <w:r w:rsidRPr="007E2266">
              <w:t>Include contact numbers and special skills</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Travel arrangements</w:t>
            </w:r>
          </w:p>
          <w:p w:rsidR="0016737B" w:rsidRPr="007E2266" w:rsidRDefault="0016737B">
            <w:pPr>
              <w:jc w:val="left"/>
            </w:pPr>
            <w:r w:rsidRPr="007E2266">
              <w:t xml:space="preserve">E.g. public/private, company used, times, emergency etc. </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Financial arrangements/ information/cost per child</w:t>
            </w:r>
          </w:p>
          <w:p w:rsidR="0016737B" w:rsidRPr="007E2266" w:rsidRDefault="0016737B">
            <w:pPr>
              <w:jc w:val="left"/>
            </w:pPr>
            <w:r w:rsidRPr="007E2266">
              <w:t>E.g. venue, travel, insurance costs, funding available</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Insurance information</w:t>
            </w:r>
          </w:p>
          <w:p w:rsidR="0016737B" w:rsidRPr="007E2266" w:rsidRDefault="0016737B">
            <w:pPr>
              <w:jc w:val="left"/>
            </w:pPr>
            <w:r w:rsidRPr="007E2266">
              <w:t>E.g. type of insurance, cover, who’s covered, emergency contact details</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Emergency procedures</w:t>
            </w:r>
          </w:p>
          <w:p w:rsidR="0016737B" w:rsidRPr="007E2266" w:rsidRDefault="0016737B">
            <w:pPr>
              <w:jc w:val="left"/>
            </w:pPr>
            <w:r w:rsidRPr="007E2266">
              <w:t xml:space="preserve">E.g. who’s in charge, recording incidents, liaison with others </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First aid provision</w:t>
            </w:r>
          </w:p>
          <w:p w:rsidR="0016737B" w:rsidRPr="007E2266" w:rsidRDefault="0016737B">
            <w:pPr>
              <w:jc w:val="left"/>
            </w:pPr>
            <w:r w:rsidRPr="007E2266">
              <w:t>E.g. first aiders, responsible person, venue, travel provision</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 xml:space="preserve">Aims and objectives of outing, learning and development links including outing activities </w:t>
            </w:r>
          </w:p>
          <w:p w:rsidR="0016737B" w:rsidRPr="007E2266" w:rsidRDefault="0016737B">
            <w:pPr>
              <w:jc w:val="left"/>
            </w:pPr>
            <w:r w:rsidRPr="007E2266">
              <w:t>E.g. what to expect at venue, where children will go, what they will do, what learning will take place</w:t>
            </w:r>
          </w:p>
        </w:tc>
        <w:tc>
          <w:tcPr>
            <w:tcW w:w="6202" w:type="dxa"/>
            <w:vAlign w:val="center"/>
          </w:tcPr>
          <w:p w:rsidR="0016737B" w:rsidRPr="007E2266" w:rsidRDefault="0016737B">
            <w:pPr>
              <w:jc w:val="left"/>
            </w:pPr>
          </w:p>
        </w:tc>
      </w:tr>
      <w:tr w:rsidR="00022870" w:rsidRPr="007E2266">
        <w:trPr>
          <w:cantSplit/>
        </w:trPr>
        <w:tc>
          <w:tcPr>
            <w:tcW w:w="3041" w:type="dxa"/>
            <w:vAlign w:val="center"/>
          </w:tcPr>
          <w:p w:rsidR="0016737B" w:rsidRPr="007E2266" w:rsidRDefault="0016737B">
            <w:pPr>
              <w:jc w:val="left"/>
            </w:pPr>
            <w:r w:rsidRPr="007E2266">
              <w:t>Pre-visit activities</w:t>
            </w:r>
          </w:p>
          <w:p w:rsidR="0016737B" w:rsidRPr="007E2266" w:rsidRDefault="0016737B">
            <w:pPr>
              <w:jc w:val="left"/>
            </w:pPr>
            <w:r w:rsidRPr="007E2266">
              <w:t xml:space="preserve">E.g. what learning will have taken place before the outing </w:t>
            </w:r>
          </w:p>
        </w:tc>
        <w:tc>
          <w:tcPr>
            <w:tcW w:w="6202" w:type="dxa"/>
            <w:vAlign w:val="center"/>
          </w:tcPr>
          <w:p w:rsidR="0016737B" w:rsidRPr="007E2266" w:rsidRDefault="0016737B">
            <w:pPr>
              <w:jc w:val="left"/>
            </w:pPr>
          </w:p>
        </w:tc>
      </w:tr>
      <w:tr w:rsidR="00022870" w:rsidRPr="007E2266">
        <w:trPr>
          <w:cantSplit/>
        </w:trPr>
        <w:tc>
          <w:tcPr>
            <w:tcW w:w="3043" w:type="dxa"/>
            <w:vAlign w:val="center"/>
          </w:tcPr>
          <w:p w:rsidR="0016737B" w:rsidRPr="007E2266" w:rsidRDefault="0016737B">
            <w:pPr>
              <w:jc w:val="left"/>
            </w:pPr>
            <w:r w:rsidRPr="007E2266">
              <w:lastRenderedPageBreak/>
              <w:t>Post-visit activities/follow up</w:t>
            </w:r>
          </w:p>
          <w:p w:rsidR="0016737B" w:rsidRPr="007E2266" w:rsidRDefault="0016737B">
            <w:pPr>
              <w:jc w:val="left"/>
            </w:pPr>
            <w:r w:rsidRPr="007E2266">
              <w:t xml:space="preserve">E.g. what learning/consolidation will take place after the outing </w:t>
            </w:r>
          </w:p>
        </w:tc>
        <w:tc>
          <w:tcPr>
            <w:tcW w:w="6200" w:type="dxa"/>
            <w:vAlign w:val="center"/>
          </w:tcPr>
          <w:p w:rsidR="0016737B" w:rsidRPr="007E2266" w:rsidRDefault="0016737B">
            <w:pPr>
              <w:jc w:val="left"/>
            </w:pPr>
          </w:p>
        </w:tc>
      </w:tr>
      <w:tr w:rsidR="00022870" w:rsidRPr="007E2266">
        <w:trPr>
          <w:cantSplit/>
        </w:trPr>
        <w:tc>
          <w:tcPr>
            <w:tcW w:w="3043" w:type="dxa"/>
            <w:vAlign w:val="center"/>
          </w:tcPr>
          <w:p w:rsidR="0016737B" w:rsidRPr="007E2266" w:rsidRDefault="0016737B">
            <w:pPr>
              <w:jc w:val="left"/>
            </w:pPr>
            <w:r w:rsidRPr="007E2266">
              <w:t>Organisation leader</w:t>
            </w:r>
            <w:r w:rsidR="000A75C3" w:rsidRPr="007E2266">
              <w:t>’</w:t>
            </w:r>
            <w:r w:rsidRPr="007E2266">
              <w:t>s consent</w:t>
            </w:r>
          </w:p>
          <w:p w:rsidR="0016737B" w:rsidRPr="007E2266" w:rsidRDefault="0016737B">
            <w:pPr>
              <w:jc w:val="left"/>
            </w:pPr>
            <w:r w:rsidRPr="007E2266">
              <w:t>Must be signed by organisational leader</w:t>
            </w:r>
          </w:p>
        </w:tc>
        <w:tc>
          <w:tcPr>
            <w:tcW w:w="6200" w:type="dxa"/>
            <w:vAlign w:val="center"/>
          </w:tcPr>
          <w:p w:rsidR="0016737B" w:rsidRPr="007E2266" w:rsidRDefault="0016737B">
            <w:pPr>
              <w:jc w:val="left"/>
            </w:pPr>
          </w:p>
        </w:tc>
      </w:tr>
    </w:tbl>
    <w:p w:rsidR="0016737B" w:rsidRPr="007E2266" w:rsidRDefault="004B2351">
      <w:pPr>
        <w:pStyle w:val="H2"/>
      </w:pPr>
      <w:r w:rsidRPr="007E2266">
        <w:t>Outing e</w:t>
      </w:r>
      <w:r w:rsidR="0016737B" w:rsidRPr="007E2266">
        <w:t xml:space="preserve">valuation </w:t>
      </w:r>
    </w:p>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2870"/>
        <w:gridCol w:w="1514"/>
        <w:gridCol w:w="4859"/>
      </w:tblGrid>
      <w:tr w:rsidR="00022870" w:rsidRPr="007E2266">
        <w:trPr>
          <w:cantSplit/>
          <w:jc w:val="center"/>
        </w:trPr>
        <w:tc>
          <w:tcPr>
            <w:tcW w:w="2870" w:type="dxa"/>
            <w:vAlign w:val="center"/>
          </w:tcPr>
          <w:p w:rsidR="0016737B" w:rsidRPr="007E2266" w:rsidRDefault="0016737B">
            <w:pPr>
              <w:jc w:val="left"/>
            </w:pPr>
            <w:r w:rsidRPr="007E2266">
              <w:t>Venue</w:t>
            </w:r>
          </w:p>
          <w:p w:rsidR="0016737B" w:rsidRPr="007E2266" w:rsidRDefault="0016737B">
            <w:pPr>
              <w:jc w:val="left"/>
            </w:pPr>
            <w:r w:rsidRPr="007E2266">
              <w:t>E.g. suitability, facilities, content, attitude to clients</w:t>
            </w:r>
          </w:p>
        </w:tc>
        <w:tc>
          <w:tcPr>
            <w:tcW w:w="6373" w:type="dxa"/>
            <w:gridSpan w:val="2"/>
            <w:vAlign w:val="center"/>
          </w:tcPr>
          <w:p w:rsidR="0016737B" w:rsidRPr="007E2266" w:rsidRDefault="0016737B"/>
          <w:p w:rsidR="0016737B" w:rsidRPr="007E2266" w:rsidRDefault="0016737B"/>
          <w:p w:rsidR="0016737B" w:rsidRPr="007E2266" w:rsidRDefault="0016737B"/>
          <w:p w:rsidR="0016737B" w:rsidRPr="007E2266" w:rsidRDefault="0016737B"/>
        </w:tc>
      </w:tr>
      <w:tr w:rsidR="00022870" w:rsidRPr="007E2266">
        <w:trPr>
          <w:cantSplit/>
          <w:jc w:val="center"/>
        </w:trPr>
        <w:tc>
          <w:tcPr>
            <w:tcW w:w="2870" w:type="dxa"/>
            <w:vAlign w:val="center"/>
          </w:tcPr>
          <w:p w:rsidR="0016737B" w:rsidRPr="007E2266" w:rsidRDefault="0016737B">
            <w:pPr>
              <w:jc w:val="left"/>
            </w:pPr>
            <w:r w:rsidRPr="007E2266">
              <w:t>Transport</w:t>
            </w:r>
          </w:p>
          <w:p w:rsidR="0016737B" w:rsidRPr="007E2266" w:rsidRDefault="0016737B">
            <w:pPr>
              <w:jc w:val="left"/>
            </w:pPr>
            <w:r w:rsidRPr="007E2266">
              <w:t>E.g. helpfulness, reliability, attitude to clients</w:t>
            </w:r>
          </w:p>
        </w:tc>
        <w:tc>
          <w:tcPr>
            <w:tcW w:w="6373" w:type="dxa"/>
            <w:gridSpan w:val="2"/>
            <w:vAlign w:val="center"/>
          </w:tcPr>
          <w:p w:rsidR="0016737B" w:rsidRPr="007E2266" w:rsidRDefault="0016737B"/>
          <w:p w:rsidR="0016737B" w:rsidRPr="007E2266" w:rsidRDefault="0016737B"/>
          <w:p w:rsidR="0016737B" w:rsidRPr="007E2266" w:rsidRDefault="0016737B"/>
          <w:p w:rsidR="0016737B" w:rsidRPr="007E2266" w:rsidRDefault="0016737B"/>
        </w:tc>
      </w:tr>
      <w:tr w:rsidR="00022870" w:rsidRPr="007E2266">
        <w:trPr>
          <w:cantSplit/>
          <w:jc w:val="center"/>
        </w:trPr>
        <w:tc>
          <w:tcPr>
            <w:tcW w:w="2870" w:type="dxa"/>
            <w:vAlign w:val="center"/>
          </w:tcPr>
          <w:p w:rsidR="0016737B" w:rsidRPr="007E2266" w:rsidRDefault="0016737B">
            <w:pPr>
              <w:jc w:val="left"/>
            </w:pPr>
            <w:r w:rsidRPr="007E2266">
              <w:t xml:space="preserve">Itineraries and activities at the venue </w:t>
            </w:r>
          </w:p>
          <w:p w:rsidR="0016737B" w:rsidRPr="007E2266" w:rsidRDefault="0016737B">
            <w:pPr>
              <w:jc w:val="left"/>
            </w:pPr>
            <w:r w:rsidRPr="007E2266">
              <w:t>E.g. what worked and didn’t work, which were most effective</w:t>
            </w:r>
          </w:p>
        </w:tc>
        <w:tc>
          <w:tcPr>
            <w:tcW w:w="6373" w:type="dxa"/>
            <w:gridSpan w:val="2"/>
            <w:vAlign w:val="center"/>
          </w:tcPr>
          <w:p w:rsidR="0016737B" w:rsidRPr="007E2266" w:rsidRDefault="0016737B"/>
        </w:tc>
      </w:tr>
      <w:tr w:rsidR="00022870" w:rsidRPr="007E2266">
        <w:trPr>
          <w:cantSplit/>
          <w:jc w:val="center"/>
        </w:trPr>
        <w:tc>
          <w:tcPr>
            <w:tcW w:w="2870" w:type="dxa"/>
            <w:vAlign w:val="center"/>
          </w:tcPr>
          <w:p w:rsidR="0016737B" w:rsidRPr="007E2266" w:rsidRDefault="0016737B">
            <w:pPr>
              <w:jc w:val="left"/>
            </w:pPr>
            <w:r w:rsidRPr="007E2266">
              <w:t>Pre-visit activities</w:t>
            </w:r>
          </w:p>
        </w:tc>
        <w:tc>
          <w:tcPr>
            <w:tcW w:w="6373" w:type="dxa"/>
            <w:gridSpan w:val="2"/>
            <w:vAlign w:val="center"/>
          </w:tcPr>
          <w:p w:rsidR="0016737B" w:rsidRPr="007E2266" w:rsidRDefault="0016737B"/>
          <w:p w:rsidR="0016737B" w:rsidRPr="007E2266" w:rsidRDefault="0016737B"/>
          <w:p w:rsidR="0016737B" w:rsidRPr="007E2266" w:rsidRDefault="0016737B"/>
          <w:p w:rsidR="0016737B" w:rsidRPr="007E2266" w:rsidRDefault="0016737B"/>
        </w:tc>
      </w:tr>
      <w:tr w:rsidR="00022870" w:rsidRPr="007E2266">
        <w:trPr>
          <w:cantSplit/>
          <w:jc w:val="center"/>
        </w:trPr>
        <w:tc>
          <w:tcPr>
            <w:tcW w:w="2870" w:type="dxa"/>
            <w:vAlign w:val="center"/>
          </w:tcPr>
          <w:p w:rsidR="0016737B" w:rsidRPr="007E2266" w:rsidRDefault="0016737B">
            <w:pPr>
              <w:jc w:val="left"/>
            </w:pPr>
            <w:r w:rsidRPr="007E2266">
              <w:t xml:space="preserve">Post-visit activities </w:t>
            </w:r>
          </w:p>
        </w:tc>
        <w:tc>
          <w:tcPr>
            <w:tcW w:w="6373" w:type="dxa"/>
            <w:gridSpan w:val="2"/>
            <w:vAlign w:val="center"/>
          </w:tcPr>
          <w:p w:rsidR="0016737B" w:rsidRPr="007E2266" w:rsidRDefault="0016737B"/>
          <w:p w:rsidR="0016737B" w:rsidRPr="007E2266" w:rsidRDefault="0016737B"/>
          <w:p w:rsidR="0016737B" w:rsidRPr="007E2266" w:rsidRDefault="0016737B"/>
          <w:p w:rsidR="0016737B" w:rsidRPr="007E2266" w:rsidRDefault="0016737B"/>
        </w:tc>
      </w:tr>
      <w:tr w:rsidR="00022870" w:rsidRPr="007E2266" w:rsidTr="005039F0">
        <w:trPr>
          <w:cantSplit/>
          <w:jc w:val="center"/>
        </w:trPr>
        <w:tc>
          <w:tcPr>
            <w:tcW w:w="9243" w:type="dxa"/>
            <w:gridSpan w:val="3"/>
            <w:vAlign w:val="center"/>
          </w:tcPr>
          <w:p w:rsidR="005039F0" w:rsidRPr="007E2266" w:rsidRDefault="005039F0">
            <w:r w:rsidRPr="007E2266">
              <w:t>Children’s enjoyment and learning outcomes</w:t>
            </w:r>
          </w:p>
        </w:tc>
      </w:tr>
      <w:tr w:rsidR="00022870" w:rsidRPr="007E2266" w:rsidTr="00B24873">
        <w:trPr>
          <w:cantSplit/>
          <w:trHeight w:val="2632"/>
          <w:jc w:val="center"/>
        </w:trPr>
        <w:tc>
          <w:tcPr>
            <w:tcW w:w="4384" w:type="dxa"/>
            <w:gridSpan w:val="2"/>
            <w:vAlign w:val="center"/>
          </w:tcPr>
          <w:p w:rsidR="005039F0" w:rsidRPr="007E2266" w:rsidRDefault="005039F0">
            <w:pPr>
              <w:jc w:val="left"/>
            </w:pPr>
            <w:r w:rsidRPr="007E2266">
              <w:t>Outcomes across EYFS</w:t>
            </w: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9D47B9" w:rsidRPr="007E2266" w:rsidRDefault="009D47B9">
            <w:pPr>
              <w:jc w:val="left"/>
            </w:pPr>
          </w:p>
        </w:tc>
        <w:tc>
          <w:tcPr>
            <w:tcW w:w="4859" w:type="dxa"/>
          </w:tcPr>
          <w:p w:rsidR="00440E4F" w:rsidRPr="007E2266" w:rsidRDefault="00440E4F" w:rsidP="00B24873">
            <w:pPr>
              <w:jc w:val="left"/>
            </w:pPr>
          </w:p>
          <w:p w:rsidR="00B24873" w:rsidRPr="007E2266" w:rsidRDefault="00B24873" w:rsidP="00B24873">
            <w:pPr>
              <w:jc w:val="left"/>
            </w:pPr>
            <w:r w:rsidRPr="007E2266">
              <w:t>Feedback from children</w:t>
            </w:r>
          </w:p>
          <w:p w:rsidR="005039F0" w:rsidRPr="007E2266" w:rsidRDefault="005039F0" w:rsidP="00B24873">
            <w:pPr>
              <w:jc w:val="left"/>
            </w:pPr>
          </w:p>
        </w:tc>
      </w:tr>
      <w:tr w:rsidR="005039F0" w:rsidRPr="007E2266" w:rsidTr="005039F0">
        <w:trPr>
          <w:cantSplit/>
          <w:jc w:val="center"/>
        </w:trPr>
        <w:tc>
          <w:tcPr>
            <w:tcW w:w="4384" w:type="dxa"/>
            <w:gridSpan w:val="2"/>
            <w:vAlign w:val="center"/>
          </w:tcPr>
          <w:p w:rsidR="00B24873" w:rsidRPr="007E2266" w:rsidRDefault="00B24873" w:rsidP="00B24873">
            <w:pPr>
              <w:jc w:val="left"/>
            </w:pPr>
            <w:r w:rsidRPr="007E2266">
              <w:lastRenderedPageBreak/>
              <w:t>Key interests that emerged</w:t>
            </w:r>
          </w:p>
          <w:p w:rsidR="009D47B9" w:rsidRPr="007E2266" w:rsidRDefault="009D47B9">
            <w:pPr>
              <w:jc w:val="left"/>
            </w:pPr>
          </w:p>
          <w:p w:rsidR="009D47B9" w:rsidRPr="007E2266" w:rsidRDefault="009D47B9">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5039F0" w:rsidRPr="007E2266" w:rsidRDefault="005039F0">
            <w:pPr>
              <w:jc w:val="left"/>
            </w:pPr>
          </w:p>
          <w:p w:rsidR="009D47B9" w:rsidRPr="007E2266" w:rsidRDefault="009D47B9">
            <w:pPr>
              <w:jc w:val="left"/>
            </w:pPr>
          </w:p>
        </w:tc>
        <w:tc>
          <w:tcPr>
            <w:tcW w:w="4859" w:type="dxa"/>
            <w:vAlign w:val="center"/>
          </w:tcPr>
          <w:p w:rsidR="008F7558" w:rsidRPr="007E2266" w:rsidRDefault="008F7558" w:rsidP="008F7558">
            <w:r w:rsidRPr="007E2266">
              <w:t>Suitable activities within the setting</w:t>
            </w:r>
          </w:p>
          <w:p w:rsidR="009D47B9" w:rsidRPr="007E2266" w:rsidRDefault="009D47B9"/>
          <w:p w:rsidR="009D47B9" w:rsidRPr="007E2266" w:rsidRDefault="009D47B9"/>
          <w:p w:rsidR="009D47B9" w:rsidRPr="007E2266" w:rsidRDefault="009D47B9"/>
          <w:p w:rsidR="009D47B9" w:rsidRPr="007E2266" w:rsidRDefault="009D47B9"/>
          <w:p w:rsidR="009D47B9" w:rsidRPr="007E2266" w:rsidRDefault="009D47B9"/>
          <w:p w:rsidR="009D47B9" w:rsidRPr="007E2266" w:rsidRDefault="009D47B9"/>
          <w:p w:rsidR="009D47B9" w:rsidRPr="007E2266" w:rsidRDefault="009D47B9"/>
          <w:p w:rsidR="009D47B9" w:rsidRPr="007E2266" w:rsidRDefault="009D47B9"/>
          <w:p w:rsidR="009D47B9" w:rsidRPr="007E2266" w:rsidRDefault="009D47B9"/>
          <w:p w:rsidR="009D47B9" w:rsidRPr="007E2266" w:rsidRDefault="009D47B9"/>
        </w:tc>
      </w:tr>
      <w:bookmarkEnd w:id="318"/>
    </w:tbl>
    <w:p w:rsidR="0016737B" w:rsidRPr="007E2266" w:rsidRDefault="0016737B"/>
    <w:p w:rsidR="0016737B" w:rsidRPr="007E2266" w:rsidRDefault="00DD271C">
      <w:pPr>
        <w:pStyle w:val="H1"/>
        <w:rPr>
          <w:sz w:val="24"/>
        </w:rPr>
      </w:pPr>
      <w:bookmarkStart w:id="320" w:name="_Toc10905780"/>
      <w:bookmarkStart w:id="321" w:name="_Toc372294245"/>
      <w:bookmarkStart w:id="322" w:name="_Toc56988230"/>
      <w:r>
        <w:rPr>
          <w:sz w:val="24"/>
        </w:rPr>
        <w:lastRenderedPageBreak/>
        <w:t>69</w:t>
      </w:r>
      <w:r w:rsidR="0016737B" w:rsidRPr="007E2266">
        <w:rPr>
          <w:sz w:val="24"/>
        </w:rPr>
        <w:t xml:space="preserve">. </w:t>
      </w:r>
      <w:r w:rsidR="00064A17" w:rsidRPr="007E2266">
        <w:rPr>
          <w:sz w:val="24"/>
        </w:rPr>
        <w:t>Child Registration Forms</w:t>
      </w:r>
      <w:bookmarkEnd w:id="320"/>
      <w:bookmarkEnd w:id="322"/>
      <w:r w:rsidR="00064A17" w:rsidRPr="007E2266">
        <w:rPr>
          <w:sz w:val="24"/>
        </w:rPr>
        <w:t xml:space="preserve"> </w:t>
      </w:r>
      <w:bookmarkEnd w:id="321"/>
    </w:p>
    <w:p w:rsidR="0016737B" w:rsidRPr="007E2266" w:rsidRDefault="0016737B"/>
    <w:p w:rsidR="0016737B" w:rsidRPr="007E2266" w:rsidRDefault="0016737B">
      <w:pPr>
        <w:pStyle w:val="H2"/>
      </w:pPr>
      <w:r w:rsidRPr="007E2266">
        <w:t xml:space="preserve">Personal </w:t>
      </w:r>
      <w:r w:rsidR="00064A17" w:rsidRPr="007E2266">
        <w:t>D</w:t>
      </w:r>
      <w:r w:rsidRPr="007E2266">
        <w:t xml:space="preserve">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2262"/>
        <w:gridCol w:w="1384"/>
        <w:gridCol w:w="3181"/>
      </w:tblGrid>
      <w:tr w:rsidR="00022870" w:rsidRPr="007E2266" w:rsidTr="0018537A">
        <w:trPr>
          <w:trHeight w:val="138"/>
        </w:trPr>
        <w:tc>
          <w:tcPr>
            <w:tcW w:w="2416" w:type="dxa"/>
            <w:tcMar>
              <w:top w:w="57" w:type="dxa"/>
              <w:bottom w:w="57" w:type="dxa"/>
            </w:tcMar>
            <w:vAlign w:val="center"/>
          </w:tcPr>
          <w:p w:rsidR="0016737B" w:rsidRPr="007E2266" w:rsidRDefault="0016737B">
            <w:pPr>
              <w:jc w:val="left"/>
            </w:pPr>
            <w:r w:rsidRPr="007E2266">
              <w:t>Name of child</w:t>
            </w:r>
          </w:p>
        </w:tc>
        <w:tc>
          <w:tcPr>
            <w:tcW w:w="6827" w:type="dxa"/>
            <w:gridSpan w:val="3"/>
            <w:tcMar>
              <w:top w:w="57" w:type="dxa"/>
              <w:bottom w:w="57" w:type="dxa"/>
            </w:tcMar>
            <w:vAlign w:val="center"/>
          </w:tcPr>
          <w:p w:rsidR="0016737B" w:rsidRPr="007E2266" w:rsidRDefault="0019756A">
            <w:r>
              <w:t xml:space="preserve">                                                            </w:t>
            </w:r>
          </w:p>
        </w:tc>
      </w:tr>
      <w:tr w:rsidR="00022870" w:rsidRPr="007E2266" w:rsidTr="0018537A">
        <w:trPr>
          <w:trHeight w:val="229"/>
        </w:trPr>
        <w:tc>
          <w:tcPr>
            <w:tcW w:w="2416" w:type="dxa"/>
            <w:tcMar>
              <w:top w:w="57" w:type="dxa"/>
              <w:bottom w:w="57" w:type="dxa"/>
            </w:tcMar>
            <w:vAlign w:val="center"/>
          </w:tcPr>
          <w:p w:rsidR="0016737B" w:rsidRPr="007E2266" w:rsidRDefault="0016737B">
            <w:pPr>
              <w:jc w:val="left"/>
            </w:pPr>
            <w:r w:rsidRPr="007E2266">
              <w:t>Date of birth</w:t>
            </w:r>
          </w:p>
        </w:tc>
        <w:tc>
          <w:tcPr>
            <w:tcW w:w="6827" w:type="dxa"/>
            <w:gridSpan w:val="3"/>
            <w:tcMar>
              <w:top w:w="57" w:type="dxa"/>
              <w:bottom w:w="57" w:type="dxa"/>
            </w:tcMar>
            <w:vAlign w:val="center"/>
          </w:tcPr>
          <w:p w:rsidR="0016737B" w:rsidRPr="007E2266" w:rsidRDefault="0019756A">
            <w:r>
              <w:t xml:space="preserve">                                                     Male / Female</w:t>
            </w:r>
          </w:p>
        </w:tc>
      </w:tr>
      <w:tr w:rsidR="00022870" w:rsidRPr="007E2266" w:rsidTr="0018537A">
        <w:trPr>
          <w:trHeight w:val="954"/>
        </w:trPr>
        <w:tc>
          <w:tcPr>
            <w:tcW w:w="2416" w:type="dxa"/>
            <w:tcMar>
              <w:top w:w="57" w:type="dxa"/>
              <w:bottom w:w="57" w:type="dxa"/>
            </w:tcMar>
            <w:vAlign w:val="center"/>
          </w:tcPr>
          <w:p w:rsidR="0016737B" w:rsidRPr="007E2266" w:rsidRDefault="0016737B">
            <w:pPr>
              <w:jc w:val="left"/>
            </w:pPr>
            <w:r w:rsidRPr="007E2266">
              <w:t>Home address</w:t>
            </w:r>
          </w:p>
          <w:p w:rsidR="0016737B" w:rsidRPr="007E2266" w:rsidRDefault="0016737B">
            <w:pPr>
              <w:jc w:val="left"/>
            </w:pPr>
          </w:p>
          <w:p w:rsidR="0016737B" w:rsidRPr="007E2266" w:rsidRDefault="0016737B">
            <w:pPr>
              <w:jc w:val="left"/>
            </w:pPr>
            <w:r w:rsidRPr="007E2266">
              <w:t>Postcode</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pPr>
              <w:jc w:val="left"/>
            </w:pPr>
            <w:r w:rsidRPr="007E2266">
              <w:t>Position in family</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8537A" w:rsidRPr="007E2266" w:rsidRDefault="0018537A">
            <w:pPr>
              <w:jc w:val="left"/>
            </w:pPr>
            <w:r w:rsidRPr="007E2266">
              <w:t xml:space="preserve">Hair colour </w:t>
            </w:r>
          </w:p>
        </w:tc>
        <w:tc>
          <w:tcPr>
            <w:tcW w:w="2262" w:type="dxa"/>
            <w:tcMar>
              <w:top w:w="57" w:type="dxa"/>
              <w:bottom w:w="57" w:type="dxa"/>
            </w:tcMar>
            <w:vAlign w:val="center"/>
          </w:tcPr>
          <w:p w:rsidR="0018537A" w:rsidRPr="007E2266" w:rsidRDefault="0018537A"/>
        </w:tc>
        <w:tc>
          <w:tcPr>
            <w:tcW w:w="1384" w:type="dxa"/>
            <w:tcBorders>
              <w:right w:val="single" w:sz="4" w:space="0" w:color="auto"/>
            </w:tcBorders>
            <w:vAlign w:val="center"/>
          </w:tcPr>
          <w:p w:rsidR="0018537A" w:rsidRPr="007E2266" w:rsidRDefault="0018537A">
            <w:r w:rsidRPr="007E2266">
              <w:t>Eye colour</w:t>
            </w:r>
          </w:p>
        </w:tc>
        <w:tc>
          <w:tcPr>
            <w:tcW w:w="3181" w:type="dxa"/>
            <w:tcBorders>
              <w:left w:val="single" w:sz="4" w:space="0" w:color="auto"/>
            </w:tcBorders>
            <w:vAlign w:val="center"/>
          </w:tcPr>
          <w:p w:rsidR="0018537A" w:rsidRPr="007E2266" w:rsidRDefault="0018537A" w:rsidP="0018537A"/>
        </w:tc>
      </w:tr>
      <w:tr w:rsidR="00022870" w:rsidRPr="007E2266" w:rsidTr="0018537A">
        <w:tc>
          <w:tcPr>
            <w:tcW w:w="2416" w:type="dxa"/>
            <w:tcMar>
              <w:top w:w="57" w:type="dxa"/>
              <w:bottom w:w="57" w:type="dxa"/>
            </w:tcMar>
            <w:vAlign w:val="center"/>
          </w:tcPr>
          <w:p w:rsidR="0016737B" w:rsidRPr="007E2266" w:rsidRDefault="0016737B">
            <w:pPr>
              <w:jc w:val="left"/>
            </w:pPr>
            <w:r w:rsidRPr="007E2266">
              <w:t>Religion</w:t>
            </w:r>
            <w:r w:rsidR="0019756A">
              <w:t xml:space="preserve"> / Faith</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pPr>
              <w:jc w:val="left"/>
            </w:pPr>
            <w:r w:rsidRPr="007E2266">
              <w:t>Ethnic origin</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pPr>
              <w:jc w:val="left"/>
            </w:pPr>
            <w:r w:rsidRPr="007E2266">
              <w:t>Nationality</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pPr>
              <w:jc w:val="left"/>
            </w:pPr>
            <w:r w:rsidRPr="007E2266">
              <w:t>Language(s) spoken at home</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pPr>
              <w:jc w:val="left"/>
            </w:pPr>
            <w:r w:rsidRPr="007E2266">
              <w:t xml:space="preserve">Intended medium of education, e.g. English, Welsh </w:t>
            </w:r>
          </w:p>
        </w:tc>
        <w:tc>
          <w:tcPr>
            <w:tcW w:w="6827" w:type="dxa"/>
            <w:gridSpan w:val="3"/>
            <w:tcMar>
              <w:top w:w="57" w:type="dxa"/>
              <w:bottom w:w="57" w:type="dxa"/>
            </w:tcMar>
            <w:vAlign w:val="center"/>
          </w:tcPr>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rsidP="00B24873">
            <w:pPr>
              <w:jc w:val="left"/>
            </w:pPr>
            <w:r w:rsidRPr="007E2266">
              <w:t xml:space="preserve">Details of any special </w:t>
            </w:r>
            <w:r w:rsidR="00B24873" w:rsidRPr="007E2266">
              <w:t xml:space="preserve">educational </w:t>
            </w:r>
            <w:r w:rsidRPr="007E2266">
              <w:t>needs</w:t>
            </w:r>
            <w:r w:rsidR="00B24873" w:rsidRPr="007E2266">
              <w:t>/disabilities</w:t>
            </w:r>
          </w:p>
        </w:tc>
        <w:tc>
          <w:tcPr>
            <w:tcW w:w="6827" w:type="dxa"/>
            <w:gridSpan w:val="3"/>
            <w:tcMar>
              <w:top w:w="57" w:type="dxa"/>
              <w:bottom w:w="57" w:type="dxa"/>
            </w:tcMar>
            <w:vAlign w:val="center"/>
          </w:tcPr>
          <w:p w:rsidR="0016737B" w:rsidRPr="007E2266" w:rsidRDefault="0016737B"/>
          <w:p w:rsidR="0016737B" w:rsidRPr="007E2266" w:rsidRDefault="0016737B"/>
          <w:p w:rsidR="0016737B" w:rsidRPr="007E2266" w:rsidRDefault="0016737B"/>
        </w:tc>
      </w:tr>
      <w:tr w:rsidR="00022870" w:rsidRPr="007E2266" w:rsidTr="0018537A">
        <w:tc>
          <w:tcPr>
            <w:tcW w:w="2416" w:type="dxa"/>
            <w:tcMar>
              <w:top w:w="57" w:type="dxa"/>
              <w:bottom w:w="57" w:type="dxa"/>
            </w:tcMar>
            <w:vAlign w:val="center"/>
          </w:tcPr>
          <w:p w:rsidR="0016737B" w:rsidRPr="007E2266" w:rsidRDefault="0016737B">
            <w:pPr>
              <w:jc w:val="left"/>
            </w:pPr>
            <w:r w:rsidRPr="007E2266">
              <w:t>How did you hear about [</w:t>
            </w:r>
            <w:r w:rsidRPr="007E2266">
              <w:rPr>
                <w:i/>
              </w:rPr>
              <w:t>insert nursery name</w:t>
            </w:r>
            <w:r w:rsidRPr="007E2266">
              <w:t xml:space="preserve">]? </w:t>
            </w:r>
          </w:p>
        </w:tc>
        <w:tc>
          <w:tcPr>
            <w:tcW w:w="6827" w:type="dxa"/>
            <w:gridSpan w:val="3"/>
            <w:tcMar>
              <w:top w:w="57" w:type="dxa"/>
              <w:bottom w:w="57" w:type="dxa"/>
            </w:tcMar>
            <w:vAlign w:val="center"/>
          </w:tcPr>
          <w:p w:rsidR="0016737B" w:rsidRPr="007E2266" w:rsidRDefault="0016737B"/>
        </w:tc>
      </w:tr>
      <w:tr w:rsidR="0016737B" w:rsidRPr="007E2266" w:rsidTr="0018537A">
        <w:tc>
          <w:tcPr>
            <w:tcW w:w="2416" w:type="dxa"/>
            <w:tcMar>
              <w:top w:w="57" w:type="dxa"/>
              <w:bottom w:w="57" w:type="dxa"/>
            </w:tcMar>
            <w:vAlign w:val="center"/>
          </w:tcPr>
          <w:p w:rsidR="0016737B" w:rsidRPr="007E2266" w:rsidRDefault="0016737B">
            <w:pPr>
              <w:jc w:val="left"/>
            </w:pPr>
            <w:r w:rsidRPr="007E2266">
              <w:t>Preferred start date</w:t>
            </w:r>
          </w:p>
        </w:tc>
        <w:tc>
          <w:tcPr>
            <w:tcW w:w="6827" w:type="dxa"/>
            <w:gridSpan w:val="3"/>
            <w:tcMar>
              <w:top w:w="57" w:type="dxa"/>
              <w:bottom w:w="57" w:type="dxa"/>
            </w:tcMar>
            <w:vAlign w:val="center"/>
          </w:tcPr>
          <w:p w:rsidR="0016737B" w:rsidRPr="007E2266" w:rsidRDefault="0016737B"/>
        </w:tc>
      </w:tr>
    </w:tbl>
    <w:p w:rsidR="0016737B" w:rsidRPr="007E2266" w:rsidRDefault="0016737B"/>
    <w:p w:rsidR="0016737B" w:rsidRPr="007E2266" w:rsidRDefault="0016737B">
      <w:pPr>
        <w:pStyle w:val="H2"/>
      </w:pPr>
      <w:r w:rsidRPr="007E2266">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6832"/>
      </w:tblGrid>
      <w:tr w:rsidR="00022870" w:rsidRPr="007E2266">
        <w:tc>
          <w:tcPr>
            <w:tcW w:w="2448" w:type="dxa"/>
            <w:tcMar>
              <w:top w:w="57" w:type="dxa"/>
              <w:bottom w:w="57" w:type="dxa"/>
            </w:tcMar>
            <w:vAlign w:val="center"/>
          </w:tcPr>
          <w:p w:rsidR="0016737B" w:rsidRPr="007E2266" w:rsidRDefault="0016737B">
            <w:pPr>
              <w:jc w:val="left"/>
            </w:pPr>
            <w:r w:rsidRPr="007E2266">
              <w:t>Mother/carer</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Title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First name </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Surname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Password</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Home address</w:t>
            </w:r>
          </w:p>
          <w:p w:rsidR="0016737B" w:rsidRPr="007E2266" w:rsidRDefault="0016737B">
            <w:pPr>
              <w:jc w:val="left"/>
            </w:pPr>
          </w:p>
          <w:p w:rsidR="0016737B" w:rsidRPr="007E2266" w:rsidRDefault="0016737B">
            <w:pPr>
              <w:jc w:val="left"/>
            </w:pPr>
            <w:r w:rsidRPr="007E2266">
              <w:t>Postcode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Home </w:t>
            </w:r>
            <w:proofErr w:type="spellStart"/>
            <w:r w:rsidRPr="007E2266">
              <w:t>tel</w:t>
            </w:r>
            <w:proofErr w:type="spellEnd"/>
            <w:r w:rsidRPr="007E2266">
              <w:t xml:space="preserve"> number</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Mobile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lastRenderedPageBreak/>
              <w:t>Home email</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Work address</w:t>
            </w:r>
          </w:p>
          <w:p w:rsidR="0016737B" w:rsidRPr="007E2266" w:rsidRDefault="0016737B">
            <w:pPr>
              <w:jc w:val="left"/>
            </w:pPr>
          </w:p>
          <w:p w:rsidR="0016737B" w:rsidRPr="007E2266" w:rsidRDefault="0016737B">
            <w:pPr>
              <w:jc w:val="left"/>
            </w:pPr>
            <w:r w:rsidRPr="007E2266">
              <w:t>Postcode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Work </w:t>
            </w:r>
            <w:proofErr w:type="spellStart"/>
            <w:r w:rsidRPr="007E2266">
              <w:t>tel</w:t>
            </w:r>
            <w:proofErr w:type="spellEnd"/>
            <w:r w:rsidRPr="007E2266">
              <w:t xml:space="preserve"> number</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Work email </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Hours worked</w:t>
            </w:r>
          </w:p>
        </w:tc>
        <w:tc>
          <w:tcPr>
            <w:tcW w:w="7200" w:type="dxa"/>
            <w:tcMar>
              <w:top w:w="57" w:type="dxa"/>
              <w:bottom w:w="57" w:type="dxa"/>
            </w:tcMar>
            <w:vAlign w:val="center"/>
          </w:tcPr>
          <w:p w:rsidR="0016737B" w:rsidRPr="007E2266" w:rsidRDefault="0016737B"/>
        </w:tc>
      </w:tr>
      <w:tr w:rsidR="0016737B" w:rsidRPr="007E2266">
        <w:tc>
          <w:tcPr>
            <w:tcW w:w="2448" w:type="dxa"/>
            <w:tcMar>
              <w:top w:w="57" w:type="dxa"/>
              <w:bottom w:w="57" w:type="dxa"/>
            </w:tcMar>
            <w:vAlign w:val="center"/>
          </w:tcPr>
          <w:p w:rsidR="0016737B" w:rsidRPr="007E2266" w:rsidRDefault="0016737B">
            <w:pPr>
              <w:jc w:val="left"/>
            </w:pPr>
            <w:r w:rsidRPr="007E2266">
              <w:t>Responsibilities</w:t>
            </w:r>
          </w:p>
          <w:p w:rsidR="0016737B" w:rsidRPr="007E2266" w:rsidRDefault="0016737B">
            <w:pPr>
              <w:jc w:val="left"/>
            </w:pPr>
            <w:r w:rsidRPr="007E2266">
              <w:t>(Tick all that apply)</w:t>
            </w:r>
          </w:p>
        </w:tc>
        <w:tc>
          <w:tcPr>
            <w:tcW w:w="7200" w:type="dxa"/>
            <w:tcMar>
              <w:top w:w="57" w:type="dxa"/>
              <w:bottom w:w="57" w:type="dxa"/>
            </w:tcMar>
            <w:vAlign w:val="center"/>
          </w:tcPr>
          <w:p w:rsidR="0016737B" w:rsidRPr="007E2266" w:rsidRDefault="0016737B" w:rsidP="0018537A">
            <w:pPr>
              <w:jc w:val="left"/>
            </w:pPr>
            <w:r w:rsidRPr="007E2266">
              <w:t>Parental responsibility                     Payment of fees</w:t>
            </w:r>
          </w:p>
          <w:p w:rsidR="0016737B" w:rsidRPr="007E2266" w:rsidRDefault="0016737B"/>
          <w:p w:rsidR="0016737B" w:rsidRPr="007E2266" w:rsidRDefault="001B18A5">
            <w:r w:rsidRPr="001B18A5">
              <w:rPr>
                <w:noProof/>
              </w:rPr>
              <w:pict>
                <v:rect id="Rectangle 639" o:spid="_x0000_s1026" style="position:absolute;left:0;text-align:left;margin-left:327.85pt;margin-top:-1.7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dIAIAAD4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">
                  <w10:wrap type="square"/>
                </v:rect>
              </w:pict>
            </w:r>
            <w:r w:rsidRPr="001B18A5">
              <w:rPr>
                <w:noProof/>
              </w:rPr>
              <w:pict>
                <v:rect id="Rectangle 638" o:spid="_x0000_s1047" style="position:absolute;left:0;text-align:left;margin-left:327.85pt;margin-top:-28.75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0z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KDgz0FOP&#10;PpNqYFot2eL1M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">
                  <w10:wrap type="square"/>
                </v:rect>
              </w:pict>
            </w:r>
            <w:r w:rsidRPr="001B18A5">
              <w:rPr>
                <w:noProof/>
              </w:rPr>
              <w:pict>
                <v:rect id="Rectangle 632" o:spid="_x0000_s1046" style="position:absolute;left:0;text-align:left;margin-left:156.85pt;margin-top:-2pt;width:18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2A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sXrI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">
                  <w10:wrap type="square"/>
                </v:rect>
              </w:pict>
            </w:r>
            <w:r w:rsidRPr="001B18A5">
              <w:rPr>
                <w:noProof/>
              </w:rPr>
              <w:pict>
                <v:rect id="Rectangle 633" o:spid="_x0000_s1045" style="position:absolute;left:0;text-align:left;margin-left:156.85pt;margin-top:-29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guHw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">
                  <w10:wrap type="square"/>
                </v:rect>
              </w:pict>
            </w:r>
            <w:r w:rsidR="0016737B" w:rsidRPr="007E2266">
              <w:t>Collect child from nursery                  Contact in emergency</w:t>
            </w:r>
          </w:p>
        </w:tc>
      </w:tr>
    </w:tbl>
    <w:p w:rsidR="0016737B" w:rsidRPr="007E2266"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6832"/>
      </w:tblGrid>
      <w:tr w:rsidR="00022870" w:rsidRPr="007E2266">
        <w:tc>
          <w:tcPr>
            <w:tcW w:w="2448" w:type="dxa"/>
            <w:tcMar>
              <w:top w:w="57" w:type="dxa"/>
              <w:bottom w:w="57" w:type="dxa"/>
            </w:tcMar>
            <w:vAlign w:val="center"/>
          </w:tcPr>
          <w:p w:rsidR="0016737B" w:rsidRPr="007E2266" w:rsidRDefault="0016737B">
            <w:pPr>
              <w:jc w:val="left"/>
            </w:pPr>
            <w:r w:rsidRPr="007E2266">
              <w:t>Father/carer</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Title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First name </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Surname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Password</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Home address</w:t>
            </w:r>
          </w:p>
          <w:p w:rsidR="0016737B" w:rsidRPr="007E2266" w:rsidRDefault="0016737B">
            <w:pPr>
              <w:jc w:val="left"/>
            </w:pPr>
          </w:p>
          <w:p w:rsidR="0016737B" w:rsidRPr="007E2266" w:rsidRDefault="0016737B">
            <w:pPr>
              <w:jc w:val="left"/>
            </w:pPr>
            <w:r w:rsidRPr="007E2266">
              <w:t>Postcode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Home </w:t>
            </w:r>
            <w:proofErr w:type="spellStart"/>
            <w:r w:rsidRPr="007E2266">
              <w:t>tel</w:t>
            </w:r>
            <w:proofErr w:type="spellEnd"/>
            <w:r w:rsidRPr="007E2266">
              <w:t xml:space="preserve"> number</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Mobile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Home email</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Work address</w:t>
            </w:r>
          </w:p>
          <w:p w:rsidR="0016737B" w:rsidRPr="007E2266" w:rsidRDefault="0016737B">
            <w:pPr>
              <w:jc w:val="left"/>
            </w:pPr>
          </w:p>
          <w:p w:rsidR="0016737B" w:rsidRPr="007E2266" w:rsidRDefault="0016737B">
            <w:pPr>
              <w:jc w:val="left"/>
            </w:pPr>
            <w:r w:rsidRPr="007E2266">
              <w:t>Postcode</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Work </w:t>
            </w:r>
            <w:proofErr w:type="spellStart"/>
            <w:r w:rsidRPr="007E2266">
              <w:t>tel</w:t>
            </w:r>
            <w:proofErr w:type="spellEnd"/>
            <w:r w:rsidRPr="007E2266">
              <w:t xml:space="preserve"> number</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 xml:space="preserve">Work email </w:t>
            </w:r>
          </w:p>
        </w:tc>
        <w:tc>
          <w:tcPr>
            <w:tcW w:w="7200" w:type="dxa"/>
            <w:tcMar>
              <w:top w:w="57" w:type="dxa"/>
              <w:bottom w:w="57" w:type="dxa"/>
            </w:tcMar>
            <w:vAlign w:val="center"/>
          </w:tcPr>
          <w:p w:rsidR="0016737B" w:rsidRPr="007E2266" w:rsidRDefault="0016737B"/>
        </w:tc>
      </w:tr>
      <w:tr w:rsidR="00022870" w:rsidRPr="007E2266">
        <w:tc>
          <w:tcPr>
            <w:tcW w:w="2448" w:type="dxa"/>
            <w:tcMar>
              <w:top w:w="57" w:type="dxa"/>
              <w:bottom w:w="57" w:type="dxa"/>
            </w:tcMar>
            <w:vAlign w:val="center"/>
          </w:tcPr>
          <w:p w:rsidR="0016737B" w:rsidRPr="007E2266" w:rsidRDefault="0016737B">
            <w:pPr>
              <w:jc w:val="left"/>
            </w:pPr>
            <w:r w:rsidRPr="007E2266">
              <w:t>Hours worked</w:t>
            </w:r>
          </w:p>
        </w:tc>
        <w:tc>
          <w:tcPr>
            <w:tcW w:w="7200" w:type="dxa"/>
            <w:tcMar>
              <w:top w:w="57" w:type="dxa"/>
              <w:bottom w:w="57" w:type="dxa"/>
            </w:tcMar>
            <w:vAlign w:val="center"/>
          </w:tcPr>
          <w:p w:rsidR="0016737B" w:rsidRPr="007E2266" w:rsidRDefault="0016737B"/>
        </w:tc>
      </w:tr>
      <w:tr w:rsidR="0016737B" w:rsidRPr="007E2266">
        <w:tc>
          <w:tcPr>
            <w:tcW w:w="2448" w:type="dxa"/>
            <w:tcMar>
              <w:top w:w="57" w:type="dxa"/>
              <w:bottom w:w="57" w:type="dxa"/>
            </w:tcMar>
            <w:vAlign w:val="center"/>
          </w:tcPr>
          <w:p w:rsidR="0016737B" w:rsidRPr="007E2266" w:rsidRDefault="0016737B">
            <w:pPr>
              <w:jc w:val="left"/>
            </w:pPr>
            <w:r w:rsidRPr="007E2266">
              <w:t>Responsibilities</w:t>
            </w:r>
          </w:p>
          <w:p w:rsidR="0016737B" w:rsidRPr="007E2266" w:rsidRDefault="0016737B">
            <w:pPr>
              <w:jc w:val="left"/>
            </w:pPr>
            <w:r w:rsidRPr="007E2266">
              <w:t>(Tick all that apply)</w:t>
            </w:r>
          </w:p>
        </w:tc>
        <w:tc>
          <w:tcPr>
            <w:tcW w:w="7200" w:type="dxa"/>
            <w:tcMar>
              <w:top w:w="57" w:type="dxa"/>
              <w:bottom w:w="57" w:type="dxa"/>
            </w:tcMar>
            <w:vAlign w:val="center"/>
          </w:tcPr>
          <w:p w:rsidR="0016737B" w:rsidRPr="007E2266" w:rsidRDefault="0016737B" w:rsidP="0018537A">
            <w:pPr>
              <w:jc w:val="left"/>
            </w:pPr>
            <w:r w:rsidRPr="007E2266">
              <w:t>Parental responsibility                     Payment of fees</w:t>
            </w:r>
          </w:p>
          <w:p w:rsidR="0016737B" w:rsidRPr="007E2266" w:rsidRDefault="0016737B"/>
          <w:p w:rsidR="0016737B" w:rsidRPr="007E2266" w:rsidRDefault="001B18A5">
            <w:r w:rsidRPr="001B18A5">
              <w:rPr>
                <w:noProof/>
              </w:rPr>
              <w:pict>
                <v:rect id="Rectangle 643" o:spid="_x0000_s1044" style="position:absolute;left:0;text-align:left;margin-left:327.85pt;margin-top:-1.7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">
                  <w10:wrap type="square"/>
                </v:rect>
              </w:pict>
            </w:r>
            <w:r w:rsidRPr="001B18A5">
              <w:rPr>
                <w:noProof/>
              </w:rPr>
              <w:pict>
                <v:rect id="Rectangle 642" o:spid="_x0000_s1043" style="position:absolute;left:0;text-align:left;margin-left:327.85pt;margin-top:-28.7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ovHgIAAD4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">
                  <w10:wrap type="square"/>
                </v:rect>
              </w:pict>
            </w:r>
            <w:r w:rsidRPr="001B18A5">
              <w:rPr>
                <w:noProof/>
              </w:rPr>
              <w:pict>
                <v:rect id="Rectangle 640" o:spid="_x0000_s1042" style="position:absolute;left:0;text-align:left;margin-left:156.85pt;margin-top:-2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">
                  <w10:wrap type="square"/>
                </v:rect>
              </w:pict>
            </w:r>
            <w:r w:rsidRPr="001B18A5">
              <w:rPr>
                <w:noProof/>
              </w:rPr>
              <w:pict>
                <v:rect id="Rectangle 641" o:spid="_x0000_s1041" style="position:absolute;left:0;text-align:left;margin-left:156.85pt;margin-top:-2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U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xpkFQz36&#10;TKqB3WrJZp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">
                  <w10:wrap type="square"/>
                </v:rect>
              </w:pict>
            </w:r>
            <w:r w:rsidR="0016737B" w:rsidRPr="007E2266">
              <w:t>Collect child from nursery                  Contact in emergency</w:t>
            </w:r>
          </w:p>
        </w:tc>
      </w:tr>
    </w:tbl>
    <w:p w:rsidR="0016737B" w:rsidRPr="007E2266" w:rsidRDefault="0016737B"/>
    <w:p w:rsidR="0016737B" w:rsidRPr="007E2266" w:rsidRDefault="0016737B">
      <w:pPr>
        <w:pStyle w:val="H2"/>
      </w:pPr>
      <w:r w:rsidRPr="007E2266">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5"/>
        <w:gridCol w:w="1651"/>
        <w:gridCol w:w="1616"/>
        <w:gridCol w:w="923"/>
        <w:gridCol w:w="3698"/>
      </w:tblGrid>
      <w:tr w:rsidR="00022870" w:rsidRPr="007E2266" w:rsidTr="00AE5221">
        <w:tc>
          <w:tcPr>
            <w:tcW w:w="9243" w:type="dxa"/>
            <w:gridSpan w:val="5"/>
            <w:tcMar>
              <w:top w:w="57" w:type="dxa"/>
              <w:bottom w:w="57" w:type="dxa"/>
            </w:tcMar>
            <w:vAlign w:val="center"/>
          </w:tcPr>
          <w:p w:rsidR="0016737B" w:rsidRPr="007E2266" w:rsidRDefault="0016737B">
            <w:r w:rsidRPr="007E2266">
              <w:t>Contact one</w:t>
            </w:r>
          </w:p>
        </w:tc>
      </w:tr>
      <w:tr w:rsidR="00022870" w:rsidRPr="007E2266" w:rsidTr="00AE5221">
        <w:tc>
          <w:tcPr>
            <w:tcW w:w="3006" w:type="dxa"/>
            <w:gridSpan w:val="2"/>
            <w:tcMar>
              <w:top w:w="57" w:type="dxa"/>
              <w:bottom w:w="57" w:type="dxa"/>
            </w:tcMar>
            <w:vAlign w:val="center"/>
          </w:tcPr>
          <w:p w:rsidR="0016737B" w:rsidRPr="007E2266" w:rsidRDefault="0016737B">
            <w:r w:rsidRPr="007E2266">
              <w:t>Title</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 xml:space="preserve">First name </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lastRenderedPageBreak/>
              <w:t>Surname</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Relationship to the child</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Password</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Address</w:t>
            </w:r>
          </w:p>
          <w:p w:rsidR="0016737B" w:rsidRPr="007E2266" w:rsidRDefault="0016737B"/>
          <w:p w:rsidR="0016737B" w:rsidRPr="007E2266" w:rsidRDefault="0016737B">
            <w:r w:rsidRPr="007E2266">
              <w:t>Postcode</w:t>
            </w:r>
          </w:p>
        </w:tc>
        <w:tc>
          <w:tcPr>
            <w:tcW w:w="6237" w:type="dxa"/>
            <w:gridSpan w:val="3"/>
            <w:tcMar>
              <w:top w:w="57" w:type="dxa"/>
              <w:bottom w:w="57" w:type="dxa"/>
            </w:tcMar>
            <w:vAlign w:val="center"/>
          </w:tcPr>
          <w:p w:rsidR="0016737B" w:rsidRPr="007E2266" w:rsidRDefault="0016737B"/>
        </w:tc>
      </w:tr>
      <w:tr w:rsidR="00022870" w:rsidRPr="007E2266" w:rsidTr="00AE5221">
        <w:tc>
          <w:tcPr>
            <w:tcW w:w="1355" w:type="dxa"/>
            <w:tcMar>
              <w:top w:w="57" w:type="dxa"/>
              <w:bottom w:w="57" w:type="dxa"/>
            </w:tcMar>
            <w:vAlign w:val="center"/>
          </w:tcPr>
          <w:p w:rsidR="0016737B" w:rsidRPr="007E2266" w:rsidRDefault="0016737B">
            <w:r w:rsidRPr="007E2266">
              <w:t>Tel number</w:t>
            </w:r>
          </w:p>
        </w:tc>
        <w:tc>
          <w:tcPr>
            <w:tcW w:w="3267" w:type="dxa"/>
            <w:gridSpan w:val="2"/>
            <w:vAlign w:val="center"/>
          </w:tcPr>
          <w:p w:rsidR="0016737B" w:rsidRPr="007E2266" w:rsidRDefault="0016737B"/>
        </w:tc>
        <w:tc>
          <w:tcPr>
            <w:tcW w:w="923" w:type="dxa"/>
            <w:vAlign w:val="center"/>
          </w:tcPr>
          <w:p w:rsidR="0016737B" w:rsidRPr="007E2266" w:rsidRDefault="0016737B">
            <w:r w:rsidRPr="007E2266">
              <w:t>Mobile</w:t>
            </w:r>
          </w:p>
        </w:tc>
        <w:tc>
          <w:tcPr>
            <w:tcW w:w="3698" w:type="dxa"/>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Responsibilities</w:t>
            </w:r>
          </w:p>
          <w:p w:rsidR="0016737B" w:rsidRPr="007E2266" w:rsidRDefault="0016737B">
            <w:r w:rsidRPr="007E2266">
              <w:t>(Tick all that apply)</w:t>
            </w:r>
          </w:p>
        </w:tc>
        <w:tc>
          <w:tcPr>
            <w:tcW w:w="6237" w:type="dxa"/>
            <w:gridSpan w:val="3"/>
            <w:tcMar>
              <w:top w:w="57" w:type="dxa"/>
              <w:bottom w:w="57" w:type="dxa"/>
            </w:tcMar>
            <w:vAlign w:val="center"/>
          </w:tcPr>
          <w:p w:rsidR="00AE5221" w:rsidRPr="007E2266" w:rsidRDefault="001B18A5">
            <w:r w:rsidRPr="001B18A5">
              <w:rPr>
                <w:noProof/>
              </w:rPr>
              <w:pict>
                <v:rect id="Rectangle 635" o:spid="_x0000_s1040" style="position:absolute;left:0;text-align:left;margin-left:152.3pt;margin-top:3.75pt;width:18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1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NmoCeN&#10;PhNrYFot2eL1P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GhOxbUfAgAAPgQAAA4AAAAAAAAAAAAAAAAALgIAAGRycy9lMm9Eb2MueG1sUEsB&#10;Ai0AFAAGAAgAAAAhANJJERLdAAAACAEAAA8AAAAAAAAAAAAAAAAAeQQAAGRycy9kb3ducmV2Lnht&#10;bFBLBQYAAAAABAAEAPMAAACDBQAAAAA=&#10;">
                  <w10:wrap type="square"/>
                </v:rect>
              </w:pict>
            </w:r>
            <w:r w:rsidR="0016737B" w:rsidRPr="007E2266">
              <w:t xml:space="preserve">Collect child from nursery     Contact in </w:t>
            </w:r>
          </w:p>
          <w:p w:rsidR="0016737B" w:rsidRPr="007E2266" w:rsidRDefault="001B18A5">
            <w:r w:rsidRPr="001B18A5">
              <w:rPr>
                <w:noProof/>
              </w:rPr>
              <w:pict>
                <v:rect id="Rectangle 634" o:spid="_x0000_s1039" style="position:absolute;left:0;text-align:left;margin-left:273.45pt;margin-top:-10.15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Ab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FmoCeN&#10;PhNrYFot2eL1L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8UJQGx8CAAA+BAAADgAAAAAAAAAAAAAAAAAuAgAAZHJzL2Uyb0RvYy54bWxQ&#10;SwECLQAUAAYACAAAACEAOWXT398AAAAKAQAADwAAAAAAAAAAAAAAAAB5BAAAZHJzL2Rvd25yZXYu&#10;eG1sUEsFBgAAAAAEAAQA8wAAAIUFAAAAAA==&#10;">
                  <w10:wrap type="square"/>
                </v:rect>
              </w:pict>
            </w:r>
            <w:r w:rsidR="00AE5221" w:rsidRPr="007E2266">
              <w:t xml:space="preserve">                                     </w:t>
            </w:r>
            <w:r w:rsidR="0016737B" w:rsidRPr="007E2266">
              <w:t>emergency</w:t>
            </w:r>
          </w:p>
        </w:tc>
      </w:tr>
      <w:tr w:rsidR="00022870" w:rsidRPr="007E2266" w:rsidTr="00AE5221">
        <w:tc>
          <w:tcPr>
            <w:tcW w:w="9243" w:type="dxa"/>
            <w:gridSpan w:val="5"/>
            <w:tcMar>
              <w:top w:w="57" w:type="dxa"/>
              <w:bottom w:w="57" w:type="dxa"/>
            </w:tcMar>
            <w:vAlign w:val="center"/>
          </w:tcPr>
          <w:p w:rsidR="0016737B" w:rsidRPr="007E2266" w:rsidRDefault="0016737B">
            <w:r w:rsidRPr="007E2266">
              <w:t>Contact two</w:t>
            </w:r>
          </w:p>
        </w:tc>
      </w:tr>
      <w:tr w:rsidR="00022870" w:rsidRPr="007E2266" w:rsidTr="00AE5221">
        <w:tc>
          <w:tcPr>
            <w:tcW w:w="3006" w:type="dxa"/>
            <w:gridSpan w:val="2"/>
            <w:tcMar>
              <w:top w:w="57" w:type="dxa"/>
              <w:bottom w:w="57" w:type="dxa"/>
            </w:tcMar>
            <w:vAlign w:val="center"/>
          </w:tcPr>
          <w:p w:rsidR="0016737B" w:rsidRPr="007E2266" w:rsidRDefault="0016737B">
            <w:r w:rsidRPr="007E2266">
              <w:t>Title</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 xml:space="preserve">First name </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Surname</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Relationship to the child</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Password</w:t>
            </w:r>
          </w:p>
        </w:tc>
        <w:tc>
          <w:tcPr>
            <w:tcW w:w="6237" w:type="dxa"/>
            <w:gridSpan w:val="3"/>
            <w:tcMar>
              <w:top w:w="57" w:type="dxa"/>
              <w:bottom w:w="57" w:type="dxa"/>
            </w:tcMar>
            <w:vAlign w:val="center"/>
          </w:tcPr>
          <w:p w:rsidR="0016737B" w:rsidRPr="007E2266" w:rsidRDefault="0016737B"/>
        </w:tc>
      </w:tr>
      <w:tr w:rsidR="00022870" w:rsidRPr="007E2266" w:rsidTr="00AE5221">
        <w:tc>
          <w:tcPr>
            <w:tcW w:w="3006" w:type="dxa"/>
            <w:gridSpan w:val="2"/>
            <w:tcMar>
              <w:top w:w="57" w:type="dxa"/>
              <w:bottom w:w="57" w:type="dxa"/>
            </w:tcMar>
            <w:vAlign w:val="center"/>
          </w:tcPr>
          <w:p w:rsidR="0016737B" w:rsidRPr="007E2266" w:rsidRDefault="0016737B">
            <w:r w:rsidRPr="007E2266">
              <w:t>Address</w:t>
            </w:r>
          </w:p>
          <w:p w:rsidR="0016737B" w:rsidRPr="007E2266" w:rsidRDefault="0016737B"/>
          <w:p w:rsidR="0016737B" w:rsidRPr="007E2266" w:rsidRDefault="0016737B">
            <w:r w:rsidRPr="007E2266">
              <w:t>Postcode</w:t>
            </w:r>
          </w:p>
        </w:tc>
        <w:tc>
          <w:tcPr>
            <w:tcW w:w="6237" w:type="dxa"/>
            <w:gridSpan w:val="3"/>
            <w:tcMar>
              <w:top w:w="57" w:type="dxa"/>
              <w:bottom w:w="57" w:type="dxa"/>
            </w:tcMar>
            <w:vAlign w:val="center"/>
          </w:tcPr>
          <w:p w:rsidR="0016737B" w:rsidRPr="007E2266" w:rsidRDefault="0016737B"/>
        </w:tc>
      </w:tr>
      <w:tr w:rsidR="00022870" w:rsidRPr="007E2266" w:rsidTr="00AE5221">
        <w:tc>
          <w:tcPr>
            <w:tcW w:w="1355" w:type="dxa"/>
            <w:tcMar>
              <w:top w:w="57" w:type="dxa"/>
              <w:bottom w:w="57" w:type="dxa"/>
            </w:tcMar>
            <w:vAlign w:val="center"/>
          </w:tcPr>
          <w:p w:rsidR="0016737B" w:rsidRPr="007E2266" w:rsidRDefault="0016737B">
            <w:r w:rsidRPr="007E2266">
              <w:t>Tel number</w:t>
            </w:r>
          </w:p>
        </w:tc>
        <w:tc>
          <w:tcPr>
            <w:tcW w:w="3267" w:type="dxa"/>
            <w:gridSpan w:val="2"/>
            <w:vAlign w:val="center"/>
          </w:tcPr>
          <w:p w:rsidR="0016737B" w:rsidRPr="007E2266" w:rsidRDefault="0016737B"/>
        </w:tc>
        <w:tc>
          <w:tcPr>
            <w:tcW w:w="923" w:type="dxa"/>
            <w:vAlign w:val="center"/>
          </w:tcPr>
          <w:p w:rsidR="0016737B" w:rsidRPr="007E2266" w:rsidRDefault="0016737B">
            <w:r w:rsidRPr="007E2266">
              <w:t>Mobile</w:t>
            </w:r>
          </w:p>
        </w:tc>
        <w:tc>
          <w:tcPr>
            <w:tcW w:w="3698" w:type="dxa"/>
            <w:vAlign w:val="center"/>
          </w:tcPr>
          <w:p w:rsidR="0016737B" w:rsidRPr="007E2266" w:rsidRDefault="0016737B"/>
        </w:tc>
      </w:tr>
      <w:tr w:rsidR="00AE5221" w:rsidRPr="007E2266" w:rsidTr="00AE5221">
        <w:tc>
          <w:tcPr>
            <w:tcW w:w="3006" w:type="dxa"/>
            <w:gridSpan w:val="2"/>
            <w:tcMar>
              <w:top w:w="57" w:type="dxa"/>
              <w:bottom w:w="57" w:type="dxa"/>
            </w:tcMar>
            <w:vAlign w:val="center"/>
          </w:tcPr>
          <w:p w:rsidR="00AE5221" w:rsidRPr="007E2266" w:rsidRDefault="00AE5221">
            <w:r w:rsidRPr="007E2266">
              <w:t>Responsibilities</w:t>
            </w:r>
          </w:p>
          <w:p w:rsidR="00AE5221" w:rsidRPr="007E2266" w:rsidRDefault="00AE5221">
            <w:r w:rsidRPr="007E2266">
              <w:t>(Tick all that apply)</w:t>
            </w:r>
          </w:p>
        </w:tc>
        <w:tc>
          <w:tcPr>
            <w:tcW w:w="6237" w:type="dxa"/>
            <w:gridSpan w:val="3"/>
            <w:tcMar>
              <w:top w:w="57" w:type="dxa"/>
              <w:bottom w:w="57" w:type="dxa"/>
            </w:tcMar>
            <w:vAlign w:val="center"/>
          </w:tcPr>
          <w:p w:rsidR="00AE5221" w:rsidRPr="007E2266" w:rsidRDefault="001B18A5" w:rsidP="00C93BE9">
            <w:r w:rsidRPr="001B18A5">
              <w:rPr>
                <w:noProof/>
              </w:rPr>
              <w:pict>
                <v:rect id="Rectangle 653" o:spid="_x0000_s1038" style="position:absolute;left:0;text-align:left;margin-left:152.3pt;margin-top:3.75pt;width:18pt;height:1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dHwIAAD4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M1phx0fAgAAPgQAAA4AAAAAAAAAAAAAAAAALgIAAGRycy9lMm9Eb2MueG1sUEsB&#10;Ai0AFAAGAAgAAAAhANJJERLdAAAACAEAAA8AAAAAAAAAAAAAAAAAeQQAAGRycy9kb3ducmV2Lnht&#10;bFBLBQYAAAAABAAEAPMAAACDBQAAAAA=&#10;">
                  <w10:wrap type="square"/>
                </v:rect>
              </w:pict>
            </w:r>
            <w:r w:rsidR="00AE5221" w:rsidRPr="007E2266">
              <w:t xml:space="preserve">Collect child from nursery     Contact in </w:t>
            </w:r>
          </w:p>
          <w:p w:rsidR="00AE5221" w:rsidRPr="007E2266" w:rsidRDefault="001B18A5" w:rsidP="00C93BE9">
            <w:r w:rsidRPr="001B18A5">
              <w:rPr>
                <w:noProof/>
              </w:rPr>
              <w:pict>
                <v:rect id="Rectangle 652" o:spid="_x0000_s1037" style="position:absolute;left:0;text-align:left;margin-left:273.45pt;margin-top:-10.15pt;width:18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z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VGUSsx8CAAA+BAAADgAAAAAAAAAAAAAAAAAuAgAAZHJzL2Uyb0RvYy54bWxQ&#10;SwECLQAUAAYACAAAACEAOWXT398AAAAKAQAADwAAAAAAAAAAAAAAAAB5BAAAZHJzL2Rvd25yZXYu&#10;eG1sUEsFBgAAAAAEAAQA8wAAAIUFAAAAAA==&#10;">
                  <w10:wrap type="square"/>
                </v:rect>
              </w:pict>
            </w:r>
            <w:r w:rsidR="00AE5221" w:rsidRPr="007E2266">
              <w:t xml:space="preserve">                                     emergency</w:t>
            </w:r>
          </w:p>
        </w:tc>
      </w:tr>
    </w:tbl>
    <w:p w:rsidR="0016737B" w:rsidRPr="007E2266" w:rsidRDefault="0016737B"/>
    <w:p w:rsidR="0016737B" w:rsidRPr="007E2266" w:rsidRDefault="0016737B">
      <w:pPr>
        <w:pStyle w:val="H2"/>
      </w:pPr>
      <w:r w:rsidRPr="007E2266">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2"/>
        <w:gridCol w:w="2871"/>
        <w:gridCol w:w="2870"/>
      </w:tblGrid>
      <w:tr w:rsidR="00022870" w:rsidRPr="007E2266" w:rsidTr="009D47B9">
        <w:trPr>
          <w:cantSplit/>
          <w:trHeight w:val="641"/>
        </w:trPr>
        <w:tc>
          <w:tcPr>
            <w:tcW w:w="3502" w:type="dxa"/>
            <w:tcMar>
              <w:top w:w="57" w:type="dxa"/>
              <w:bottom w:w="57" w:type="dxa"/>
            </w:tcMar>
            <w:vAlign w:val="center"/>
          </w:tcPr>
          <w:p w:rsidR="0016737B" w:rsidRPr="007E2266" w:rsidRDefault="0016737B">
            <w:r w:rsidRPr="007E2266">
              <w:t>Does your child have any allergies?</w:t>
            </w:r>
          </w:p>
        </w:tc>
        <w:tc>
          <w:tcPr>
            <w:tcW w:w="5741" w:type="dxa"/>
            <w:gridSpan w:val="2"/>
            <w:tcMar>
              <w:top w:w="57" w:type="dxa"/>
              <w:bottom w:w="57" w:type="dxa"/>
            </w:tcMar>
            <w:vAlign w:val="center"/>
          </w:tcPr>
          <w:p w:rsidR="0016737B" w:rsidRPr="007E2266" w:rsidRDefault="0016737B">
            <w:r w:rsidRPr="007E2266">
              <w:t>Yes / No (please circle)</w:t>
            </w:r>
          </w:p>
        </w:tc>
      </w:tr>
      <w:tr w:rsidR="00022870" w:rsidRPr="007E2266" w:rsidTr="009D47B9">
        <w:trPr>
          <w:cantSplit/>
        </w:trPr>
        <w:tc>
          <w:tcPr>
            <w:tcW w:w="9243" w:type="dxa"/>
            <w:gridSpan w:val="3"/>
            <w:tcMar>
              <w:top w:w="57" w:type="dxa"/>
              <w:bottom w:w="57" w:type="dxa"/>
            </w:tcMar>
            <w:vAlign w:val="center"/>
          </w:tcPr>
          <w:p w:rsidR="0016737B" w:rsidRPr="007E2266" w:rsidRDefault="0016737B">
            <w:r w:rsidRPr="007E2266">
              <w:t>If yes, please give details of the cause and reaction</w:t>
            </w:r>
          </w:p>
          <w:p w:rsidR="0016737B" w:rsidRPr="007E2266" w:rsidRDefault="0016737B"/>
          <w:p w:rsidR="0016737B" w:rsidRPr="007E2266" w:rsidRDefault="0016737B"/>
          <w:p w:rsidR="0016737B" w:rsidRPr="007E2266" w:rsidRDefault="0016737B"/>
        </w:tc>
      </w:tr>
      <w:tr w:rsidR="00022870" w:rsidRPr="007E2266" w:rsidTr="009D47B9">
        <w:trPr>
          <w:cantSplit/>
          <w:trHeight w:val="625"/>
        </w:trPr>
        <w:tc>
          <w:tcPr>
            <w:tcW w:w="3502" w:type="dxa"/>
            <w:tcMar>
              <w:top w:w="57" w:type="dxa"/>
              <w:bottom w:w="57" w:type="dxa"/>
            </w:tcMar>
            <w:vAlign w:val="center"/>
          </w:tcPr>
          <w:p w:rsidR="0016737B" w:rsidRPr="007E2266" w:rsidRDefault="0016737B">
            <w:r w:rsidRPr="007E2266">
              <w:t xml:space="preserve">Does your child have any special dietary requirements? </w:t>
            </w:r>
          </w:p>
        </w:tc>
        <w:tc>
          <w:tcPr>
            <w:tcW w:w="5741" w:type="dxa"/>
            <w:gridSpan w:val="2"/>
            <w:tcMar>
              <w:top w:w="57" w:type="dxa"/>
              <w:bottom w:w="57" w:type="dxa"/>
            </w:tcMar>
            <w:vAlign w:val="center"/>
          </w:tcPr>
          <w:p w:rsidR="0016737B" w:rsidRPr="007E2266" w:rsidRDefault="0016737B">
            <w:r w:rsidRPr="007E2266">
              <w:t>Yes / No (please circle)</w:t>
            </w:r>
          </w:p>
        </w:tc>
      </w:tr>
      <w:tr w:rsidR="00022870" w:rsidRPr="007E2266" w:rsidTr="0019756A">
        <w:trPr>
          <w:cantSplit/>
          <w:trHeight w:val="817"/>
        </w:trPr>
        <w:tc>
          <w:tcPr>
            <w:tcW w:w="9243" w:type="dxa"/>
            <w:gridSpan w:val="3"/>
            <w:tcMar>
              <w:top w:w="57" w:type="dxa"/>
              <w:bottom w:w="57" w:type="dxa"/>
            </w:tcMar>
            <w:vAlign w:val="center"/>
          </w:tcPr>
          <w:p w:rsidR="0016737B" w:rsidRPr="007E2266" w:rsidRDefault="0016737B">
            <w:r w:rsidRPr="007E2266">
              <w:t>If yes, please give details</w:t>
            </w:r>
          </w:p>
          <w:p w:rsidR="0016737B" w:rsidRPr="007E2266" w:rsidRDefault="0016737B"/>
          <w:p w:rsidR="0016737B" w:rsidRPr="007E2266" w:rsidRDefault="0016737B"/>
        </w:tc>
      </w:tr>
      <w:tr w:rsidR="0019756A" w:rsidRPr="007E2266" w:rsidTr="009D47B9">
        <w:trPr>
          <w:cantSplit/>
        </w:trPr>
        <w:tc>
          <w:tcPr>
            <w:tcW w:w="9243" w:type="dxa"/>
            <w:gridSpan w:val="3"/>
            <w:tcMar>
              <w:top w:w="57" w:type="dxa"/>
              <w:bottom w:w="57" w:type="dxa"/>
            </w:tcMar>
            <w:vAlign w:val="center"/>
          </w:tcPr>
          <w:p w:rsidR="0019756A" w:rsidRDefault="0019756A">
            <w:r>
              <w:t>Special Educational Needs:</w:t>
            </w:r>
          </w:p>
        </w:tc>
      </w:tr>
      <w:tr w:rsidR="0019756A" w:rsidRPr="007E2266" w:rsidTr="009D47B9">
        <w:trPr>
          <w:cantSplit/>
        </w:trPr>
        <w:tc>
          <w:tcPr>
            <w:tcW w:w="9243" w:type="dxa"/>
            <w:gridSpan w:val="3"/>
            <w:tcMar>
              <w:top w:w="57" w:type="dxa"/>
              <w:bottom w:w="57" w:type="dxa"/>
            </w:tcMar>
            <w:vAlign w:val="center"/>
          </w:tcPr>
          <w:p w:rsidR="0019756A" w:rsidRPr="007E2266" w:rsidRDefault="0019756A">
            <w:r>
              <w:lastRenderedPageBreak/>
              <w:t>Medical History:</w:t>
            </w:r>
          </w:p>
        </w:tc>
      </w:tr>
      <w:tr w:rsidR="00022870" w:rsidRPr="007E2266" w:rsidTr="009D47B9">
        <w:trPr>
          <w:cantSplit/>
          <w:trHeight w:val="351"/>
        </w:trPr>
        <w:tc>
          <w:tcPr>
            <w:tcW w:w="3502" w:type="dxa"/>
            <w:vMerge w:val="restart"/>
            <w:tcMar>
              <w:top w:w="57" w:type="dxa"/>
              <w:bottom w:w="57" w:type="dxa"/>
            </w:tcMar>
            <w:vAlign w:val="center"/>
          </w:tcPr>
          <w:p w:rsidR="0016737B" w:rsidRPr="007E2266" w:rsidRDefault="0016737B">
            <w:r w:rsidRPr="007E2266">
              <w:t>Has your child had any of the following immunisations?</w:t>
            </w:r>
          </w:p>
          <w:p w:rsidR="0016737B" w:rsidRPr="007E2266" w:rsidRDefault="0016737B"/>
          <w:p w:rsidR="0016737B" w:rsidRPr="007E2266" w:rsidRDefault="0016737B">
            <w:r w:rsidRPr="007E2266">
              <w:t>Please tick and date</w:t>
            </w:r>
          </w:p>
        </w:tc>
        <w:tc>
          <w:tcPr>
            <w:tcW w:w="2871" w:type="dxa"/>
            <w:tcMar>
              <w:top w:w="57" w:type="dxa"/>
              <w:bottom w:w="57" w:type="dxa"/>
            </w:tcMar>
            <w:vAlign w:val="center"/>
          </w:tcPr>
          <w:p w:rsidR="0016737B" w:rsidRPr="007E2266" w:rsidRDefault="0016737B">
            <w:r w:rsidRPr="007E2266">
              <w:t xml:space="preserve">Immunisation </w:t>
            </w:r>
          </w:p>
        </w:tc>
        <w:tc>
          <w:tcPr>
            <w:tcW w:w="2870" w:type="dxa"/>
            <w:tcMar>
              <w:top w:w="57" w:type="dxa"/>
              <w:bottom w:w="57" w:type="dxa"/>
            </w:tcMar>
            <w:vAlign w:val="center"/>
          </w:tcPr>
          <w:p w:rsidR="0016737B" w:rsidRPr="007E2266" w:rsidRDefault="0016737B">
            <w:r w:rsidRPr="007E2266">
              <w:t>Date of immunisation</w:t>
            </w:r>
          </w:p>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BCG</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Diphtheria</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HIB</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MMR</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Meningitis C</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 xml:space="preserve">Poliomyelitis </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Tetanus</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vMerge/>
            <w:tcMar>
              <w:top w:w="57" w:type="dxa"/>
              <w:bottom w:w="57" w:type="dxa"/>
            </w:tcMar>
            <w:vAlign w:val="center"/>
          </w:tcPr>
          <w:p w:rsidR="0016737B" w:rsidRPr="007E2266" w:rsidRDefault="0016737B"/>
        </w:tc>
        <w:tc>
          <w:tcPr>
            <w:tcW w:w="2871" w:type="dxa"/>
            <w:tcMar>
              <w:top w:w="57" w:type="dxa"/>
              <w:bottom w:w="57" w:type="dxa"/>
            </w:tcMar>
            <w:vAlign w:val="center"/>
          </w:tcPr>
          <w:p w:rsidR="0016737B" w:rsidRPr="007E2266" w:rsidRDefault="0016737B">
            <w:r w:rsidRPr="007E2266">
              <w:t>Whooping cough</w:t>
            </w:r>
          </w:p>
        </w:tc>
        <w:tc>
          <w:tcPr>
            <w:tcW w:w="2870" w:type="dxa"/>
            <w:tcMar>
              <w:top w:w="57" w:type="dxa"/>
              <w:bottom w:w="57" w:type="dxa"/>
            </w:tcMar>
            <w:vAlign w:val="center"/>
          </w:tcPr>
          <w:p w:rsidR="0016737B" w:rsidRPr="007E2266" w:rsidRDefault="0016737B"/>
        </w:tc>
      </w:tr>
      <w:tr w:rsidR="00022870" w:rsidRPr="007E2266" w:rsidTr="009D47B9">
        <w:trPr>
          <w:cantSplit/>
          <w:trHeight w:val="348"/>
        </w:trPr>
        <w:tc>
          <w:tcPr>
            <w:tcW w:w="3502" w:type="dxa"/>
            <w:tcMar>
              <w:top w:w="57" w:type="dxa"/>
              <w:bottom w:w="57" w:type="dxa"/>
            </w:tcMar>
            <w:vAlign w:val="center"/>
          </w:tcPr>
          <w:p w:rsidR="009D47B9" w:rsidRPr="007E2266" w:rsidRDefault="009D47B9">
            <w:r w:rsidRPr="007E2266">
              <w:t>Any other immunisations</w:t>
            </w:r>
          </w:p>
        </w:tc>
        <w:tc>
          <w:tcPr>
            <w:tcW w:w="5741" w:type="dxa"/>
            <w:gridSpan w:val="2"/>
            <w:tcMar>
              <w:top w:w="57" w:type="dxa"/>
              <w:bottom w:w="57" w:type="dxa"/>
            </w:tcMar>
            <w:vAlign w:val="center"/>
          </w:tcPr>
          <w:p w:rsidR="009D47B9" w:rsidRPr="007E2266" w:rsidRDefault="009D47B9"/>
        </w:tc>
      </w:tr>
      <w:tr w:rsidR="00022870" w:rsidRPr="007E2266" w:rsidTr="009D47B9">
        <w:trPr>
          <w:cantSplit/>
        </w:trPr>
        <w:tc>
          <w:tcPr>
            <w:tcW w:w="3502" w:type="dxa"/>
            <w:tcMar>
              <w:top w:w="57" w:type="dxa"/>
              <w:bottom w:w="57" w:type="dxa"/>
            </w:tcMar>
            <w:vAlign w:val="center"/>
          </w:tcPr>
          <w:p w:rsidR="0016737B" w:rsidRPr="007E2266" w:rsidRDefault="0016737B">
            <w:r w:rsidRPr="007E2266">
              <w:t>Name of GP</w:t>
            </w:r>
          </w:p>
        </w:tc>
        <w:tc>
          <w:tcPr>
            <w:tcW w:w="5741" w:type="dxa"/>
            <w:gridSpan w:val="2"/>
            <w:tcMar>
              <w:top w:w="57" w:type="dxa"/>
              <w:bottom w:w="57" w:type="dxa"/>
            </w:tcMar>
            <w:vAlign w:val="center"/>
          </w:tcPr>
          <w:p w:rsidR="0016737B" w:rsidRPr="007E2266" w:rsidRDefault="0016737B"/>
        </w:tc>
      </w:tr>
      <w:tr w:rsidR="00022870" w:rsidRPr="007E2266" w:rsidTr="009D47B9">
        <w:trPr>
          <w:cantSplit/>
          <w:trHeight w:val="486"/>
        </w:trPr>
        <w:tc>
          <w:tcPr>
            <w:tcW w:w="3502" w:type="dxa"/>
            <w:tcMar>
              <w:top w:w="57" w:type="dxa"/>
              <w:bottom w:w="57" w:type="dxa"/>
            </w:tcMar>
            <w:vAlign w:val="center"/>
          </w:tcPr>
          <w:p w:rsidR="0016737B" w:rsidRPr="007E2266" w:rsidRDefault="0016737B">
            <w:r w:rsidRPr="007E2266">
              <w:t xml:space="preserve">Name of surgery </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3502" w:type="dxa"/>
            <w:tcMar>
              <w:top w:w="57" w:type="dxa"/>
              <w:bottom w:w="57" w:type="dxa"/>
            </w:tcMar>
            <w:vAlign w:val="center"/>
          </w:tcPr>
          <w:p w:rsidR="0016737B" w:rsidRPr="007E2266" w:rsidRDefault="0016737B">
            <w:r w:rsidRPr="007E2266">
              <w:t>Address</w:t>
            </w:r>
          </w:p>
          <w:p w:rsidR="0016737B" w:rsidRPr="007E2266" w:rsidRDefault="0016737B"/>
          <w:p w:rsidR="0016737B" w:rsidRPr="007E2266" w:rsidRDefault="0016737B"/>
          <w:p w:rsidR="0016737B" w:rsidRPr="007E2266" w:rsidRDefault="0016737B">
            <w:r w:rsidRPr="007E2266">
              <w:t>Postcode</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3502" w:type="dxa"/>
            <w:tcMar>
              <w:top w:w="57" w:type="dxa"/>
              <w:bottom w:w="57" w:type="dxa"/>
            </w:tcMar>
            <w:vAlign w:val="center"/>
          </w:tcPr>
          <w:p w:rsidR="0016737B" w:rsidRPr="007E2266" w:rsidRDefault="0016737B">
            <w:r w:rsidRPr="007E2266">
              <w:t xml:space="preserve">Telephone number </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9243" w:type="dxa"/>
            <w:gridSpan w:val="3"/>
            <w:tcMar>
              <w:top w:w="57" w:type="dxa"/>
              <w:bottom w:w="57" w:type="dxa"/>
            </w:tcMar>
            <w:vAlign w:val="center"/>
          </w:tcPr>
          <w:p w:rsidR="0016737B" w:rsidRPr="007E2266" w:rsidRDefault="0016737B">
            <w:r w:rsidRPr="007E2266">
              <w:t>Health visitor details</w:t>
            </w:r>
          </w:p>
        </w:tc>
      </w:tr>
      <w:tr w:rsidR="00022870" w:rsidRPr="007E2266" w:rsidTr="009D47B9">
        <w:trPr>
          <w:cantSplit/>
        </w:trPr>
        <w:tc>
          <w:tcPr>
            <w:tcW w:w="3502" w:type="dxa"/>
            <w:tcMar>
              <w:top w:w="57" w:type="dxa"/>
              <w:bottom w:w="57" w:type="dxa"/>
            </w:tcMar>
            <w:vAlign w:val="center"/>
          </w:tcPr>
          <w:p w:rsidR="0016737B" w:rsidRPr="007E2266" w:rsidRDefault="0016737B">
            <w:r w:rsidRPr="007E2266">
              <w:t>Name</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3502" w:type="dxa"/>
            <w:tcMar>
              <w:top w:w="57" w:type="dxa"/>
              <w:bottom w:w="57" w:type="dxa"/>
            </w:tcMar>
            <w:vAlign w:val="center"/>
          </w:tcPr>
          <w:p w:rsidR="0016737B" w:rsidRPr="007E2266" w:rsidRDefault="0016737B">
            <w:r w:rsidRPr="007E2266">
              <w:t>Address</w:t>
            </w:r>
          </w:p>
          <w:p w:rsidR="0016737B" w:rsidRPr="007E2266" w:rsidRDefault="0016737B"/>
          <w:p w:rsidR="0016737B" w:rsidRPr="007E2266" w:rsidRDefault="0016737B"/>
          <w:p w:rsidR="0016737B" w:rsidRPr="007E2266" w:rsidRDefault="0016737B">
            <w:r w:rsidRPr="007E2266">
              <w:t>Postcode</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3502" w:type="dxa"/>
            <w:tcMar>
              <w:top w:w="57" w:type="dxa"/>
              <w:bottom w:w="57" w:type="dxa"/>
            </w:tcMar>
            <w:vAlign w:val="center"/>
          </w:tcPr>
          <w:p w:rsidR="0016737B" w:rsidRPr="007E2266" w:rsidRDefault="0016737B">
            <w:r w:rsidRPr="007E2266">
              <w:t xml:space="preserve">Telephone number </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9243" w:type="dxa"/>
            <w:gridSpan w:val="3"/>
            <w:tcMar>
              <w:top w:w="57" w:type="dxa"/>
              <w:bottom w:w="57" w:type="dxa"/>
            </w:tcMar>
            <w:vAlign w:val="center"/>
          </w:tcPr>
          <w:p w:rsidR="0016737B" w:rsidRPr="007E2266" w:rsidRDefault="0016737B">
            <w:r w:rsidRPr="007E2266">
              <w:t>Other agency details</w:t>
            </w:r>
          </w:p>
        </w:tc>
      </w:tr>
      <w:tr w:rsidR="00022870" w:rsidRPr="007E2266" w:rsidTr="009D47B9">
        <w:trPr>
          <w:cantSplit/>
        </w:trPr>
        <w:tc>
          <w:tcPr>
            <w:tcW w:w="3502" w:type="dxa"/>
            <w:tcMar>
              <w:top w:w="57" w:type="dxa"/>
              <w:bottom w:w="57" w:type="dxa"/>
            </w:tcMar>
            <w:vAlign w:val="center"/>
          </w:tcPr>
          <w:p w:rsidR="0016737B" w:rsidRPr="007E2266" w:rsidRDefault="0016737B">
            <w:r w:rsidRPr="007E2266">
              <w:t>Name</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3502" w:type="dxa"/>
            <w:tcMar>
              <w:top w:w="57" w:type="dxa"/>
              <w:bottom w:w="57" w:type="dxa"/>
            </w:tcMar>
            <w:vAlign w:val="center"/>
          </w:tcPr>
          <w:p w:rsidR="0016737B" w:rsidRPr="007E2266" w:rsidRDefault="0016737B">
            <w:r w:rsidRPr="007E2266">
              <w:t>Address</w:t>
            </w:r>
          </w:p>
          <w:p w:rsidR="0016737B" w:rsidRPr="007E2266" w:rsidRDefault="0016737B"/>
          <w:p w:rsidR="0016737B" w:rsidRPr="007E2266" w:rsidRDefault="0016737B"/>
          <w:p w:rsidR="0016737B" w:rsidRPr="007E2266" w:rsidRDefault="0016737B">
            <w:r w:rsidRPr="007E2266">
              <w:t>Postcode</w:t>
            </w:r>
          </w:p>
        </w:tc>
        <w:tc>
          <w:tcPr>
            <w:tcW w:w="5741" w:type="dxa"/>
            <w:gridSpan w:val="2"/>
            <w:tcMar>
              <w:top w:w="57" w:type="dxa"/>
              <w:bottom w:w="57" w:type="dxa"/>
            </w:tcMar>
            <w:vAlign w:val="center"/>
          </w:tcPr>
          <w:p w:rsidR="0016737B" w:rsidRPr="007E2266" w:rsidRDefault="0016737B"/>
        </w:tc>
      </w:tr>
      <w:tr w:rsidR="00022870" w:rsidRPr="007E2266" w:rsidTr="009D47B9">
        <w:trPr>
          <w:cantSplit/>
        </w:trPr>
        <w:tc>
          <w:tcPr>
            <w:tcW w:w="3502" w:type="dxa"/>
            <w:tcMar>
              <w:top w:w="57" w:type="dxa"/>
              <w:bottom w:w="57" w:type="dxa"/>
            </w:tcMar>
            <w:vAlign w:val="center"/>
          </w:tcPr>
          <w:p w:rsidR="0016737B" w:rsidRPr="007E2266" w:rsidRDefault="0016737B">
            <w:r w:rsidRPr="007E2266">
              <w:t xml:space="preserve">Telephone number </w:t>
            </w:r>
          </w:p>
        </w:tc>
        <w:tc>
          <w:tcPr>
            <w:tcW w:w="5741" w:type="dxa"/>
            <w:gridSpan w:val="2"/>
            <w:tcMar>
              <w:top w:w="57" w:type="dxa"/>
              <w:bottom w:w="57" w:type="dxa"/>
            </w:tcMar>
            <w:vAlign w:val="center"/>
          </w:tcPr>
          <w:p w:rsidR="0016737B" w:rsidRPr="007E2266" w:rsidRDefault="0016737B"/>
        </w:tc>
      </w:tr>
      <w:tr w:rsidR="0016737B" w:rsidRPr="007E2266" w:rsidTr="009D47B9">
        <w:trPr>
          <w:cantSplit/>
        </w:trPr>
        <w:tc>
          <w:tcPr>
            <w:tcW w:w="9243" w:type="dxa"/>
            <w:gridSpan w:val="3"/>
            <w:tcMar>
              <w:top w:w="57" w:type="dxa"/>
              <w:bottom w:w="57" w:type="dxa"/>
            </w:tcMar>
            <w:vAlign w:val="center"/>
          </w:tcPr>
          <w:p w:rsidR="0016737B" w:rsidRPr="007E2266" w:rsidRDefault="0016737B">
            <w:r w:rsidRPr="007E2266">
              <w:lastRenderedPageBreak/>
              <w:t>Any other details that we should know about?</w:t>
            </w:r>
          </w:p>
          <w:p w:rsidR="0016737B" w:rsidRPr="007E2266" w:rsidRDefault="0016737B"/>
          <w:p w:rsidR="0016737B" w:rsidRPr="007E2266" w:rsidRDefault="0016737B"/>
          <w:p w:rsidR="0016737B" w:rsidRPr="007E2266" w:rsidRDefault="0016737B"/>
          <w:p w:rsidR="0016737B" w:rsidRPr="007E2266" w:rsidRDefault="0016737B"/>
          <w:p w:rsidR="0016737B" w:rsidRPr="007E2266" w:rsidRDefault="0016737B"/>
        </w:tc>
      </w:tr>
    </w:tbl>
    <w:p w:rsidR="00FD602E" w:rsidRPr="007E2266" w:rsidRDefault="00FD602E" w:rsidP="00FD602E"/>
    <w:p w:rsidR="00FD602E" w:rsidRPr="007E2266" w:rsidRDefault="00FD602E" w:rsidP="00FD602E"/>
    <w:p w:rsidR="00FD602E" w:rsidRPr="007E2266" w:rsidRDefault="00FD602E" w:rsidP="00FD602E"/>
    <w:p w:rsidR="00FD602E" w:rsidRPr="007E2266" w:rsidRDefault="00FD602E" w:rsidP="00FD602E"/>
    <w:p w:rsidR="00FD602E" w:rsidRPr="007E2266" w:rsidRDefault="00FD602E" w:rsidP="00FD602E"/>
    <w:p w:rsidR="00FD602E" w:rsidRPr="007E2266" w:rsidRDefault="00FD602E" w:rsidP="00FD602E"/>
    <w:p w:rsidR="00FD602E" w:rsidRPr="007E2266" w:rsidRDefault="00FD602E" w:rsidP="00FD602E"/>
    <w:p w:rsidR="00FD602E" w:rsidRPr="007E2266" w:rsidRDefault="00FD602E" w:rsidP="00FD602E"/>
    <w:p w:rsidR="0016737B" w:rsidRPr="007E2266" w:rsidRDefault="0016737B">
      <w:pPr>
        <w:pStyle w:val="H2"/>
      </w:pPr>
      <w:r w:rsidRPr="007E2266">
        <w:t>Sessions</w:t>
      </w:r>
    </w:p>
    <w:p w:rsidR="0016737B" w:rsidRPr="007E2266" w:rsidRDefault="0016737B">
      <w:r w:rsidRPr="007E2266">
        <w:t>Please indicate your preferred sessions.</w:t>
      </w:r>
    </w:p>
    <w:p w:rsidR="0016737B" w:rsidRPr="007E2266"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gridCol w:w="1532"/>
        <w:gridCol w:w="1537"/>
        <w:gridCol w:w="1534"/>
        <w:gridCol w:w="1544"/>
        <w:gridCol w:w="1519"/>
      </w:tblGrid>
      <w:tr w:rsidR="00022870" w:rsidRPr="007E2266">
        <w:trPr>
          <w:cantSplit/>
        </w:trPr>
        <w:tc>
          <w:tcPr>
            <w:tcW w:w="1603" w:type="dxa"/>
            <w:tcMar>
              <w:top w:w="57" w:type="dxa"/>
              <w:bottom w:w="57" w:type="dxa"/>
            </w:tcMar>
          </w:tcPr>
          <w:p w:rsidR="0016737B" w:rsidRPr="007E2266" w:rsidRDefault="0016737B">
            <w:pPr>
              <w:pStyle w:val="H2"/>
            </w:pPr>
            <w:r w:rsidRPr="007E2266">
              <w:t>Session</w:t>
            </w:r>
          </w:p>
        </w:tc>
        <w:tc>
          <w:tcPr>
            <w:tcW w:w="1603" w:type="dxa"/>
            <w:tcMar>
              <w:top w:w="57" w:type="dxa"/>
              <w:bottom w:w="57" w:type="dxa"/>
            </w:tcMar>
          </w:tcPr>
          <w:p w:rsidR="0016737B" w:rsidRPr="007E2266" w:rsidRDefault="0016737B">
            <w:r w:rsidRPr="007E2266">
              <w:t xml:space="preserve">Mon </w:t>
            </w:r>
          </w:p>
        </w:tc>
        <w:tc>
          <w:tcPr>
            <w:tcW w:w="1603" w:type="dxa"/>
            <w:tcMar>
              <w:top w:w="57" w:type="dxa"/>
              <w:bottom w:w="57" w:type="dxa"/>
            </w:tcMar>
          </w:tcPr>
          <w:p w:rsidR="0016737B" w:rsidRPr="007E2266" w:rsidRDefault="0016737B">
            <w:r w:rsidRPr="007E2266">
              <w:t>Tues</w:t>
            </w:r>
          </w:p>
        </w:tc>
        <w:tc>
          <w:tcPr>
            <w:tcW w:w="1603" w:type="dxa"/>
            <w:tcMar>
              <w:top w:w="57" w:type="dxa"/>
              <w:bottom w:w="57" w:type="dxa"/>
            </w:tcMar>
          </w:tcPr>
          <w:p w:rsidR="0016737B" w:rsidRPr="007E2266" w:rsidRDefault="0016737B">
            <w:r w:rsidRPr="007E2266">
              <w:t>Wed</w:t>
            </w:r>
          </w:p>
        </w:tc>
        <w:tc>
          <w:tcPr>
            <w:tcW w:w="1604" w:type="dxa"/>
            <w:tcMar>
              <w:top w:w="57" w:type="dxa"/>
              <w:bottom w:w="57" w:type="dxa"/>
            </w:tcMar>
          </w:tcPr>
          <w:p w:rsidR="0016737B" w:rsidRPr="007E2266" w:rsidRDefault="0016737B">
            <w:r w:rsidRPr="007E2266">
              <w:t>Thurs</w:t>
            </w:r>
          </w:p>
        </w:tc>
        <w:tc>
          <w:tcPr>
            <w:tcW w:w="1604" w:type="dxa"/>
            <w:tcMar>
              <w:top w:w="57" w:type="dxa"/>
              <w:bottom w:w="57" w:type="dxa"/>
            </w:tcMar>
          </w:tcPr>
          <w:p w:rsidR="0016737B" w:rsidRPr="007E2266" w:rsidRDefault="0016737B">
            <w:r w:rsidRPr="007E2266">
              <w:t xml:space="preserve">Fri </w:t>
            </w:r>
          </w:p>
        </w:tc>
      </w:tr>
      <w:tr w:rsidR="00022870" w:rsidRPr="007E2266">
        <w:trPr>
          <w:cantSplit/>
        </w:trPr>
        <w:tc>
          <w:tcPr>
            <w:tcW w:w="1603" w:type="dxa"/>
            <w:tcMar>
              <w:top w:w="57" w:type="dxa"/>
              <w:bottom w:w="57" w:type="dxa"/>
            </w:tcMar>
          </w:tcPr>
          <w:p w:rsidR="0016737B" w:rsidRPr="007E2266" w:rsidRDefault="0016737B">
            <w:r w:rsidRPr="007E2266">
              <w:t>Full day</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rPr>
          <w:cantSplit/>
        </w:trPr>
        <w:tc>
          <w:tcPr>
            <w:tcW w:w="1603" w:type="dxa"/>
            <w:tcMar>
              <w:top w:w="57" w:type="dxa"/>
              <w:bottom w:w="57" w:type="dxa"/>
            </w:tcMar>
          </w:tcPr>
          <w:p w:rsidR="0016737B" w:rsidRPr="007E2266" w:rsidRDefault="0016737B">
            <w:r w:rsidRPr="007E2266">
              <w:t xml:space="preserve">Morning only </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rPr>
          <w:cantSplit/>
        </w:trPr>
        <w:tc>
          <w:tcPr>
            <w:tcW w:w="1603" w:type="dxa"/>
            <w:tcMar>
              <w:top w:w="57" w:type="dxa"/>
              <w:bottom w:w="57" w:type="dxa"/>
            </w:tcMar>
          </w:tcPr>
          <w:p w:rsidR="0016737B" w:rsidRPr="007E2266" w:rsidRDefault="0016737B">
            <w:r w:rsidRPr="007E2266">
              <w:t>Afternoon only</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rPr>
          <w:cantSplit/>
        </w:trPr>
        <w:tc>
          <w:tcPr>
            <w:tcW w:w="1603" w:type="dxa"/>
            <w:tcMar>
              <w:top w:w="57" w:type="dxa"/>
              <w:bottom w:w="57" w:type="dxa"/>
            </w:tcMar>
          </w:tcPr>
          <w:p w:rsidR="0016737B" w:rsidRPr="007E2266" w:rsidRDefault="0016737B">
            <w:r w:rsidRPr="007E2266">
              <w:t>Extended morning</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rPr>
          <w:cantSplit/>
        </w:trPr>
        <w:tc>
          <w:tcPr>
            <w:tcW w:w="1603" w:type="dxa"/>
            <w:tcMar>
              <w:top w:w="57" w:type="dxa"/>
              <w:bottom w:w="57" w:type="dxa"/>
            </w:tcMar>
          </w:tcPr>
          <w:p w:rsidR="0016737B" w:rsidRPr="007E2266" w:rsidRDefault="0016737B">
            <w:r w:rsidRPr="007E2266">
              <w:t>Extended afternoon</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rPr>
          <w:cantSplit/>
        </w:trPr>
        <w:tc>
          <w:tcPr>
            <w:tcW w:w="1603" w:type="dxa"/>
            <w:tcMar>
              <w:top w:w="57" w:type="dxa"/>
              <w:bottom w:w="57" w:type="dxa"/>
            </w:tcMar>
          </w:tcPr>
          <w:p w:rsidR="0016737B" w:rsidRPr="007E2266" w:rsidRDefault="0016737B">
            <w:r w:rsidRPr="007E2266">
              <w:t>After-school care</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rPr>
          <w:cantSplit/>
        </w:trPr>
        <w:tc>
          <w:tcPr>
            <w:tcW w:w="1603" w:type="dxa"/>
            <w:tcMar>
              <w:top w:w="57" w:type="dxa"/>
              <w:bottom w:w="57" w:type="dxa"/>
            </w:tcMar>
          </w:tcPr>
          <w:p w:rsidR="0016737B" w:rsidRPr="007E2266" w:rsidRDefault="0016737B">
            <w:r w:rsidRPr="007E2266">
              <w:t>Breakfast care</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16737B" w:rsidRPr="007E2266">
        <w:trPr>
          <w:cantSplit/>
        </w:trPr>
        <w:tc>
          <w:tcPr>
            <w:tcW w:w="1603" w:type="dxa"/>
            <w:tcMar>
              <w:top w:w="57" w:type="dxa"/>
              <w:bottom w:w="57" w:type="dxa"/>
            </w:tcMar>
          </w:tcPr>
          <w:p w:rsidR="0016737B" w:rsidRPr="007E2266" w:rsidRDefault="005A7E15">
            <w:r w:rsidRPr="007E2266">
              <w:t>Wrap-</w:t>
            </w:r>
            <w:r w:rsidR="0016737B" w:rsidRPr="007E2266">
              <w:t>around care</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bl>
    <w:p w:rsidR="0016737B" w:rsidRPr="007E2266" w:rsidRDefault="00167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3"/>
        <w:gridCol w:w="1533"/>
        <w:gridCol w:w="1538"/>
        <w:gridCol w:w="1535"/>
        <w:gridCol w:w="1545"/>
        <w:gridCol w:w="1519"/>
      </w:tblGrid>
      <w:tr w:rsidR="00022870" w:rsidRPr="007E2266">
        <w:tc>
          <w:tcPr>
            <w:tcW w:w="1603" w:type="dxa"/>
            <w:tcMar>
              <w:top w:w="57" w:type="dxa"/>
              <w:bottom w:w="57" w:type="dxa"/>
            </w:tcMar>
          </w:tcPr>
          <w:p w:rsidR="0016737B" w:rsidRPr="007E2266" w:rsidRDefault="0016737B">
            <w:pPr>
              <w:pStyle w:val="H2"/>
            </w:pPr>
            <w:r w:rsidRPr="007E2266">
              <w:t>Meals</w:t>
            </w:r>
          </w:p>
        </w:tc>
        <w:tc>
          <w:tcPr>
            <w:tcW w:w="1603" w:type="dxa"/>
            <w:tcMar>
              <w:top w:w="57" w:type="dxa"/>
              <w:bottom w:w="57" w:type="dxa"/>
            </w:tcMar>
          </w:tcPr>
          <w:p w:rsidR="0016737B" w:rsidRPr="007E2266" w:rsidRDefault="0016737B">
            <w:r w:rsidRPr="007E2266">
              <w:t xml:space="preserve">Mon </w:t>
            </w:r>
          </w:p>
        </w:tc>
        <w:tc>
          <w:tcPr>
            <w:tcW w:w="1603" w:type="dxa"/>
            <w:tcMar>
              <w:top w:w="57" w:type="dxa"/>
              <w:bottom w:w="57" w:type="dxa"/>
            </w:tcMar>
          </w:tcPr>
          <w:p w:rsidR="0016737B" w:rsidRPr="007E2266" w:rsidRDefault="0016737B">
            <w:r w:rsidRPr="007E2266">
              <w:t>Tues</w:t>
            </w:r>
          </w:p>
        </w:tc>
        <w:tc>
          <w:tcPr>
            <w:tcW w:w="1603" w:type="dxa"/>
            <w:tcMar>
              <w:top w:w="57" w:type="dxa"/>
              <w:bottom w:w="57" w:type="dxa"/>
            </w:tcMar>
          </w:tcPr>
          <w:p w:rsidR="0016737B" w:rsidRPr="007E2266" w:rsidRDefault="0016737B">
            <w:r w:rsidRPr="007E2266">
              <w:t>Wed</w:t>
            </w:r>
          </w:p>
        </w:tc>
        <w:tc>
          <w:tcPr>
            <w:tcW w:w="1604" w:type="dxa"/>
            <w:tcMar>
              <w:top w:w="57" w:type="dxa"/>
              <w:bottom w:w="57" w:type="dxa"/>
            </w:tcMar>
          </w:tcPr>
          <w:p w:rsidR="0016737B" w:rsidRPr="007E2266" w:rsidRDefault="0016737B">
            <w:r w:rsidRPr="007E2266">
              <w:t>Thurs</w:t>
            </w:r>
          </w:p>
        </w:tc>
        <w:tc>
          <w:tcPr>
            <w:tcW w:w="1604" w:type="dxa"/>
            <w:tcMar>
              <w:top w:w="57" w:type="dxa"/>
              <w:bottom w:w="57" w:type="dxa"/>
            </w:tcMar>
          </w:tcPr>
          <w:p w:rsidR="0016737B" w:rsidRPr="007E2266" w:rsidRDefault="0016737B">
            <w:r w:rsidRPr="007E2266">
              <w:t xml:space="preserve">Fri </w:t>
            </w:r>
          </w:p>
        </w:tc>
      </w:tr>
      <w:tr w:rsidR="00022870" w:rsidRPr="007E2266">
        <w:tc>
          <w:tcPr>
            <w:tcW w:w="1603" w:type="dxa"/>
            <w:tcMar>
              <w:top w:w="57" w:type="dxa"/>
              <w:bottom w:w="57" w:type="dxa"/>
            </w:tcMar>
          </w:tcPr>
          <w:p w:rsidR="0016737B" w:rsidRPr="007E2266" w:rsidRDefault="0016737B">
            <w:r w:rsidRPr="007E2266">
              <w:t>Breakfast</w:t>
            </w:r>
          </w:p>
        </w:tc>
        <w:tc>
          <w:tcPr>
            <w:tcW w:w="1603" w:type="dxa"/>
            <w:tcMar>
              <w:top w:w="57" w:type="dxa"/>
              <w:bottom w:w="57" w:type="dxa"/>
            </w:tcMar>
          </w:tcPr>
          <w:p w:rsidR="0016737B" w:rsidRPr="007E2266" w:rsidRDefault="0016737B"/>
          <w:p w:rsidR="00FD602E" w:rsidRPr="007E2266" w:rsidRDefault="00FD602E"/>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c>
          <w:tcPr>
            <w:tcW w:w="1603" w:type="dxa"/>
            <w:tcMar>
              <w:top w:w="57" w:type="dxa"/>
              <w:bottom w:w="57" w:type="dxa"/>
            </w:tcMar>
          </w:tcPr>
          <w:p w:rsidR="0016737B" w:rsidRPr="007E2266" w:rsidRDefault="0016737B">
            <w:r w:rsidRPr="007E2266">
              <w:t xml:space="preserve">Lunch  </w:t>
            </w:r>
          </w:p>
        </w:tc>
        <w:tc>
          <w:tcPr>
            <w:tcW w:w="1603" w:type="dxa"/>
            <w:tcMar>
              <w:top w:w="57" w:type="dxa"/>
              <w:bottom w:w="57" w:type="dxa"/>
            </w:tcMar>
          </w:tcPr>
          <w:p w:rsidR="0016737B" w:rsidRPr="007E2266" w:rsidRDefault="0016737B"/>
          <w:p w:rsidR="00FD602E" w:rsidRPr="007E2266" w:rsidRDefault="00FD602E"/>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16737B" w:rsidRPr="007E2266">
        <w:tc>
          <w:tcPr>
            <w:tcW w:w="1603" w:type="dxa"/>
            <w:tcMar>
              <w:top w:w="57" w:type="dxa"/>
              <w:bottom w:w="57" w:type="dxa"/>
            </w:tcMar>
          </w:tcPr>
          <w:p w:rsidR="0016737B" w:rsidRPr="007E2266" w:rsidRDefault="0016737B" w:rsidP="00FD602E">
            <w:r w:rsidRPr="007E2266">
              <w:t>Tea</w:t>
            </w:r>
          </w:p>
        </w:tc>
        <w:tc>
          <w:tcPr>
            <w:tcW w:w="1603" w:type="dxa"/>
            <w:tcMar>
              <w:top w:w="57" w:type="dxa"/>
              <w:bottom w:w="57" w:type="dxa"/>
            </w:tcMar>
          </w:tcPr>
          <w:p w:rsidR="0016737B" w:rsidRPr="007E2266" w:rsidRDefault="0016737B"/>
          <w:p w:rsidR="00FD602E" w:rsidRPr="007E2266" w:rsidRDefault="00FD602E"/>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bl>
    <w:p w:rsidR="0016737B" w:rsidRPr="007E2266"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519"/>
        <w:gridCol w:w="1549"/>
        <w:gridCol w:w="1545"/>
        <w:gridCol w:w="1555"/>
        <w:gridCol w:w="1528"/>
      </w:tblGrid>
      <w:tr w:rsidR="00022870" w:rsidRPr="007E2266">
        <w:trPr>
          <w:jc w:val="center"/>
        </w:trPr>
        <w:tc>
          <w:tcPr>
            <w:tcW w:w="1574" w:type="dxa"/>
            <w:tcMar>
              <w:top w:w="57" w:type="dxa"/>
              <w:bottom w:w="57" w:type="dxa"/>
            </w:tcMar>
          </w:tcPr>
          <w:p w:rsidR="0016737B" w:rsidRPr="007E2266" w:rsidRDefault="0016737B">
            <w:pPr>
              <w:pStyle w:val="H2"/>
            </w:pPr>
            <w:r w:rsidRPr="007E2266">
              <w:t>Funded sessions</w:t>
            </w:r>
          </w:p>
        </w:tc>
        <w:tc>
          <w:tcPr>
            <w:tcW w:w="1594" w:type="dxa"/>
            <w:tcMar>
              <w:top w:w="57" w:type="dxa"/>
              <w:bottom w:w="57" w:type="dxa"/>
            </w:tcMar>
          </w:tcPr>
          <w:p w:rsidR="0016737B" w:rsidRPr="007E2266" w:rsidRDefault="0016737B">
            <w:r w:rsidRPr="007E2266">
              <w:t xml:space="preserve">Mon </w:t>
            </w:r>
          </w:p>
        </w:tc>
        <w:tc>
          <w:tcPr>
            <w:tcW w:w="1620" w:type="dxa"/>
            <w:tcMar>
              <w:top w:w="57" w:type="dxa"/>
              <w:bottom w:w="57" w:type="dxa"/>
            </w:tcMar>
          </w:tcPr>
          <w:p w:rsidR="0016737B" w:rsidRPr="007E2266" w:rsidRDefault="0016737B">
            <w:r w:rsidRPr="007E2266">
              <w:t>Tues</w:t>
            </w:r>
          </w:p>
        </w:tc>
        <w:tc>
          <w:tcPr>
            <w:tcW w:w="1620" w:type="dxa"/>
            <w:tcMar>
              <w:top w:w="57" w:type="dxa"/>
              <w:bottom w:w="57" w:type="dxa"/>
            </w:tcMar>
          </w:tcPr>
          <w:p w:rsidR="0016737B" w:rsidRPr="007E2266" w:rsidRDefault="0016737B">
            <w:r w:rsidRPr="007E2266">
              <w:t>Wed</w:t>
            </w:r>
          </w:p>
        </w:tc>
        <w:tc>
          <w:tcPr>
            <w:tcW w:w="1620" w:type="dxa"/>
            <w:tcMar>
              <w:top w:w="57" w:type="dxa"/>
              <w:bottom w:w="57" w:type="dxa"/>
            </w:tcMar>
          </w:tcPr>
          <w:p w:rsidR="0016737B" w:rsidRPr="007E2266" w:rsidRDefault="0016737B">
            <w:r w:rsidRPr="007E2266">
              <w:t>Thurs</w:t>
            </w:r>
          </w:p>
        </w:tc>
        <w:tc>
          <w:tcPr>
            <w:tcW w:w="1620" w:type="dxa"/>
            <w:tcMar>
              <w:top w:w="57" w:type="dxa"/>
              <w:bottom w:w="57" w:type="dxa"/>
            </w:tcMar>
          </w:tcPr>
          <w:p w:rsidR="0016737B" w:rsidRPr="007E2266" w:rsidRDefault="0016737B">
            <w:r w:rsidRPr="007E2266">
              <w:t xml:space="preserve">Fri </w:t>
            </w:r>
          </w:p>
        </w:tc>
      </w:tr>
      <w:tr w:rsidR="00022870" w:rsidRPr="007E2266">
        <w:trPr>
          <w:jc w:val="center"/>
        </w:trPr>
        <w:tc>
          <w:tcPr>
            <w:tcW w:w="1574" w:type="dxa"/>
            <w:tcMar>
              <w:top w:w="57" w:type="dxa"/>
              <w:bottom w:w="57" w:type="dxa"/>
            </w:tcMar>
          </w:tcPr>
          <w:p w:rsidR="0016737B" w:rsidRPr="007E2266" w:rsidRDefault="0016737B">
            <w:r w:rsidRPr="007E2266">
              <w:t>0 sessions</w:t>
            </w:r>
          </w:p>
        </w:tc>
        <w:tc>
          <w:tcPr>
            <w:tcW w:w="1594" w:type="dxa"/>
            <w:tcMar>
              <w:top w:w="57" w:type="dxa"/>
              <w:bottom w:w="57" w:type="dxa"/>
            </w:tcMar>
          </w:tcPr>
          <w:p w:rsidR="0016737B" w:rsidRPr="007E2266" w:rsidRDefault="0016737B"/>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r>
      <w:tr w:rsidR="00022870" w:rsidRPr="007E2266">
        <w:trPr>
          <w:jc w:val="center"/>
        </w:trPr>
        <w:tc>
          <w:tcPr>
            <w:tcW w:w="1574" w:type="dxa"/>
            <w:tcMar>
              <w:top w:w="57" w:type="dxa"/>
              <w:bottom w:w="57" w:type="dxa"/>
            </w:tcMar>
          </w:tcPr>
          <w:p w:rsidR="0016737B" w:rsidRPr="007E2266" w:rsidRDefault="0016737B">
            <w:r w:rsidRPr="007E2266">
              <w:t xml:space="preserve">1 session </w:t>
            </w:r>
          </w:p>
        </w:tc>
        <w:tc>
          <w:tcPr>
            <w:tcW w:w="1594" w:type="dxa"/>
            <w:tcMar>
              <w:top w:w="57" w:type="dxa"/>
              <w:bottom w:w="57" w:type="dxa"/>
            </w:tcMar>
          </w:tcPr>
          <w:p w:rsidR="0016737B" w:rsidRPr="007E2266" w:rsidRDefault="0016737B"/>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r>
      <w:tr w:rsidR="0016737B" w:rsidRPr="007E2266">
        <w:trPr>
          <w:jc w:val="center"/>
        </w:trPr>
        <w:tc>
          <w:tcPr>
            <w:tcW w:w="1574" w:type="dxa"/>
            <w:tcMar>
              <w:top w:w="57" w:type="dxa"/>
              <w:bottom w:w="57" w:type="dxa"/>
            </w:tcMar>
          </w:tcPr>
          <w:p w:rsidR="0016737B" w:rsidRPr="007E2266" w:rsidRDefault="0016737B">
            <w:r w:rsidRPr="007E2266">
              <w:t>2 sessions</w:t>
            </w:r>
          </w:p>
          <w:p w:rsidR="0016737B" w:rsidRPr="007E2266" w:rsidRDefault="0016737B"/>
        </w:tc>
        <w:tc>
          <w:tcPr>
            <w:tcW w:w="1594"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c>
          <w:tcPr>
            <w:tcW w:w="1620" w:type="dxa"/>
            <w:tcMar>
              <w:top w:w="57" w:type="dxa"/>
              <w:bottom w:w="57" w:type="dxa"/>
            </w:tcMar>
          </w:tcPr>
          <w:p w:rsidR="0016737B" w:rsidRPr="007E2266" w:rsidRDefault="0016737B"/>
        </w:tc>
      </w:tr>
    </w:tbl>
    <w:p w:rsidR="0016737B" w:rsidRPr="007E2266" w:rsidRDefault="0016737B"/>
    <w:p w:rsidR="0016737B" w:rsidRPr="007E2266" w:rsidRDefault="0016737B">
      <w:r w:rsidRPr="007E2266">
        <w:t>Do you require a place for term-time only? (</w:t>
      </w:r>
      <w:r w:rsidR="0093578E" w:rsidRPr="007E2266">
        <w:t>P</w:t>
      </w:r>
      <w:r w:rsidRPr="007E2266">
        <w:t>lease circle)  Yes / No</w:t>
      </w:r>
    </w:p>
    <w:p w:rsidR="0016737B" w:rsidRPr="007E2266" w:rsidRDefault="0016737B"/>
    <w:p w:rsidR="00FD602E" w:rsidRPr="007E2266" w:rsidRDefault="00FD602E"/>
    <w:p w:rsidR="00FD602E" w:rsidRPr="007E2266" w:rsidRDefault="00FD602E"/>
    <w:p w:rsidR="00FD602E" w:rsidRPr="007E2266" w:rsidRDefault="00FD602E"/>
    <w:p w:rsidR="0016737B" w:rsidRPr="007E2266" w:rsidRDefault="0016737B" w:rsidP="00FD602E">
      <w:pPr>
        <w:pStyle w:val="H2"/>
      </w:pPr>
      <w:r w:rsidRPr="007E2266">
        <w:t>Temporary session amendment form</w:t>
      </w:r>
    </w:p>
    <w:p w:rsidR="0016737B" w:rsidRPr="007E2266" w:rsidRDefault="0016737B">
      <w:r w:rsidRPr="007E2266">
        <w:t xml:space="preserve">Please complete this form if you require a temporary amendment to your child’s sessions at </w:t>
      </w:r>
      <w:r w:rsidR="0083366F">
        <w:rPr>
          <w:b/>
        </w:rPr>
        <w:t>Shining Dawn</w:t>
      </w:r>
      <w:r w:rsidRPr="007E2266">
        <w:rPr>
          <w:b/>
        </w:rPr>
        <w:t>.</w:t>
      </w:r>
    </w:p>
    <w:p w:rsidR="0016737B" w:rsidRPr="007E2266" w:rsidRDefault="0016737B"/>
    <w:p w:rsidR="0016737B" w:rsidRPr="007E2266" w:rsidRDefault="0016737B">
      <w:r w:rsidRPr="007E2266">
        <w:t>Name of parent ..........……………………………………………………………………….</w:t>
      </w:r>
    </w:p>
    <w:p w:rsidR="0016737B" w:rsidRPr="007E2266" w:rsidRDefault="0016737B"/>
    <w:p w:rsidR="0016737B" w:rsidRPr="007E2266" w:rsidRDefault="0016737B">
      <w:r w:rsidRPr="007E2266">
        <w:t>Name of child …………………………………………………………………………………</w:t>
      </w:r>
    </w:p>
    <w:p w:rsidR="0016737B" w:rsidRPr="007E2266" w:rsidRDefault="0016737B"/>
    <w:p w:rsidR="0016737B" w:rsidRPr="007E2266" w:rsidRDefault="0016737B">
      <w:r w:rsidRPr="007E2266">
        <w:t>Room …………………………………………………………………………………………..</w:t>
      </w:r>
    </w:p>
    <w:p w:rsidR="0016737B" w:rsidRPr="007E2266" w:rsidRDefault="0016737B"/>
    <w:p w:rsidR="0016737B" w:rsidRPr="007E2266" w:rsidRDefault="0016737B">
      <w:r w:rsidRPr="007E2266">
        <w:t>Date(s) if amended sessions ………………………………………………………………</w:t>
      </w:r>
    </w:p>
    <w:p w:rsidR="0016737B" w:rsidRPr="007E2266" w:rsidRDefault="0016737B"/>
    <w:p w:rsidR="0016737B" w:rsidRPr="007E2266" w:rsidRDefault="0016737B">
      <w:r w:rsidRPr="007E2266">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gridCol w:w="1532"/>
        <w:gridCol w:w="1537"/>
        <w:gridCol w:w="1534"/>
        <w:gridCol w:w="1544"/>
        <w:gridCol w:w="1519"/>
      </w:tblGrid>
      <w:tr w:rsidR="00022870" w:rsidRPr="007E2266">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r w:rsidRPr="007E2266">
              <w:t>Mon</w:t>
            </w:r>
          </w:p>
        </w:tc>
        <w:tc>
          <w:tcPr>
            <w:tcW w:w="1603" w:type="dxa"/>
            <w:tcMar>
              <w:top w:w="57" w:type="dxa"/>
              <w:bottom w:w="57" w:type="dxa"/>
            </w:tcMar>
          </w:tcPr>
          <w:p w:rsidR="0016737B" w:rsidRPr="007E2266" w:rsidRDefault="0016737B">
            <w:r w:rsidRPr="007E2266">
              <w:t>Tues</w:t>
            </w:r>
          </w:p>
        </w:tc>
        <w:tc>
          <w:tcPr>
            <w:tcW w:w="1603" w:type="dxa"/>
            <w:tcMar>
              <w:top w:w="57" w:type="dxa"/>
              <w:bottom w:w="57" w:type="dxa"/>
            </w:tcMar>
          </w:tcPr>
          <w:p w:rsidR="0016737B" w:rsidRPr="007E2266" w:rsidRDefault="0016737B">
            <w:r w:rsidRPr="007E2266">
              <w:t>Wed</w:t>
            </w:r>
          </w:p>
        </w:tc>
        <w:tc>
          <w:tcPr>
            <w:tcW w:w="1604" w:type="dxa"/>
            <w:tcMar>
              <w:top w:w="57" w:type="dxa"/>
              <w:bottom w:w="57" w:type="dxa"/>
            </w:tcMar>
          </w:tcPr>
          <w:p w:rsidR="0016737B" w:rsidRPr="007E2266" w:rsidRDefault="0016737B">
            <w:r w:rsidRPr="007E2266">
              <w:t>Thurs</w:t>
            </w:r>
          </w:p>
        </w:tc>
        <w:tc>
          <w:tcPr>
            <w:tcW w:w="1604" w:type="dxa"/>
            <w:tcMar>
              <w:top w:w="57" w:type="dxa"/>
              <w:bottom w:w="57" w:type="dxa"/>
            </w:tcMar>
          </w:tcPr>
          <w:p w:rsidR="0016737B" w:rsidRPr="007E2266" w:rsidRDefault="0016737B">
            <w:r w:rsidRPr="007E2266">
              <w:t>Fri</w:t>
            </w:r>
          </w:p>
        </w:tc>
      </w:tr>
      <w:tr w:rsidR="00022870" w:rsidRPr="007E2266" w:rsidTr="00FD602E">
        <w:trPr>
          <w:trHeight w:val="489"/>
        </w:trPr>
        <w:tc>
          <w:tcPr>
            <w:tcW w:w="1603" w:type="dxa"/>
            <w:tcMar>
              <w:top w:w="57" w:type="dxa"/>
              <w:bottom w:w="57" w:type="dxa"/>
            </w:tcMar>
          </w:tcPr>
          <w:p w:rsidR="0016737B" w:rsidRPr="007E2266" w:rsidRDefault="0016737B" w:rsidP="00FD602E">
            <w:pPr>
              <w:jc w:val="left"/>
            </w:pPr>
            <w:r w:rsidRPr="007E2266">
              <w:t>Full day</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c>
          <w:tcPr>
            <w:tcW w:w="1603" w:type="dxa"/>
            <w:tcMar>
              <w:top w:w="57" w:type="dxa"/>
              <w:bottom w:w="57" w:type="dxa"/>
            </w:tcMar>
          </w:tcPr>
          <w:p w:rsidR="0016737B" w:rsidRPr="007E2266" w:rsidRDefault="0016737B" w:rsidP="00FD602E">
            <w:pPr>
              <w:jc w:val="left"/>
            </w:pPr>
            <w:r w:rsidRPr="007E2266">
              <w:t xml:space="preserve">Morning </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c>
          <w:tcPr>
            <w:tcW w:w="1603" w:type="dxa"/>
            <w:tcMar>
              <w:top w:w="57" w:type="dxa"/>
              <w:bottom w:w="57" w:type="dxa"/>
            </w:tcMar>
          </w:tcPr>
          <w:p w:rsidR="0016737B" w:rsidRPr="007E2266" w:rsidRDefault="0016737B" w:rsidP="00FD602E">
            <w:pPr>
              <w:jc w:val="left"/>
            </w:pPr>
            <w:r w:rsidRPr="007E2266">
              <w:t>Afternoon</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c>
          <w:tcPr>
            <w:tcW w:w="1603" w:type="dxa"/>
            <w:tcMar>
              <w:top w:w="57" w:type="dxa"/>
              <w:bottom w:w="57" w:type="dxa"/>
            </w:tcMar>
          </w:tcPr>
          <w:p w:rsidR="0016737B" w:rsidRPr="007E2266" w:rsidRDefault="0016737B" w:rsidP="00FD602E">
            <w:pPr>
              <w:jc w:val="left"/>
            </w:pPr>
            <w:r w:rsidRPr="007E2266">
              <w:t xml:space="preserve">Breakfast </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c>
          <w:tcPr>
            <w:tcW w:w="1603" w:type="dxa"/>
            <w:tcMar>
              <w:top w:w="57" w:type="dxa"/>
              <w:bottom w:w="57" w:type="dxa"/>
            </w:tcMar>
          </w:tcPr>
          <w:p w:rsidR="0016737B" w:rsidRPr="007E2266" w:rsidRDefault="0016737B" w:rsidP="00FD602E">
            <w:pPr>
              <w:jc w:val="left"/>
            </w:pPr>
            <w:r w:rsidRPr="007E2266">
              <w:t xml:space="preserve">Lunch </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022870" w:rsidRPr="007E2266">
        <w:tc>
          <w:tcPr>
            <w:tcW w:w="1603" w:type="dxa"/>
            <w:tcMar>
              <w:top w:w="57" w:type="dxa"/>
              <w:bottom w:w="57" w:type="dxa"/>
            </w:tcMar>
          </w:tcPr>
          <w:p w:rsidR="0016737B" w:rsidRPr="007E2266" w:rsidRDefault="0016737B" w:rsidP="00FD602E">
            <w:pPr>
              <w:jc w:val="left"/>
            </w:pPr>
            <w:r w:rsidRPr="007E2266">
              <w:t>Tea</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r w:rsidR="0016737B" w:rsidRPr="007E2266">
        <w:tc>
          <w:tcPr>
            <w:tcW w:w="1603" w:type="dxa"/>
            <w:tcMar>
              <w:top w:w="57" w:type="dxa"/>
              <w:bottom w:w="57" w:type="dxa"/>
            </w:tcMar>
          </w:tcPr>
          <w:p w:rsidR="0016737B" w:rsidRPr="007E2266" w:rsidRDefault="0016737B">
            <w:pPr>
              <w:jc w:val="left"/>
            </w:pPr>
            <w:r w:rsidRPr="007E2266">
              <w:t>Other (give details)</w:t>
            </w:r>
          </w:p>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3"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c>
          <w:tcPr>
            <w:tcW w:w="1604" w:type="dxa"/>
            <w:tcMar>
              <w:top w:w="57" w:type="dxa"/>
              <w:bottom w:w="57" w:type="dxa"/>
            </w:tcMar>
          </w:tcPr>
          <w:p w:rsidR="0016737B" w:rsidRPr="007E2266" w:rsidRDefault="0016737B"/>
        </w:tc>
      </w:tr>
    </w:tbl>
    <w:p w:rsidR="0016737B" w:rsidRPr="007E2266" w:rsidRDefault="0016737B"/>
    <w:p w:rsidR="0016737B" w:rsidRPr="007E2266" w:rsidRDefault="0016737B">
      <w:r w:rsidRPr="007E2266">
        <w:t>Cost of additional sessions  ..........…………………………………………………………</w:t>
      </w:r>
    </w:p>
    <w:p w:rsidR="0016737B" w:rsidRPr="007E2266" w:rsidRDefault="0016737B"/>
    <w:p w:rsidR="0016737B" w:rsidRPr="007E2266" w:rsidRDefault="0016737B">
      <w:pPr>
        <w:pBdr>
          <w:bottom w:val="single" w:sz="6" w:space="1" w:color="auto"/>
        </w:pBdr>
      </w:pPr>
      <w:r w:rsidRPr="007E2266">
        <w:t>Signed …………………………………………… Date ……………………………………</w:t>
      </w:r>
    </w:p>
    <w:p w:rsidR="0016737B" w:rsidRPr="007E2266" w:rsidRDefault="0016737B">
      <w:pPr>
        <w:pBdr>
          <w:bottom w:val="single" w:sz="6" w:space="1" w:color="auto"/>
        </w:pBdr>
      </w:pPr>
    </w:p>
    <w:p w:rsidR="0016737B" w:rsidRPr="007E2266" w:rsidRDefault="0016737B"/>
    <w:p w:rsidR="0016737B" w:rsidRPr="007E2266" w:rsidRDefault="0016737B">
      <w:r w:rsidRPr="007E2266">
        <w:t>Office use only</w:t>
      </w:r>
    </w:p>
    <w:p w:rsidR="0016737B" w:rsidRPr="007E2266" w:rsidRDefault="0016737B"/>
    <w:p w:rsidR="0016737B" w:rsidRPr="007E2266" w:rsidRDefault="0016737B">
      <w:r w:rsidRPr="007E2266">
        <w:t>Room head authorisation ……………………………………………..…………………….</w:t>
      </w:r>
    </w:p>
    <w:p w:rsidR="0016737B" w:rsidRPr="007E2266" w:rsidRDefault="0016737B"/>
    <w:p w:rsidR="0016737B" w:rsidRPr="007E2266" w:rsidRDefault="0016737B">
      <w:r w:rsidRPr="007E2266">
        <w:t>Additional staff required (</w:t>
      </w:r>
      <w:proofErr w:type="gramStart"/>
      <w:r w:rsidRPr="007E2266">
        <w:t>to meet</w:t>
      </w:r>
      <w:proofErr w:type="gramEnd"/>
      <w:r w:rsidRPr="007E2266">
        <w:t xml:space="preserve"> ratios)?  Yes/No</w:t>
      </w:r>
    </w:p>
    <w:p w:rsidR="0016737B" w:rsidRPr="007E2266" w:rsidRDefault="0016737B"/>
    <w:p w:rsidR="0016737B" w:rsidRPr="007E2266" w:rsidRDefault="0016737B">
      <w:r w:rsidRPr="007E2266">
        <w:t>Staff name ……………………………………………………………………………………</w:t>
      </w:r>
    </w:p>
    <w:p w:rsidR="0016737B" w:rsidRPr="007E2266" w:rsidRDefault="001B18A5">
      <w:r w:rsidRPr="001B18A5">
        <w:rPr>
          <w:noProof/>
        </w:rPr>
        <w:pict>
          <v:rect id="Rectangle 627" o:spid="_x0000_s1036" style="position:absolute;left:0;text-align:left;margin-left:330.95pt;margin-top:11.05pt;width:18pt;height:1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DDHwIAAD4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"/>
        </w:pict>
      </w:r>
    </w:p>
    <w:p w:rsidR="0016737B" w:rsidRPr="007E2266" w:rsidRDefault="0016737B">
      <w:r w:rsidRPr="007E2266">
        <w:t>Input into nursery administration system (tick when complete)         on (date) ……......</w:t>
      </w:r>
    </w:p>
    <w:p w:rsidR="0016737B" w:rsidRPr="007E2266" w:rsidRDefault="0016737B"/>
    <w:p w:rsidR="0016737B" w:rsidRPr="007E2266" w:rsidRDefault="0016737B">
      <w:r w:rsidRPr="007E2266">
        <w:t>Input by……………………………………… Position ……………………………………..</w:t>
      </w:r>
    </w:p>
    <w:p w:rsidR="0016737B" w:rsidRPr="007E2266" w:rsidRDefault="0016737B"/>
    <w:p w:rsidR="0016737B" w:rsidRPr="007E2266" w:rsidRDefault="0016737B">
      <w:r w:rsidRPr="007E2266">
        <w:t>Payment method …………………………………………………………………………….</w:t>
      </w:r>
    </w:p>
    <w:p w:rsidR="0016737B" w:rsidRPr="007E2266" w:rsidRDefault="0016737B"/>
    <w:p w:rsidR="00FD602E" w:rsidRPr="007E2266" w:rsidRDefault="00FD602E"/>
    <w:p w:rsidR="00FD602E" w:rsidRPr="007E2266" w:rsidRDefault="00FD602E"/>
    <w:p w:rsidR="00FD602E" w:rsidRPr="007E2266" w:rsidRDefault="00FD602E"/>
    <w:p w:rsidR="00FD602E" w:rsidRPr="007E2266" w:rsidRDefault="00FD602E"/>
    <w:p w:rsidR="0016737B" w:rsidRPr="007E2266" w:rsidRDefault="0016737B">
      <w:pPr>
        <w:pStyle w:val="H2"/>
      </w:pPr>
      <w:r w:rsidRPr="007E2266">
        <w:t>Permanent session amendment form</w:t>
      </w:r>
    </w:p>
    <w:p w:rsidR="0016737B" w:rsidRPr="007E2266" w:rsidRDefault="0016737B">
      <w:r w:rsidRPr="007E2266">
        <w:t xml:space="preserve">Please complete this form if you require a permanent amendment to your child’s sessions at </w:t>
      </w:r>
      <w:r w:rsidR="0083366F">
        <w:rPr>
          <w:b/>
        </w:rPr>
        <w:t>Shining Dawn</w:t>
      </w:r>
      <w:r w:rsidRPr="007E2266">
        <w:rPr>
          <w:b/>
        </w:rPr>
        <w:t>.</w:t>
      </w:r>
    </w:p>
    <w:p w:rsidR="0016737B" w:rsidRPr="007E2266" w:rsidRDefault="0016737B"/>
    <w:p w:rsidR="0016737B" w:rsidRPr="007E2266" w:rsidRDefault="0016737B">
      <w:r w:rsidRPr="007E2266">
        <w:t>As per our terms and conditions, one month’s notice must be given if the number of sessions is to be reduced.</w:t>
      </w:r>
    </w:p>
    <w:p w:rsidR="0016737B" w:rsidRPr="007E2266" w:rsidRDefault="0016737B"/>
    <w:p w:rsidR="0016737B" w:rsidRPr="007E2266" w:rsidRDefault="0016737B">
      <w:r w:rsidRPr="007E2266">
        <w:t>Name of parent ..........……………………………………………………………………….</w:t>
      </w:r>
    </w:p>
    <w:p w:rsidR="0016737B" w:rsidRPr="007E2266" w:rsidRDefault="0016737B"/>
    <w:p w:rsidR="0016737B" w:rsidRPr="007E2266" w:rsidRDefault="0016737B">
      <w:r w:rsidRPr="007E2266">
        <w:t>Name of child …………………………………………………………………………………</w:t>
      </w:r>
    </w:p>
    <w:p w:rsidR="0016737B" w:rsidRPr="007E2266" w:rsidRDefault="0016737B"/>
    <w:p w:rsidR="0016737B" w:rsidRPr="007E2266" w:rsidRDefault="0016737B">
      <w:r w:rsidRPr="007E2266">
        <w:t>Room …………………………………………………………………………………………..</w:t>
      </w:r>
    </w:p>
    <w:p w:rsidR="0016737B" w:rsidRPr="007E2266" w:rsidRDefault="0016737B"/>
    <w:p w:rsidR="0016737B" w:rsidRPr="007E2266" w:rsidRDefault="0016737B">
      <w:r w:rsidRPr="007E2266">
        <w:t>Start date for amended sessions</w:t>
      </w:r>
    </w:p>
    <w:p w:rsidR="0016737B" w:rsidRPr="007E2266" w:rsidRDefault="0016737B">
      <w:r w:rsidRPr="007E2266">
        <w:t>…………………………………………………………………………………………………..</w:t>
      </w:r>
    </w:p>
    <w:p w:rsidR="0016737B" w:rsidRPr="007E2266" w:rsidRDefault="0016737B"/>
    <w:p w:rsidR="0016737B" w:rsidRPr="007E2266" w:rsidRDefault="0016737B">
      <w:r w:rsidRPr="007E2266">
        <w:t>Please complete the sessions</w:t>
      </w:r>
      <w:r w:rsidR="005A7E15" w:rsidRPr="007E2266">
        <w:t>’</w:t>
      </w:r>
      <w:r w:rsidRPr="007E2266">
        <w:t xml:space="preserve"> form with the new sessions required and attach it to this amendment form.</w:t>
      </w:r>
    </w:p>
    <w:p w:rsidR="0016737B" w:rsidRPr="007E2266" w:rsidRDefault="0016737B"/>
    <w:p w:rsidR="0016737B" w:rsidRPr="007E2266" w:rsidRDefault="0016737B">
      <w:r w:rsidRPr="007E2266">
        <w:t>Signed …………………………………………… Date ……………………………………</w:t>
      </w:r>
    </w:p>
    <w:p w:rsidR="0016737B" w:rsidRPr="007E2266" w:rsidRDefault="0016737B">
      <w:pPr>
        <w:pBdr>
          <w:bottom w:val="single" w:sz="6" w:space="1" w:color="auto"/>
        </w:pBdr>
      </w:pPr>
    </w:p>
    <w:p w:rsidR="00FD602E" w:rsidRPr="007E2266" w:rsidRDefault="00FD602E"/>
    <w:p w:rsidR="0016737B" w:rsidRPr="007E2266" w:rsidRDefault="0016737B">
      <w:pPr>
        <w:rPr>
          <w:b/>
        </w:rPr>
      </w:pPr>
      <w:r w:rsidRPr="007E2266">
        <w:rPr>
          <w:b/>
        </w:rPr>
        <w:t>Office use only</w:t>
      </w:r>
    </w:p>
    <w:p w:rsidR="0016737B" w:rsidRPr="007E2266" w:rsidRDefault="0016737B">
      <w:r w:rsidRPr="007E2266">
        <w:t>Manager/room head authorisation ………………………………………………………….</w:t>
      </w:r>
    </w:p>
    <w:p w:rsidR="0016737B" w:rsidRPr="007E2266" w:rsidRDefault="0016737B"/>
    <w:p w:rsidR="0016737B" w:rsidRPr="007E2266" w:rsidRDefault="0016737B">
      <w:r w:rsidRPr="007E2266">
        <w:t>Additional staff required (</w:t>
      </w:r>
      <w:proofErr w:type="gramStart"/>
      <w:r w:rsidRPr="007E2266">
        <w:t>to meet</w:t>
      </w:r>
      <w:proofErr w:type="gramEnd"/>
      <w:r w:rsidRPr="007E2266">
        <w:t xml:space="preserve"> ratios)?  Yes/No</w:t>
      </w:r>
    </w:p>
    <w:p w:rsidR="0016737B" w:rsidRPr="007E2266" w:rsidRDefault="0016737B"/>
    <w:p w:rsidR="0016737B" w:rsidRPr="007E2266" w:rsidRDefault="0016737B">
      <w:r w:rsidRPr="007E2266">
        <w:lastRenderedPageBreak/>
        <w:t>Staff name …………………………………………………………………………………….</w:t>
      </w:r>
    </w:p>
    <w:p w:rsidR="0016737B" w:rsidRPr="007E2266" w:rsidRDefault="001B18A5">
      <w:r w:rsidRPr="001B18A5">
        <w:rPr>
          <w:noProof/>
        </w:rPr>
        <w:pict>
          <v:rect id="Rectangle 628" o:spid="_x0000_s1035" style="position:absolute;left:0;text-align:left;margin-left:332.85pt;margin-top:12.05pt;width:18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6AHg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"/>
        </w:pict>
      </w:r>
    </w:p>
    <w:p w:rsidR="0016737B" w:rsidRPr="007E2266" w:rsidRDefault="0016737B">
      <w:r w:rsidRPr="007E2266">
        <w:t>Input into nursery administration system (tick when complete)         on (date) ……......</w:t>
      </w:r>
    </w:p>
    <w:p w:rsidR="0016737B" w:rsidRPr="007E2266" w:rsidRDefault="0016737B"/>
    <w:p w:rsidR="0016737B" w:rsidRPr="007E2266" w:rsidRDefault="00FD602E">
      <w:r w:rsidRPr="007E2266">
        <w:t>Input by ……………………………………</w:t>
      </w:r>
      <w:r w:rsidR="0016737B" w:rsidRPr="007E2266">
        <w:t>Posi</w:t>
      </w:r>
      <w:r w:rsidRPr="007E2266">
        <w:t>tion ………………………………………</w:t>
      </w:r>
    </w:p>
    <w:p w:rsidR="0016737B" w:rsidRPr="007E2266" w:rsidRDefault="0016737B"/>
    <w:p w:rsidR="0016737B" w:rsidRPr="007E2266" w:rsidRDefault="0016737B">
      <w:pPr>
        <w:rPr>
          <w:b/>
        </w:rPr>
      </w:pPr>
      <w:r w:rsidRPr="007E2266">
        <w:rPr>
          <w:b/>
        </w:rPr>
        <w:t>Agreement</w:t>
      </w:r>
    </w:p>
    <w:p w:rsidR="0016737B" w:rsidRPr="007E2266" w:rsidRDefault="0016737B">
      <w:r w:rsidRPr="007E2266">
        <w:t xml:space="preserve">I agree to abide by the terms and conditions and policies and procedures of </w:t>
      </w:r>
      <w:r w:rsidR="0083366F">
        <w:rPr>
          <w:b/>
        </w:rPr>
        <w:t>Shining Dawn</w:t>
      </w:r>
      <w:r w:rsidRPr="007E2266">
        <w:t xml:space="preserve"> which I have read and fully understand.</w:t>
      </w:r>
    </w:p>
    <w:p w:rsidR="0016737B" w:rsidRPr="007E2266" w:rsidRDefault="0016737B"/>
    <w:p w:rsidR="0016737B" w:rsidRPr="007E2266" w:rsidRDefault="0016737B">
      <w:r w:rsidRPr="007E2266">
        <w:t>Signed……………………………………….. Date …………………………………………</w:t>
      </w:r>
    </w:p>
    <w:p w:rsidR="0016737B" w:rsidRPr="007E2266" w:rsidRDefault="0016737B"/>
    <w:p w:rsidR="0016737B" w:rsidRPr="007E2266" w:rsidRDefault="0016737B">
      <w:r w:rsidRPr="007E2266">
        <w:t>Print name…………………………………........…………………………………………….</w:t>
      </w:r>
    </w:p>
    <w:p w:rsidR="0016737B" w:rsidRPr="007E2266" w:rsidRDefault="0016737B"/>
    <w:p w:rsidR="0016737B" w:rsidRPr="007E2266" w:rsidRDefault="0016737B">
      <w:r w:rsidRPr="007E2266">
        <w:t>Relationship to child ………………………………………………………………………….</w:t>
      </w:r>
    </w:p>
    <w:p w:rsidR="0016737B" w:rsidRPr="007E2266" w:rsidRDefault="0016737B"/>
    <w:p w:rsidR="0016737B" w:rsidRPr="007E2266" w:rsidRDefault="0016737B">
      <w:r w:rsidRPr="007E2266">
        <w:t>Signed…………………………………………Date………………………………………….</w:t>
      </w:r>
    </w:p>
    <w:p w:rsidR="0016737B" w:rsidRPr="007E2266" w:rsidRDefault="0016737B"/>
    <w:p w:rsidR="0016737B" w:rsidRPr="007E2266" w:rsidRDefault="0016737B">
      <w:r w:rsidRPr="007E2266">
        <w:t>Print name…………………………………........…………………………………………….</w:t>
      </w:r>
    </w:p>
    <w:p w:rsidR="0016737B" w:rsidRPr="007E2266" w:rsidRDefault="0016737B"/>
    <w:p w:rsidR="0016737B" w:rsidRPr="007E2266" w:rsidRDefault="0016737B">
      <w:r w:rsidRPr="007E2266">
        <w:t>Relationship to child ………………………………………………………………………….</w:t>
      </w:r>
    </w:p>
    <w:p w:rsidR="0016737B" w:rsidRPr="007E2266" w:rsidRDefault="0016737B">
      <w:pPr>
        <w:pBdr>
          <w:bottom w:val="single" w:sz="6" w:space="1" w:color="auto"/>
        </w:pBdr>
        <w:jc w:val="center"/>
      </w:pPr>
    </w:p>
    <w:p w:rsidR="0016737B" w:rsidRPr="007E2266" w:rsidRDefault="0016737B">
      <w:pPr>
        <w:jc w:val="center"/>
      </w:pPr>
    </w:p>
    <w:p w:rsidR="0016737B" w:rsidRPr="007E2266" w:rsidRDefault="0016737B">
      <w:pPr>
        <w:pStyle w:val="H2"/>
      </w:pPr>
      <w:r w:rsidRPr="007E2266">
        <w:t>Office use only</w:t>
      </w:r>
    </w:p>
    <w:p w:rsidR="0016737B" w:rsidRPr="007E2266" w:rsidRDefault="001B18A5">
      <w:r w:rsidRPr="001B18A5">
        <w:rPr>
          <w:noProof/>
        </w:rPr>
        <w:pict>
          <v:rect id="Rectangle 626" o:spid="_x0000_s1034" style="position:absolute;left:0;text-align:left;margin-left:333pt;margin-top:11.6pt;width:18pt;height:1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q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"/>
        </w:pict>
      </w:r>
    </w:p>
    <w:p w:rsidR="0016737B" w:rsidRPr="007E2266" w:rsidRDefault="0016737B">
      <w:r w:rsidRPr="007E2266">
        <w:t>Input into nursery administration system (tick when complete)         on (date) ……......</w:t>
      </w:r>
    </w:p>
    <w:p w:rsidR="0016737B" w:rsidRPr="007E2266" w:rsidRDefault="0016737B"/>
    <w:p w:rsidR="0016737B" w:rsidRPr="007E2266" w:rsidRDefault="0016737B">
      <w:r w:rsidRPr="007E2266">
        <w:t>Input by ………………………………………………………………………………………..</w:t>
      </w:r>
    </w:p>
    <w:p w:rsidR="0016737B" w:rsidRPr="007E2266" w:rsidRDefault="0016737B"/>
    <w:p w:rsidR="0016737B" w:rsidRPr="007E2266" w:rsidRDefault="0016737B">
      <w:r w:rsidRPr="007E2266">
        <w:t>Position ………………………………………………………………………………………..</w:t>
      </w:r>
    </w:p>
    <w:p w:rsidR="0016737B" w:rsidRPr="007E2266" w:rsidRDefault="0016737B"/>
    <w:p w:rsidR="0016737B" w:rsidRPr="007E2266" w:rsidRDefault="0016737B">
      <w:r w:rsidRPr="007E2266">
        <w:t>Actual start date ………………………………………………………………………………</w:t>
      </w:r>
    </w:p>
    <w:p w:rsidR="0016737B" w:rsidRPr="007E2266" w:rsidRDefault="0016737B"/>
    <w:p w:rsidR="0016737B" w:rsidRPr="007E2266" w:rsidRDefault="0016737B">
      <w:r w:rsidRPr="007E2266">
        <w:t>Room …………………………………………………………………………………………..</w:t>
      </w:r>
    </w:p>
    <w:p w:rsidR="0016737B" w:rsidRPr="007E2266" w:rsidRDefault="0016737B"/>
    <w:p w:rsidR="0016737B" w:rsidRPr="007E2266" w:rsidRDefault="00DF4DA9">
      <w:r w:rsidRPr="007E2266">
        <w:t>Key person</w:t>
      </w:r>
      <w:r w:rsidR="0016737B" w:rsidRPr="007E2266">
        <w:t xml:space="preserve"> ……………………………………………………………………………………</w:t>
      </w:r>
    </w:p>
    <w:p w:rsidR="0016737B" w:rsidRPr="007E2266" w:rsidRDefault="0016737B"/>
    <w:p w:rsidR="0016737B" w:rsidRPr="007E2266" w:rsidRDefault="0016737B">
      <w:r w:rsidRPr="007E2266">
        <w:t>Permission slips received</w:t>
      </w:r>
    </w:p>
    <w:p w:rsidR="0016737B" w:rsidRPr="007E2266" w:rsidRDefault="001B18A5">
      <w:r w:rsidRPr="001B18A5">
        <w:rPr>
          <w:noProof/>
        </w:rPr>
        <w:pict>
          <v:rect id="Rectangle 629" o:spid="_x0000_s1033" style="position:absolute;left:0;text-align:left;margin-left:81pt;margin-top:11.2pt;width:1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"/>
        </w:pict>
      </w:r>
    </w:p>
    <w:p w:rsidR="0016737B" w:rsidRPr="007E2266" w:rsidRDefault="0016737B">
      <w:r w:rsidRPr="007E2266">
        <w:t xml:space="preserve">Nursery trips </w:t>
      </w:r>
      <w:r w:rsidRPr="007E2266">
        <w:tab/>
      </w:r>
      <w:r w:rsidRPr="007E2266">
        <w:tab/>
        <w:t>agree/disagree</w:t>
      </w:r>
      <w:r w:rsidRPr="007E2266">
        <w:tab/>
      </w:r>
    </w:p>
    <w:p w:rsidR="0016737B" w:rsidRPr="007E2266" w:rsidRDefault="001B18A5">
      <w:r w:rsidRPr="001B18A5">
        <w:rPr>
          <w:noProof/>
        </w:rPr>
        <w:pict>
          <v:rect id="Rectangle 631" o:spid="_x0000_s1032" style="position:absolute;left:0;text-align:left;margin-left:133.5pt;margin-top:11.65pt;width:18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rdHwIAAD0EAAAOAAAAZHJzL2Uyb0RvYy54bWysU1Fv0zAQfkfiP1h+p2lD23V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"/>
        </w:pict>
      </w:r>
    </w:p>
    <w:p w:rsidR="0016737B" w:rsidRPr="007E2266" w:rsidRDefault="0016737B">
      <w:r w:rsidRPr="007E2266">
        <w:t>Emergency medication</w:t>
      </w:r>
      <w:r w:rsidRPr="007E2266">
        <w:tab/>
        <w:t xml:space="preserve">     agree/disagree </w:t>
      </w:r>
    </w:p>
    <w:p w:rsidR="0016737B" w:rsidRPr="007E2266" w:rsidRDefault="001B18A5">
      <w:r w:rsidRPr="001B18A5">
        <w:rPr>
          <w:noProof/>
        </w:rPr>
        <w:pict>
          <v:rect id="Rectangle 630" o:spid="_x0000_s1031" style="position:absolute;left:0;text-align:left;margin-left:81pt;margin-top:10.2pt;width:18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zHQIAAD0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"/>
        </w:pict>
      </w:r>
    </w:p>
    <w:p w:rsidR="0016737B" w:rsidRPr="007E2266" w:rsidRDefault="0016737B">
      <w:r w:rsidRPr="007E2266">
        <w:t>Photographs</w:t>
      </w:r>
      <w:r w:rsidRPr="007E2266">
        <w:tab/>
      </w:r>
      <w:r w:rsidRPr="007E2266">
        <w:tab/>
        <w:t>agree/disagree</w:t>
      </w:r>
    </w:p>
    <w:p w:rsidR="0016737B" w:rsidRPr="007E2266" w:rsidRDefault="0016737B">
      <w:pPr>
        <w:pStyle w:val="H2"/>
      </w:pPr>
    </w:p>
    <w:p w:rsidR="0016737B" w:rsidRPr="007E2266" w:rsidRDefault="0016737B">
      <w:pPr>
        <w:rPr>
          <w:b/>
        </w:rPr>
      </w:pPr>
      <w:r w:rsidRPr="007E2266">
        <w:rPr>
          <w:b/>
        </w:rPr>
        <w:t xml:space="preserve">Communication Plan </w:t>
      </w:r>
    </w:p>
    <w:p w:rsidR="0016737B" w:rsidRPr="007E2266" w:rsidRDefault="0016737B">
      <w:r w:rsidRPr="007E2266">
        <w:lastRenderedPageBreak/>
        <w:t>Please tick method of communications regarding sharing information about your child both from nursery to home and home to nursery. Please tick all that apply with your preferred method at the bottom:</w:t>
      </w:r>
    </w:p>
    <w:p w:rsidR="0016737B" w:rsidRPr="007E2266" w:rsidRDefault="001B18A5">
      <w:pPr>
        <w:pStyle w:val="H2"/>
      </w:pPr>
      <w:r w:rsidRPr="001B18A5">
        <w:rPr>
          <w:noProof/>
        </w:rPr>
        <w:pict>
          <v:rect id="Rectangle 650" o:spid="_x0000_s1030" style="position:absolute;left:0;text-align:left;margin-left:81pt;margin-top:6.05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CR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"/>
        </w:pict>
      </w:r>
    </w:p>
    <w:p w:rsidR="0016737B" w:rsidRPr="007E2266" w:rsidRDefault="0016737B">
      <w:r w:rsidRPr="007E2266">
        <w:t xml:space="preserve">Face to face </w:t>
      </w:r>
      <w:r w:rsidRPr="007E2266">
        <w:tab/>
      </w:r>
      <w:r w:rsidRPr="007E2266">
        <w:tab/>
      </w:r>
      <w:r w:rsidRPr="007E2266">
        <w:tab/>
      </w:r>
    </w:p>
    <w:p w:rsidR="0016737B" w:rsidRPr="007E2266" w:rsidRDefault="001B18A5">
      <w:r w:rsidRPr="001B18A5">
        <w:rPr>
          <w:noProof/>
        </w:rPr>
        <w:pict>
          <v:rect id="Rectangle 649" o:spid="_x0000_s1029" style="position:absolute;left:0;text-align:left;margin-left:333pt;margin-top:10.8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z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"/>
        </w:pict>
      </w:r>
    </w:p>
    <w:p w:rsidR="0016737B" w:rsidRPr="007E2266" w:rsidRDefault="0016737B">
      <w:r w:rsidRPr="007E2266">
        <w:t xml:space="preserve">Via paper documentation, e.g. daily diary, observation sheets </w:t>
      </w:r>
      <w:r w:rsidRPr="007E2266">
        <w:tab/>
        <w:t xml:space="preserve">     </w:t>
      </w:r>
    </w:p>
    <w:p w:rsidR="0016737B" w:rsidRPr="007E2266" w:rsidRDefault="001B18A5">
      <w:r w:rsidRPr="001B18A5">
        <w:rPr>
          <w:noProof/>
        </w:rPr>
        <w:pict>
          <v:rect id="Rectangle 648" o:spid="_x0000_s1028" style="position:absolute;left:0;text-align:left;margin-left:45pt;margin-top:4.25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r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"/>
        </w:pict>
      </w:r>
    </w:p>
    <w:p w:rsidR="0016737B" w:rsidRPr="007E2266" w:rsidRDefault="0016737B">
      <w:r w:rsidRPr="007E2266">
        <w:t>Email</w:t>
      </w:r>
      <w:r w:rsidRPr="007E2266">
        <w:tab/>
      </w:r>
      <w:r w:rsidRPr="007E2266">
        <w:tab/>
      </w:r>
    </w:p>
    <w:p w:rsidR="0016737B" w:rsidRPr="007E2266" w:rsidRDefault="001B18A5">
      <w:r w:rsidRPr="001B18A5">
        <w:rPr>
          <w:noProof/>
        </w:rPr>
        <w:pict>
          <v:rect id="Rectangle 651" o:spid="_x0000_s1027" style="position:absolute;left:0;text-align:left;margin-left:63pt;margin-top:12.6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YJ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"/>
        </w:pict>
      </w:r>
      <w:r w:rsidR="0016737B" w:rsidRPr="007E2266">
        <w:t xml:space="preserve"> </w:t>
      </w:r>
    </w:p>
    <w:p w:rsidR="0016737B" w:rsidRPr="007E2266" w:rsidRDefault="0016737B">
      <w:r w:rsidRPr="007E2266">
        <w:t xml:space="preserve">Telephone </w:t>
      </w:r>
    </w:p>
    <w:p w:rsidR="0016737B" w:rsidRPr="007E2266" w:rsidRDefault="0016737B">
      <w:pPr>
        <w:pStyle w:val="H2"/>
      </w:pPr>
    </w:p>
    <w:p w:rsidR="0016737B" w:rsidRPr="007E2266" w:rsidRDefault="0016737B">
      <w:pPr>
        <w:pStyle w:val="H2"/>
        <w:jc w:val="left"/>
      </w:pPr>
      <w:r w:rsidRPr="007E2266">
        <w:rPr>
          <w:b w:val="0"/>
        </w:rPr>
        <w:t>The preferred method is _____________________________________________</w:t>
      </w:r>
      <w:r w:rsidRPr="007E2266">
        <w:br w:type="page"/>
      </w:r>
      <w:r w:rsidRPr="007E2266">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60"/>
        <w:gridCol w:w="3060"/>
        <w:gridCol w:w="360"/>
      </w:tblGrid>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r w:rsidRPr="007E2266">
              <w:t>Take up/usage</w:t>
            </w:r>
          </w:p>
        </w:tc>
        <w:tc>
          <w:tcPr>
            <w:tcW w:w="3420" w:type="dxa"/>
            <w:gridSpan w:val="2"/>
            <w:tcMar>
              <w:top w:w="57" w:type="dxa"/>
              <w:bottom w:w="57" w:type="dxa"/>
            </w:tcMar>
            <w:vAlign w:val="center"/>
          </w:tcPr>
          <w:p w:rsidR="0016737B" w:rsidRPr="007E2266" w:rsidRDefault="0016737B">
            <w:pPr>
              <w:jc w:val="left"/>
            </w:pPr>
            <w:r w:rsidRPr="007E2266">
              <w:t>Ethnic origin</w:t>
            </w: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 xml:space="preserve"> 1 – 15 hours per week</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White</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16 – 30 hours per week</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British</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31 – 50 hours per week</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Irish</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Traveller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r w:rsidRPr="007E2266">
              <w:t>Work/training</w:t>
            </w:r>
          </w:p>
        </w:tc>
        <w:tc>
          <w:tcPr>
            <w:tcW w:w="3060" w:type="dxa"/>
            <w:tcMar>
              <w:top w:w="57" w:type="dxa"/>
              <w:bottom w:w="57" w:type="dxa"/>
            </w:tcMar>
            <w:vAlign w:val="center"/>
          </w:tcPr>
          <w:p w:rsidR="0016737B" w:rsidRPr="007E2266" w:rsidRDefault="0016737B">
            <w:pPr>
              <w:jc w:val="left"/>
            </w:pPr>
            <w:r w:rsidRPr="007E2266">
              <w:t>Other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Children in lone parent family</w:t>
            </w:r>
          </w:p>
        </w:tc>
        <w:tc>
          <w:tcPr>
            <w:tcW w:w="360" w:type="dxa"/>
            <w:tcMar>
              <w:top w:w="57" w:type="dxa"/>
              <w:bottom w:w="57" w:type="dxa"/>
            </w:tcMar>
            <w:vAlign w:val="center"/>
          </w:tcPr>
          <w:p w:rsidR="0016737B" w:rsidRPr="007E2266" w:rsidRDefault="0016737B">
            <w:pPr>
              <w:jc w:val="left"/>
            </w:pPr>
          </w:p>
        </w:tc>
        <w:tc>
          <w:tcPr>
            <w:tcW w:w="3420" w:type="dxa"/>
            <w:gridSpan w:val="2"/>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A parent working full time (35 hours +)</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Mixed</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A parent now working more than 16 hours</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White and black Caribbean</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A parent now working less than 16 hours</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White and black African</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A parent now in higher/further education</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White and Asian</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A parent taking skills for life or step into learning</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Other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Parent(s) are not working/training</w:t>
            </w:r>
          </w:p>
        </w:tc>
        <w:tc>
          <w:tcPr>
            <w:tcW w:w="360" w:type="dxa"/>
            <w:tcMar>
              <w:top w:w="57" w:type="dxa"/>
              <w:bottom w:w="57" w:type="dxa"/>
            </w:tcMar>
            <w:vAlign w:val="center"/>
          </w:tcPr>
          <w:p w:rsidR="0016737B" w:rsidRPr="007E2266" w:rsidRDefault="0016737B">
            <w:pPr>
              <w:jc w:val="left"/>
            </w:pPr>
          </w:p>
        </w:tc>
        <w:tc>
          <w:tcPr>
            <w:tcW w:w="3420" w:type="dxa"/>
            <w:gridSpan w:val="2"/>
            <w:tcMar>
              <w:top w:w="57" w:type="dxa"/>
              <w:bottom w:w="57" w:type="dxa"/>
            </w:tcMar>
            <w:vAlign w:val="center"/>
          </w:tcPr>
          <w:p w:rsidR="0016737B" w:rsidRPr="007E2266" w:rsidRDefault="0016737B">
            <w:pPr>
              <w:jc w:val="left"/>
            </w:pPr>
          </w:p>
        </w:tc>
      </w:tr>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 xml:space="preserve">Asian or Asian British </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r w:rsidRPr="007E2266">
              <w:t>Financial support</w:t>
            </w:r>
          </w:p>
        </w:tc>
        <w:tc>
          <w:tcPr>
            <w:tcW w:w="3060" w:type="dxa"/>
            <w:tcMar>
              <w:top w:w="57" w:type="dxa"/>
              <w:bottom w:w="57" w:type="dxa"/>
            </w:tcMar>
            <w:vAlign w:val="center"/>
          </w:tcPr>
          <w:p w:rsidR="0016737B" w:rsidRPr="007E2266" w:rsidRDefault="0016737B">
            <w:pPr>
              <w:jc w:val="left"/>
            </w:pPr>
            <w:r w:rsidRPr="007E2266">
              <w:t>Indian</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Parents access CTC</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Pakistani</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Parents access WTC</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Bangladeshi</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Parents access HE childcare access fund support</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Kashmir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Parents access Care 2 Learn support</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Other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Place sponsored by regeneration scheme e.g. SRB</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Black or black British</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Financial support from employer</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Caribbean</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Receipt of 2 year old funding</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African</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Receipt of 3 and 4 year old funding</w:t>
            </w:r>
            <w:r w:rsidR="00062F2A" w:rsidRPr="007E2266">
              <w:t xml:space="preserve"> – 15 hours</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Other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062F2A">
            <w:pPr>
              <w:jc w:val="left"/>
            </w:pPr>
            <w:r w:rsidRPr="007E2266">
              <w:t>Receipt of 3 and 4 year old funding – 30 hours</w:t>
            </w:r>
          </w:p>
        </w:tc>
        <w:tc>
          <w:tcPr>
            <w:tcW w:w="360" w:type="dxa"/>
            <w:tcMar>
              <w:top w:w="57" w:type="dxa"/>
              <w:bottom w:w="57" w:type="dxa"/>
            </w:tcMar>
            <w:vAlign w:val="center"/>
          </w:tcPr>
          <w:p w:rsidR="0016737B" w:rsidRPr="007E2266" w:rsidRDefault="0016737B">
            <w:pPr>
              <w:jc w:val="left"/>
            </w:pPr>
          </w:p>
        </w:tc>
        <w:tc>
          <w:tcPr>
            <w:tcW w:w="3420" w:type="dxa"/>
            <w:gridSpan w:val="2"/>
            <w:tcMar>
              <w:top w:w="57" w:type="dxa"/>
              <w:bottom w:w="57" w:type="dxa"/>
            </w:tcMar>
            <w:vAlign w:val="center"/>
          </w:tcPr>
          <w:p w:rsidR="0016737B" w:rsidRPr="007E2266" w:rsidRDefault="0016737B">
            <w:pPr>
              <w:jc w:val="left"/>
            </w:pPr>
          </w:p>
        </w:tc>
      </w:tr>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Chinese</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6048" w:type="dxa"/>
            <w:gridSpan w:val="2"/>
            <w:tcMar>
              <w:top w:w="57" w:type="dxa"/>
              <w:bottom w:w="57" w:type="dxa"/>
            </w:tcMar>
            <w:vAlign w:val="center"/>
          </w:tcPr>
          <w:p w:rsidR="0016737B" w:rsidRPr="007E2266" w:rsidRDefault="0016737B">
            <w:pPr>
              <w:jc w:val="left"/>
            </w:pPr>
            <w:r w:rsidRPr="007E2266">
              <w:t>Additional needs</w:t>
            </w:r>
          </w:p>
        </w:tc>
        <w:tc>
          <w:tcPr>
            <w:tcW w:w="3060" w:type="dxa"/>
            <w:tcMar>
              <w:top w:w="57" w:type="dxa"/>
              <w:bottom w:w="57" w:type="dxa"/>
            </w:tcMar>
            <w:vAlign w:val="center"/>
          </w:tcPr>
          <w:p w:rsidR="0016737B" w:rsidRPr="007E2266" w:rsidRDefault="0016737B">
            <w:pPr>
              <w:jc w:val="left"/>
            </w:pPr>
            <w:r w:rsidRPr="007E2266">
              <w:t>Chinese</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Cognition and learning difficulty</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Other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Behaviour, emotional and social development needs</w:t>
            </w:r>
          </w:p>
        </w:tc>
        <w:tc>
          <w:tcPr>
            <w:tcW w:w="360" w:type="dxa"/>
            <w:tcMar>
              <w:top w:w="57" w:type="dxa"/>
              <w:bottom w:w="57" w:type="dxa"/>
            </w:tcMar>
            <w:vAlign w:val="center"/>
          </w:tcPr>
          <w:p w:rsidR="0016737B" w:rsidRPr="007E2266" w:rsidRDefault="0016737B">
            <w:pPr>
              <w:jc w:val="left"/>
            </w:pPr>
          </w:p>
        </w:tc>
        <w:tc>
          <w:tcPr>
            <w:tcW w:w="3420" w:type="dxa"/>
            <w:gridSpan w:val="2"/>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Communication and interaction needs</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Other</w:t>
            </w:r>
          </w:p>
        </w:tc>
        <w:tc>
          <w:tcPr>
            <w:tcW w:w="360" w:type="dxa"/>
            <w:tcMar>
              <w:top w:w="57" w:type="dxa"/>
              <w:bottom w:w="57" w:type="dxa"/>
            </w:tcMar>
            <w:vAlign w:val="center"/>
          </w:tcPr>
          <w:p w:rsidR="0016737B" w:rsidRPr="007E2266" w:rsidRDefault="0016737B">
            <w:pPr>
              <w:jc w:val="left"/>
            </w:pPr>
          </w:p>
        </w:tc>
      </w:tr>
      <w:tr w:rsidR="00022870" w:rsidRPr="007E2266">
        <w:trPr>
          <w:cantSplit/>
          <w:trHeight w:val="284"/>
        </w:trPr>
        <w:tc>
          <w:tcPr>
            <w:tcW w:w="5688" w:type="dxa"/>
            <w:tcMar>
              <w:top w:w="57" w:type="dxa"/>
              <w:bottom w:w="57" w:type="dxa"/>
            </w:tcMar>
            <w:vAlign w:val="center"/>
          </w:tcPr>
          <w:p w:rsidR="0016737B" w:rsidRPr="007E2266" w:rsidRDefault="0016737B">
            <w:pPr>
              <w:jc w:val="left"/>
            </w:pPr>
            <w:r w:rsidRPr="007E2266">
              <w:t>Sensory and/or physical needs</w:t>
            </w:r>
          </w:p>
        </w:tc>
        <w:tc>
          <w:tcPr>
            <w:tcW w:w="360" w:type="dxa"/>
            <w:tcMar>
              <w:top w:w="57" w:type="dxa"/>
              <w:bottom w:w="57" w:type="dxa"/>
            </w:tcMar>
            <w:vAlign w:val="center"/>
          </w:tcPr>
          <w:p w:rsidR="0016737B" w:rsidRPr="007E2266" w:rsidRDefault="0016737B">
            <w:pPr>
              <w:jc w:val="left"/>
            </w:pPr>
          </w:p>
        </w:tc>
        <w:tc>
          <w:tcPr>
            <w:tcW w:w="3060" w:type="dxa"/>
            <w:tcMar>
              <w:top w:w="57" w:type="dxa"/>
              <w:bottom w:w="57" w:type="dxa"/>
            </w:tcMar>
            <w:vAlign w:val="center"/>
          </w:tcPr>
          <w:p w:rsidR="0016737B" w:rsidRPr="007E2266" w:rsidRDefault="0016737B">
            <w:pPr>
              <w:jc w:val="left"/>
            </w:pPr>
            <w:r w:rsidRPr="007E2266">
              <w:t>Other ethnic group</w:t>
            </w:r>
          </w:p>
        </w:tc>
        <w:tc>
          <w:tcPr>
            <w:tcW w:w="360" w:type="dxa"/>
            <w:tcMar>
              <w:top w:w="57" w:type="dxa"/>
              <w:bottom w:w="57" w:type="dxa"/>
            </w:tcMar>
            <w:vAlign w:val="center"/>
          </w:tcPr>
          <w:p w:rsidR="0016737B" w:rsidRPr="007E2266" w:rsidRDefault="0016737B">
            <w:pPr>
              <w:jc w:val="left"/>
            </w:pPr>
          </w:p>
        </w:tc>
      </w:tr>
      <w:tr w:rsidR="0016737B" w:rsidRPr="007E2266">
        <w:trPr>
          <w:cantSplit/>
          <w:trHeight w:val="284"/>
        </w:trPr>
        <w:tc>
          <w:tcPr>
            <w:tcW w:w="5688" w:type="dxa"/>
            <w:tcMar>
              <w:top w:w="57" w:type="dxa"/>
              <w:bottom w:w="57" w:type="dxa"/>
            </w:tcMar>
            <w:vAlign w:val="center"/>
          </w:tcPr>
          <w:p w:rsidR="0016737B" w:rsidRPr="007E2266" w:rsidRDefault="0016737B">
            <w:pPr>
              <w:jc w:val="left"/>
            </w:pPr>
            <w:r w:rsidRPr="007E2266">
              <w:lastRenderedPageBreak/>
              <w:t>Other/combination of needs</w:t>
            </w:r>
          </w:p>
        </w:tc>
        <w:tc>
          <w:tcPr>
            <w:tcW w:w="360" w:type="dxa"/>
            <w:tcMar>
              <w:top w:w="57" w:type="dxa"/>
              <w:bottom w:w="57" w:type="dxa"/>
            </w:tcMar>
            <w:vAlign w:val="center"/>
          </w:tcPr>
          <w:p w:rsidR="0016737B" w:rsidRPr="007E2266" w:rsidRDefault="0016737B">
            <w:pPr>
              <w:jc w:val="left"/>
            </w:pPr>
          </w:p>
        </w:tc>
        <w:tc>
          <w:tcPr>
            <w:tcW w:w="3420" w:type="dxa"/>
            <w:gridSpan w:val="2"/>
            <w:tcMar>
              <w:top w:w="57" w:type="dxa"/>
              <w:bottom w:w="57" w:type="dxa"/>
            </w:tcMar>
            <w:vAlign w:val="center"/>
          </w:tcPr>
          <w:p w:rsidR="0016737B" w:rsidRPr="007E2266" w:rsidRDefault="0016737B">
            <w:pPr>
              <w:jc w:val="left"/>
            </w:pPr>
          </w:p>
        </w:tc>
      </w:tr>
    </w:tbl>
    <w:p w:rsidR="0016737B" w:rsidRPr="007E2266" w:rsidRDefault="0016737B"/>
    <w:p w:rsidR="0016737B" w:rsidRPr="007E2266" w:rsidRDefault="00F55D58">
      <w:pPr>
        <w:pStyle w:val="H1"/>
        <w:rPr>
          <w:sz w:val="24"/>
        </w:rPr>
      </w:pPr>
      <w:bookmarkStart w:id="323" w:name="_Toc10905781"/>
      <w:bookmarkStart w:id="324" w:name="_Toc372294246"/>
      <w:bookmarkStart w:id="325" w:name="_Toc56988231"/>
      <w:r w:rsidRPr="007E2266">
        <w:rPr>
          <w:sz w:val="24"/>
        </w:rPr>
        <w:lastRenderedPageBreak/>
        <w:t>7</w:t>
      </w:r>
      <w:r w:rsidR="006D0CBA">
        <w:rPr>
          <w:sz w:val="24"/>
        </w:rPr>
        <w:t>0</w:t>
      </w:r>
      <w:r w:rsidR="0016737B" w:rsidRPr="007E2266">
        <w:rPr>
          <w:sz w:val="24"/>
        </w:rPr>
        <w:t xml:space="preserve">. </w:t>
      </w:r>
      <w:r w:rsidR="00064A17" w:rsidRPr="007E2266">
        <w:rPr>
          <w:sz w:val="24"/>
        </w:rPr>
        <w:t>Parent Contract and Terms and Conditions</w:t>
      </w:r>
      <w:bookmarkEnd w:id="323"/>
      <w:bookmarkEnd w:id="325"/>
      <w:r w:rsidR="00064A17" w:rsidRPr="007E2266">
        <w:rPr>
          <w:sz w:val="24"/>
        </w:rPr>
        <w:t xml:space="preserve"> </w:t>
      </w:r>
      <w:bookmarkEnd w:id="324"/>
    </w:p>
    <w:p w:rsidR="0016737B" w:rsidRPr="007E2266" w:rsidRDefault="0016737B"/>
    <w:p w:rsidR="0016737B" w:rsidRPr="007E2266" w:rsidRDefault="0016737B">
      <w:pPr>
        <w:pStyle w:val="H2"/>
      </w:pPr>
      <w:r w:rsidRPr="007E2266">
        <w:t>PART A</w:t>
      </w:r>
    </w:p>
    <w:p w:rsidR="0016737B" w:rsidRPr="007E2266" w:rsidRDefault="0016737B">
      <w:r w:rsidRPr="007E2266">
        <w:t>This contract is between:</w:t>
      </w:r>
    </w:p>
    <w:p w:rsidR="0016737B" w:rsidRPr="007E2266" w:rsidRDefault="0016737B"/>
    <w:p w:rsidR="00396098" w:rsidRDefault="00396098" w:rsidP="00396098">
      <w:pPr>
        <w:jc w:val="left"/>
        <w:rPr>
          <w:b/>
          <w:i/>
        </w:rPr>
      </w:pPr>
      <w:r>
        <w:rPr>
          <w:b/>
        </w:rPr>
        <w:t xml:space="preserve">Shining Dawn </w:t>
      </w:r>
      <w:r w:rsidR="0016737B" w:rsidRPr="007E2266">
        <w:t xml:space="preserve">a </w:t>
      </w:r>
      <w:r w:rsidR="0016737B" w:rsidRPr="007E2266">
        <w:rPr>
          <w:b/>
          <w:i/>
        </w:rPr>
        <w:t>limited company with company</w:t>
      </w:r>
      <w:r>
        <w:rPr>
          <w:b/>
          <w:i/>
        </w:rPr>
        <w:t xml:space="preserve"> </w:t>
      </w:r>
      <w:r w:rsidR="0016737B" w:rsidRPr="007E2266">
        <w:rPr>
          <w:b/>
          <w:i/>
        </w:rPr>
        <w:t>number…………</w:t>
      </w:r>
      <w:r>
        <w:rPr>
          <w:b/>
          <w:i/>
        </w:rPr>
        <w:t>…</w:t>
      </w:r>
    </w:p>
    <w:p w:rsidR="00396098" w:rsidRDefault="00396098" w:rsidP="00396098">
      <w:pPr>
        <w:jc w:val="left"/>
      </w:pPr>
      <w:r>
        <w:t>T</w:t>
      </w:r>
      <w:r w:rsidR="0016737B" w:rsidRPr="007E2266">
        <w:t xml:space="preserve">he principal address of which is </w:t>
      </w:r>
      <w:r>
        <w:rPr>
          <w:b/>
        </w:rPr>
        <w:t xml:space="preserve">3 </w:t>
      </w:r>
      <w:proofErr w:type="spellStart"/>
      <w:r>
        <w:rPr>
          <w:b/>
        </w:rPr>
        <w:t>Fallowfield</w:t>
      </w:r>
      <w:proofErr w:type="spellEnd"/>
      <w:r>
        <w:rPr>
          <w:b/>
        </w:rPr>
        <w:t xml:space="preserve"> Stevenage</w:t>
      </w:r>
      <w:r w:rsidR="0016737B" w:rsidRPr="007E2266">
        <w:t>;</w:t>
      </w:r>
    </w:p>
    <w:p w:rsidR="00396098" w:rsidRDefault="00396098">
      <w:r w:rsidRPr="007E2266">
        <w:t>A</w:t>
      </w:r>
      <w:r w:rsidR="0016737B" w:rsidRPr="007E2266">
        <w:t>nd</w:t>
      </w:r>
    </w:p>
    <w:p w:rsidR="00396098" w:rsidRDefault="00396098">
      <w:pPr>
        <w:rPr>
          <w:b/>
        </w:rPr>
      </w:pPr>
      <w:r>
        <w:rPr>
          <w:b/>
          <w:i/>
        </w:rPr>
        <w:t>P</w:t>
      </w:r>
      <w:r w:rsidR="0016737B" w:rsidRPr="007E2266">
        <w:rPr>
          <w:b/>
          <w:i/>
        </w:rPr>
        <w:t>arent name</w:t>
      </w:r>
      <w:r>
        <w:rPr>
          <w:b/>
        </w:rPr>
        <w:t xml:space="preserve"> …………………………………………………</w:t>
      </w:r>
    </w:p>
    <w:p w:rsidR="00396098" w:rsidRDefault="00396098">
      <w:r w:rsidRPr="007E2266">
        <w:t>O</w:t>
      </w:r>
      <w:r w:rsidR="0016737B" w:rsidRPr="007E2266">
        <w:t>f</w:t>
      </w:r>
    </w:p>
    <w:p w:rsidR="0016737B" w:rsidRPr="007E2266" w:rsidRDefault="00396098">
      <w:r>
        <w:rPr>
          <w:b/>
          <w:i/>
        </w:rPr>
        <w:t>P</w:t>
      </w:r>
      <w:r w:rsidR="0016737B" w:rsidRPr="007E2266">
        <w:rPr>
          <w:b/>
          <w:i/>
        </w:rPr>
        <w:t>arent address</w:t>
      </w:r>
      <w:r>
        <w:rPr>
          <w:b/>
          <w:i/>
        </w:rPr>
        <w:t xml:space="preserve"> ……………………………………………..</w:t>
      </w:r>
      <w:r w:rsidR="0016737B" w:rsidRPr="007E2266">
        <w:t>.</w:t>
      </w:r>
    </w:p>
    <w:p w:rsidR="0016737B" w:rsidRPr="007E2266" w:rsidRDefault="0016737B">
      <w:r w:rsidRPr="007E2266">
        <w:t>The Terms and Conditions in Part B apply to this contract.  Please read them carefully.</w:t>
      </w:r>
    </w:p>
    <w:p w:rsidR="0016737B" w:rsidRPr="007E2266" w:rsidRDefault="001673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097"/>
        <w:gridCol w:w="1226"/>
        <w:gridCol w:w="1235"/>
        <w:gridCol w:w="1229"/>
        <w:gridCol w:w="1245"/>
        <w:gridCol w:w="1211"/>
      </w:tblGrid>
      <w:tr w:rsidR="00022870" w:rsidRPr="007E2266">
        <w:trPr>
          <w:cantSplit/>
        </w:trPr>
        <w:tc>
          <w:tcPr>
            <w:tcW w:w="3315" w:type="dxa"/>
            <w:vAlign w:val="center"/>
          </w:tcPr>
          <w:p w:rsidR="0016737B" w:rsidRPr="007E2266" w:rsidRDefault="0016737B">
            <w:pPr>
              <w:jc w:val="left"/>
            </w:pPr>
            <w:r w:rsidRPr="007E2266">
              <w:t>Child or Children</w:t>
            </w:r>
          </w:p>
        </w:tc>
        <w:tc>
          <w:tcPr>
            <w:tcW w:w="6513" w:type="dxa"/>
            <w:gridSpan w:val="5"/>
            <w:vAlign w:val="center"/>
          </w:tcPr>
          <w:p w:rsidR="0016737B" w:rsidRPr="007E2266" w:rsidRDefault="0016737B"/>
          <w:p w:rsidR="0016737B" w:rsidRPr="007E2266" w:rsidRDefault="0016737B"/>
        </w:tc>
      </w:tr>
      <w:tr w:rsidR="00022870" w:rsidRPr="007E2266">
        <w:trPr>
          <w:cantSplit/>
        </w:trPr>
        <w:tc>
          <w:tcPr>
            <w:tcW w:w="3315" w:type="dxa"/>
            <w:vAlign w:val="center"/>
          </w:tcPr>
          <w:p w:rsidR="0016737B" w:rsidRPr="007E2266" w:rsidRDefault="0016737B">
            <w:pPr>
              <w:jc w:val="left"/>
            </w:pPr>
            <w:r w:rsidRPr="007E2266">
              <w:t>Hours of attendance (tick as appropriate)</w:t>
            </w:r>
          </w:p>
        </w:tc>
        <w:tc>
          <w:tcPr>
            <w:tcW w:w="1302" w:type="dxa"/>
          </w:tcPr>
          <w:p w:rsidR="0016737B" w:rsidRPr="007E2266" w:rsidRDefault="0016737B">
            <w:pPr>
              <w:jc w:val="left"/>
            </w:pPr>
            <w:r w:rsidRPr="007E2266">
              <w:t>Mon</w:t>
            </w:r>
          </w:p>
          <w:p w:rsidR="0016737B" w:rsidRPr="007E2266" w:rsidRDefault="0016737B">
            <w:pPr>
              <w:jc w:val="left"/>
            </w:pPr>
          </w:p>
          <w:p w:rsidR="0016737B" w:rsidRPr="007E2266" w:rsidRDefault="0016737B">
            <w:pPr>
              <w:jc w:val="left"/>
            </w:pPr>
            <w:r w:rsidRPr="007E2266">
              <w:t>am</w:t>
            </w:r>
          </w:p>
          <w:p w:rsidR="0016737B" w:rsidRPr="007E2266" w:rsidRDefault="0016737B">
            <w:pPr>
              <w:jc w:val="left"/>
            </w:pPr>
          </w:p>
          <w:p w:rsidR="0016737B" w:rsidRPr="007E2266" w:rsidRDefault="0016737B">
            <w:pPr>
              <w:jc w:val="left"/>
            </w:pPr>
            <w:r w:rsidRPr="007E2266">
              <w:t>pm</w:t>
            </w:r>
          </w:p>
          <w:p w:rsidR="0016737B" w:rsidRPr="007E2266" w:rsidRDefault="0016737B">
            <w:pPr>
              <w:jc w:val="left"/>
            </w:pPr>
          </w:p>
        </w:tc>
        <w:tc>
          <w:tcPr>
            <w:tcW w:w="1303" w:type="dxa"/>
          </w:tcPr>
          <w:p w:rsidR="0016737B" w:rsidRPr="007E2266" w:rsidRDefault="0016737B">
            <w:pPr>
              <w:jc w:val="left"/>
            </w:pPr>
            <w:r w:rsidRPr="007E2266">
              <w:t>Tues</w:t>
            </w:r>
          </w:p>
          <w:p w:rsidR="0016737B" w:rsidRPr="007E2266" w:rsidRDefault="0016737B">
            <w:pPr>
              <w:jc w:val="left"/>
            </w:pPr>
          </w:p>
          <w:p w:rsidR="0016737B" w:rsidRPr="007E2266" w:rsidRDefault="0016737B">
            <w:pPr>
              <w:jc w:val="left"/>
            </w:pPr>
            <w:r w:rsidRPr="007E2266">
              <w:t>am</w:t>
            </w:r>
          </w:p>
          <w:p w:rsidR="0016737B" w:rsidRPr="007E2266" w:rsidRDefault="0016737B">
            <w:pPr>
              <w:jc w:val="left"/>
            </w:pPr>
          </w:p>
          <w:p w:rsidR="0016737B" w:rsidRPr="007E2266" w:rsidRDefault="0016737B">
            <w:pPr>
              <w:jc w:val="left"/>
            </w:pPr>
            <w:r w:rsidRPr="007E2266">
              <w:t>pm</w:t>
            </w:r>
          </w:p>
          <w:p w:rsidR="0016737B" w:rsidRPr="007E2266" w:rsidRDefault="0016737B">
            <w:pPr>
              <w:jc w:val="left"/>
            </w:pPr>
          </w:p>
        </w:tc>
        <w:tc>
          <w:tcPr>
            <w:tcW w:w="1302" w:type="dxa"/>
          </w:tcPr>
          <w:p w:rsidR="0016737B" w:rsidRPr="007E2266" w:rsidRDefault="0016737B">
            <w:pPr>
              <w:jc w:val="left"/>
            </w:pPr>
            <w:r w:rsidRPr="007E2266">
              <w:t>Wed</w:t>
            </w:r>
          </w:p>
          <w:p w:rsidR="0016737B" w:rsidRPr="007E2266" w:rsidRDefault="0016737B">
            <w:pPr>
              <w:jc w:val="left"/>
            </w:pPr>
          </w:p>
          <w:p w:rsidR="0016737B" w:rsidRPr="007E2266" w:rsidRDefault="0016737B">
            <w:pPr>
              <w:jc w:val="left"/>
            </w:pPr>
            <w:r w:rsidRPr="007E2266">
              <w:t>am</w:t>
            </w:r>
          </w:p>
          <w:p w:rsidR="0016737B" w:rsidRPr="007E2266" w:rsidRDefault="0016737B">
            <w:pPr>
              <w:jc w:val="left"/>
            </w:pPr>
          </w:p>
          <w:p w:rsidR="0016737B" w:rsidRPr="007E2266" w:rsidRDefault="0016737B">
            <w:pPr>
              <w:jc w:val="left"/>
            </w:pPr>
            <w:r w:rsidRPr="007E2266">
              <w:t>pm</w:t>
            </w:r>
          </w:p>
        </w:tc>
        <w:tc>
          <w:tcPr>
            <w:tcW w:w="1303" w:type="dxa"/>
          </w:tcPr>
          <w:p w:rsidR="0016737B" w:rsidRPr="007E2266" w:rsidRDefault="0016737B">
            <w:pPr>
              <w:jc w:val="left"/>
            </w:pPr>
            <w:r w:rsidRPr="007E2266">
              <w:t>Thurs</w:t>
            </w:r>
          </w:p>
          <w:p w:rsidR="0016737B" w:rsidRPr="007E2266" w:rsidRDefault="0016737B">
            <w:pPr>
              <w:jc w:val="left"/>
            </w:pPr>
          </w:p>
          <w:p w:rsidR="0016737B" w:rsidRPr="007E2266" w:rsidRDefault="0016737B">
            <w:pPr>
              <w:jc w:val="left"/>
            </w:pPr>
            <w:r w:rsidRPr="007E2266">
              <w:t>am</w:t>
            </w:r>
          </w:p>
          <w:p w:rsidR="0016737B" w:rsidRPr="007E2266" w:rsidRDefault="0016737B">
            <w:pPr>
              <w:jc w:val="left"/>
            </w:pPr>
          </w:p>
          <w:p w:rsidR="0016737B" w:rsidRPr="007E2266" w:rsidRDefault="0016737B">
            <w:pPr>
              <w:jc w:val="left"/>
            </w:pPr>
            <w:r w:rsidRPr="007E2266">
              <w:t>pm</w:t>
            </w:r>
          </w:p>
        </w:tc>
        <w:tc>
          <w:tcPr>
            <w:tcW w:w="1303" w:type="dxa"/>
          </w:tcPr>
          <w:p w:rsidR="0016737B" w:rsidRPr="007E2266" w:rsidRDefault="0016737B">
            <w:pPr>
              <w:jc w:val="left"/>
            </w:pPr>
            <w:r w:rsidRPr="007E2266">
              <w:t>Fri</w:t>
            </w:r>
          </w:p>
          <w:p w:rsidR="0016737B" w:rsidRPr="007E2266" w:rsidRDefault="0016737B">
            <w:pPr>
              <w:jc w:val="left"/>
            </w:pPr>
          </w:p>
          <w:p w:rsidR="0016737B" w:rsidRPr="007E2266" w:rsidRDefault="0016737B">
            <w:pPr>
              <w:jc w:val="left"/>
            </w:pPr>
            <w:r w:rsidRPr="007E2266">
              <w:t>am</w:t>
            </w:r>
          </w:p>
          <w:p w:rsidR="0016737B" w:rsidRPr="007E2266" w:rsidRDefault="0016737B">
            <w:pPr>
              <w:jc w:val="left"/>
            </w:pPr>
          </w:p>
          <w:p w:rsidR="0016737B" w:rsidRPr="007E2266" w:rsidRDefault="0016737B">
            <w:pPr>
              <w:jc w:val="left"/>
            </w:pPr>
            <w:r w:rsidRPr="007E2266">
              <w:t>pm</w:t>
            </w:r>
          </w:p>
        </w:tc>
      </w:tr>
      <w:tr w:rsidR="00022870" w:rsidRPr="007E2266">
        <w:trPr>
          <w:cantSplit/>
        </w:trPr>
        <w:tc>
          <w:tcPr>
            <w:tcW w:w="3315" w:type="dxa"/>
            <w:vAlign w:val="center"/>
          </w:tcPr>
          <w:p w:rsidR="0016737B" w:rsidRPr="007E2266" w:rsidRDefault="0016737B">
            <w:pPr>
              <w:jc w:val="left"/>
            </w:pPr>
            <w:r w:rsidRPr="007E2266">
              <w:t xml:space="preserve">Current fees </w:t>
            </w:r>
          </w:p>
        </w:tc>
        <w:tc>
          <w:tcPr>
            <w:tcW w:w="6513" w:type="dxa"/>
            <w:gridSpan w:val="5"/>
            <w:vAlign w:val="center"/>
          </w:tcPr>
          <w:p w:rsidR="0016737B" w:rsidRPr="007E2266" w:rsidRDefault="0016737B">
            <w:r w:rsidRPr="007E2266">
              <w:t>£[</w:t>
            </w:r>
            <w:r w:rsidR="006D0CBA">
              <w:t xml:space="preserve"> …. </w:t>
            </w:r>
            <w:r w:rsidRPr="007E2266">
              <w:t>] per calendar month, payable by the [1st]</w:t>
            </w:r>
            <w:r w:rsidR="005A7E15" w:rsidRPr="007E2266">
              <w:t xml:space="preserve"> </w:t>
            </w:r>
            <w:r w:rsidRPr="007E2266">
              <w:t>day of the month to which they relate</w:t>
            </w:r>
          </w:p>
          <w:p w:rsidR="0016737B" w:rsidRPr="007E2266" w:rsidRDefault="0016737B"/>
        </w:tc>
      </w:tr>
      <w:tr w:rsidR="00022870" w:rsidRPr="007E2266">
        <w:trPr>
          <w:cantSplit/>
        </w:trPr>
        <w:tc>
          <w:tcPr>
            <w:tcW w:w="3315" w:type="dxa"/>
            <w:vAlign w:val="center"/>
          </w:tcPr>
          <w:p w:rsidR="0016737B" w:rsidRPr="007E2266" w:rsidRDefault="0016737B">
            <w:pPr>
              <w:jc w:val="left"/>
            </w:pPr>
            <w:r w:rsidRPr="007E2266">
              <w:t>Charges for late collection of the Child</w:t>
            </w:r>
          </w:p>
        </w:tc>
        <w:tc>
          <w:tcPr>
            <w:tcW w:w="6513" w:type="dxa"/>
            <w:gridSpan w:val="5"/>
            <w:vAlign w:val="center"/>
          </w:tcPr>
          <w:p w:rsidR="0016737B" w:rsidRPr="007E2266" w:rsidRDefault="0016737B">
            <w:r w:rsidRPr="007E2266">
              <w:t>£</w:t>
            </w:r>
            <w:r w:rsidR="006D0CBA">
              <w:t>5.70p</w:t>
            </w:r>
            <w:r w:rsidRPr="007E2266">
              <w:t xml:space="preserve"> per</w:t>
            </w:r>
            <w:r w:rsidR="009F38D2">
              <w:t xml:space="preserve"> </w:t>
            </w:r>
            <w:r w:rsidR="006D0CBA">
              <w:t>hour</w:t>
            </w:r>
            <w:r w:rsidRPr="007E2266">
              <w:t xml:space="preserve"> that you are late in collecting the </w:t>
            </w:r>
            <w:r w:rsidR="005A7E15" w:rsidRPr="007E2266">
              <w:t>C</w:t>
            </w:r>
            <w:r w:rsidRPr="007E2266">
              <w:t>hild</w:t>
            </w:r>
          </w:p>
          <w:p w:rsidR="0016737B" w:rsidRPr="007E2266" w:rsidRDefault="0016737B"/>
        </w:tc>
      </w:tr>
      <w:tr w:rsidR="00022870" w:rsidRPr="007E2266">
        <w:trPr>
          <w:cantSplit/>
        </w:trPr>
        <w:tc>
          <w:tcPr>
            <w:tcW w:w="3315" w:type="dxa"/>
            <w:vAlign w:val="center"/>
          </w:tcPr>
          <w:p w:rsidR="0016737B" w:rsidRPr="007E2266" w:rsidRDefault="0016737B">
            <w:pPr>
              <w:jc w:val="left"/>
            </w:pPr>
            <w:r w:rsidRPr="007E2266">
              <w:t>Notice required to terminate this contract</w:t>
            </w:r>
          </w:p>
        </w:tc>
        <w:tc>
          <w:tcPr>
            <w:tcW w:w="6513" w:type="dxa"/>
            <w:gridSpan w:val="5"/>
            <w:vAlign w:val="center"/>
          </w:tcPr>
          <w:p w:rsidR="0016737B" w:rsidRPr="007E2266" w:rsidRDefault="0016737B">
            <w:r w:rsidRPr="007E2266">
              <w:t>One month (whether it is you or us who wishes the Child to stop attending, one month's written notice is required to be given)</w:t>
            </w:r>
          </w:p>
          <w:p w:rsidR="0016737B" w:rsidRPr="007E2266" w:rsidRDefault="0016737B"/>
        </w:tc>
      </w:tr>
      <w:tr w:rsidR="0016737B" w:rsidRPr="007E2266">
        <w:trPr>
          <w:cantSplit/>
          <w:trHeight w:val="1258"/>
        </w:trPr>
        <w:tc>
          <w:tcPr>
            <w:tcW w:w="3315" w:type="dxa"/>
            <w:vAlign w:val="center"/>
          </w:tcPr>
          <w:p w:rsidR="0016737B" w:rsidRPr="007E2266" w:rsidRDefault="0016737B">
            <w:pPr>
              <w:jc w:val="left"/>
            </w:pPr>
            <w:r w:rsidRPr="007E2266">
              <w:t>Do you consent to our calling an ambulance in the event of an emergency?</w:t>
            </w:r>
          </w:p>
        </w:tc>
        <w:tc>
          <w:tcPr>
            <w:tcW w:w="6513" w:type="dxa"/>
            <w:gridSpan w:val="5"/>
            <w:vAlign w:val="center"/>
          </w:tcPr>
          <w:p w:rsidR="0016737B" w:rsidRPr="007E2266" w:rsidRDefault="0016737B">
            <w:r w:rsidRPr="007E2266">
              <w:t>Yes/No</w:t>
            </w:r>
          </w:p>
        </w:tc>
      </w:tr>
    </w:tbl>
    <w:p w:rsidR="0016737B" w:rsidRPr="007E2266" w:rsidRDefault="0016737B"/>
    <w:p w:rsidR="0016737B" w:rsidRPr="007E2266" w:rsidRDefault="0016737B">
      <w:r w:rsidRPr="007E2266">
        <w:t xml:space="preserve">Signed ………………………………….. </w:t>
      </w:r>
      <w:proofErr w:type="gramStart"/>
      <w:r w:rsidRPr="007E2266">
        <w:t>for</w:t>
      </w:r>
      <w:proofErr w:type="gramEnd"/>
      <w:r w:rsidRPr="007E2266">
        <w:t xml:space="preserve"> and on behalf of </w:t>
      </w:r>
      <w:r w:rsidR="009F38D2">
        <w:rPr>
          <w:b/>
        </w:rPr>
        <w:t>Shining Dawn</w:t>
      </w:r>
    </w:p>
    <w:p w:rsidR="0016737B" w:rsidRPr="007E2266" w:rsidRDefault="0016737B"/>
    <w:p w:rsidR="0016737B" w:rsidRPr="007E2266" w:rsidRDefault="0016737B">
      <w:r w:rsidRPr="007E2266">
        <w:t>Position in nursery: ……………………………………….</w:t>
      </w:r>
    </w:p>
    <w:p w:rsidR="0016737B" w:rsidRPr="007E2266" w:rsidRDefault="0016737B"/>
    <w:p w:rsidR="0016737B" w:rsidRPr="007E2266" w:rsidRDefault="0016737B">
      <w:r w:rsidRPr="007E2266">
        <w:t>Signed - (both parents/carers to sign)</w:t>
      </w:r>
    </w:p>
    <w:p w:rsidR="0016737B" w:rsidRPr="007E2266" w:rsidRDefault="0016737B"/>
    <w:p w:rsidR="0016737B" w:rsidRPr="007E2266" w:rsidRDefault="0016737B">
      <w:r w:rsidRPr="007E2266">
        <w:t>Mother/carer: …………………..……….Father/carer</w:t>
      </w:r>
      <w:proofErr w:type="gramStart"/>
      <w:r w:rsidRPr="007E2266">
        <w:t>:……………………………………..</w:t>
      </w:r>
      <w:proofErr w:type="gramEnd"/>
    </w:p>
    <w:p w:rsidR="0016737B" w:rsidRPr="007E2266" w:rsidRDefault="0016737B"/>
    <w:p w:rsidR="0016737B" w:rsidRPr="007E2266" w:rsidRDefault="0016737B">
      <w:r w:rsidRPr="007E2266">
        <w:lastRenderedPageBreak/>
        <w:t>Date: …………………………….</w:t>
      </w:r>
    </w:p>
    <w:p w:rsidR="0016737B" w:rsidRPr="007E2266" w:rsidRDefault="0016737B"/>
    <w:p w:rsidR="0016737B" w:rsidRPr="007E2266" w:rsidRDefault="0016737B">
      <w:pPr>
        <w:pStyle w:val="H2"/>
      </w:pPr>
      <w:r w:rsidRPr="007E2266">
        <w:t>Agreement for payment of fees</w:t>
      </w:r>
    </w:p>
    <w:p w:rsidR="0016737B" w:rsidRPr="007E2266" w:rsidRDefault="0016737B"/>
    <w:p w:rsidR="0016737B" w:rsidRPr="007E2266" w:rsidRDefault="0016737B">
      <w:r w:rsidRPr="007E2266">
        <w:t>Child's name………………………………………………………………………………….</w:t>
      </w:r>
    </w:p>
    <w:p w:rsidR="0016737B" w:rsidRPr="007E2266" w:rsidRDefault="0016737B"/>
    <w:p w:rsidR="0016737B" w:rsidRPr="007E2266" w:rsidRDefault="0016737B">
      <w:r w:rsidRPr="007E2266">
        <w:t>Parent’s name……………………………………..…………………………………………</w:t>
      </w:r>
    </w:p>
    <w:p w:rsidR="0016737B" w:rsidRPr="007E2266" w:rsidRDefault="0016737B"/>
    <w:p w:rsidR="0016737B" w:rsidRPr="007E2266" w:rsidRDefault="0016737B">
      <w:r w:rsidRPr="007E2266">
        <w:t>Person responsible for payment of fees</w:t>
      </w:r>
    </w:p>
    <w:p w:rsidR="0016737B" w:rsidRPr="007E2266" w:rsidRDefault="0016737B"/>
    <w:p w:rsidR="0016737B" w:rsidRPr="007E2266" w:rsidRDefault="0016737B">
      <w:r w:rsidRPr="007E2266">
        <w:t>Name…………………………………………………………………………………………..</w:t>
      </w:r>
    </w:p>
    <w:p w:rsidR="0016737B" w:rsidRPr="007E2266" w:rsidRDefault="0016737B"/>
    <w:p w:rsidR="0016737B" w:rsidRPr="007E2266" w:rsidRDefault="0016737B">
      <w:r w:rsidRPr="007E2266">
        <w:t>Address……………………………………..……….…………………………………………</w:t>
      </w:r>
    </w:p>
    <w:p w:rsidR="0016737B" w:rsidRPr="007E2266" w:rsidRDefault="0016737B"/>
    <w:p w:rsidR="0016737B" w:rsidRPr="007E2266" w:rsidRDefault="0016737B">
      <w:r w:rsidRPr="007E2266">
        <w:t>…………………………………………………………..………………………………………</w:t>
      </w:r>
    </w:p>
    <w:p w:rsidR="0016737B" w:rsidRPr="007E2266" w:rsidRDefault="0016737B"/>
    <w:p w:rsidR="0016737B" w:rsidRPr="007E2266" w:rsidRDefault="0016737B">
      <w:r w:rsidRPr="007E2266">
        <w:t>………………………………………………..postcode…..………………………………….</w:t>
      </w:r>
    </w:p>
    <w:p w:rsidR="0016737B" w:rsidRPr="007E2266" w:rsidRDefault="0016737B"/>
    <w:p w:rsidR="0016737B" w:rsidRPr="007E2266" w:rsidRDefault="0016737B">
      <w:pPr>
        <w:pStyle w:val="H2"/>
      </w:pPr>
      <w:r w:rsidRPr="007E2266">
        <w:t xml:space="preserve">Telephone: </w:t>
      </w:r>
    </w:p>
    <w:p w:rsidR="006442E9" w:rsidRPr="007E2266" w:rsidRDefault="006442E9" w:rsidP="006442E9"/>
    <w:p w:rsidR="0016737B" w:rsidRPr="007E2266" w:rsidRDefault="0016737B">
      <w:r w:rsidRPr="007E2266">
        <w:t>Day………………………………...................</w:t>
      </w:r>
    </w:p>
    <w:p w:rsidR="0016737B" w:rsidRPr="007E2266" w:rsidRDefault="0016737B"/>
    <w:p w:rsidR="0016737B" w:rsidRPr="007E2266" w:rsidRDefault="0016737B">
      <w:r w:rsidRPr="007E2266">
        <w:t>Evening ……………………………………...</w:t>
      </w:r>
    </w:p>
    <w:p w:rsidR="0016737B" w:rsidRPr="007E2266" w:rsidRDefault="0016737B"/>
    <w:p w:rsidR="0016737B" w:rsidRPr="007E2266" w:rsidRDefault="0016737B">
      <w:r w:rsidRPr="007E2266">
        <w:t>Mobile ………………………………………..</w:t>
      </w:r>
    </w:p>
    <w:p w:rsidR="0016737B" w:rsidRPr="007E2266" w:rsidRDefault="0016737B"/>
    <w:p w:rsidR="0016737B" w:rsidRPr="007E2266" w:rsidRDefault="0016737B">
      <w:r w:rsidRPr="007E2266">
        <w:t>I hereby agree to pay the fees for the above child on the date they fall due</w:t>
      </w:r>
    </w:p>
    <w:p w:rsidR="0016737B" w:rsidRPr="007E2266" w:rsidRDefault="0016737B"/>
    <w:p w:rsidR="0016737B" w:rsidRPr="007E2266" w:rsidRDefault="0016737B">
      <w:r w:rsidRPr="007E2266">
        <w:t>Signed…………………………………………..      Date………………………..</w:t>
      </w:r>
    </w:p>
    <w:p w:rsidR="0016737B" w:rsidRPr="007E2266" w:rsidRDefault="0016737B"/>
    <w:p w:rsidR="0016737B" w:rsidRPr="007E2266" w:rsidRDefault="0016737B">
      <w:r w:rsidRPr="007E2266">
        <w:t xml:space="preserve">Preferred payment method </w:t>
      </w:r>
      <w:r w:rsidRPr="007E2266">
        <w:rPr>
          <w:i/>
        </w:rPr>
        <w:t>(circle)</w:t>
      </w:r>
      <w:r w:rsidRPr="007E2266">
        <w:t>:</w:t>
      </w:r>
    </w:p>
    <w:p w:rsidR="0016737B" w:rsidRPr="007E2266" w:rsidRDefault="0016737B"/>
    <w:tbl>
      <w:tblPr>
        <w:tblW w:w="5000" w:type="pct"/>
        <w:jc w:val="center"/>
        <w:tblCellMar>
          <w:top w:w="57" w:type="dxa"/>
          <w:bottom w:w="57" w:type="dxa"/>
        </w:tblCellMar>
        <w:tblLook w:val="0000"/>
      </w:tblPr>
      <w:tblGrid>
        <w:gridCol w:w="3089"/>
        <w:gridCol w:w="3251"/>
        <w:gridCol w:w="2903"/>
      </w:tblGrid>
      <w:tr w:rsidR="00022870" w:rsidRPr="007E2266">
        <w:trPr>
          <w:cantSplit/>
          <w:jc w:val="center"/>
        </w:trPr>
        <w:tc>
          <w:tcPr>
            <w:tcW w:w="3089" w:type="dxa"/>
            <w:vAlign w:val="center"/>
          </w:tcPr>
          <w:p w:rsidR="0016737B" w:rsidRPr="007E2266" w:rsidRDefault="0016737B">
            <w:pPr>
              <w:jc w:val="center"/>
            </w:pPr>
            <w:r w:rsidRPr="007E2266">
              <w:t>Direct Debit</w:t>
            </w:r>
          </w:p>
        </w:tc>
        <w:tc>
          <w:tcPr>
            <w:tcW w:w="3251" w:type="dxa"/>
            <w:vAlign w:val="center"/>
          </w:tcPr>
          <w:p w:rsidR="0016737B" w:rsidRPr="007E2266" w:rsidRDefault="0016737B">
            <w:pPr>
              <w:jc w:val="center"/>
            </w:pPr>
            <w:r w:rsidRPr="007E2266">
              <w:t>Cheque</w:t>
            </w:r>
          </w:p>
        </w:tc>
        <w:tc>
          <w:tcPr>
            <w:tcW w:w="2903" w:type="dxa"/>
          </w:tcPr>
          <w:p w:rsidR="0016737B" w:rsidRPr="007E2266" w:rsidRDefault="006D0CBA">
            <w:pPr>
              <w:jc w:val="center"/>
            </w:pPr>
            <w:r>
              <w:t>-</w:t>
            </w:r>
          </w:p>
        </w:tc>
      </w:tr>
      <w:tr w:rsidR="0016737B" w:rsidRPr="007E2266">
        <w:trPr>
          <w:cantSplit/>
          <w:jc w:val="center"/>
        </w:trPr>
        <w:tc>
          <w:tcPr>
            <w:tcW w:w="3089" w:type="dxa"/>
            <w:vAlign w:val="center"/>
          </w:tcPr>
          <w:p w:rsidR="0016737B" w:rsidRPr="007E2266" w:rsidRDefault="0016737B">
            <w:pPr>
              <w:jc w:val="center"/>
            </w:pPr>
            <w:r w:rsidRPr="007E2266">
              <w:t>Credit Card</w:t>
            </w:r>
          </w:p>
        </w:tc>
        <w:tc>
          <w:tcPr>
            <w:tcW w:w="3251" w:type="dxa"/>
            <w:vAlign w:val="center"/>
          </w:tcPr>
          <w:p w:rsidR="0016737B" w:rsidRPr="007E2266" w:rsidRDefault="0016737B">
            <w:pPr>
              <w:jc w:val="center"/>
            </w:pPr>
            <w:r w:rsidRPr="007E2266">
              <w:t>Childcare vouchers</w:t>
            </w:r>
            <w:r w:rsidR="00062F2A" w:rsidRPr="007E2266">
              <w:t xml:space="preserve">/ Tax Free Childcare </w:t>
            </w:r>
          </w:p>
        </w:tc>
        <w:tc>
          <w:tcPr>
            <w:tcW w:w="2903" w:type="dxa"/>
          </w:tcPr>
          <w:p w:rsidR="0016737B" w:rsidRPr="007E2266" w:rsidRDefault="0016737B">
            <w:pPr>
              <w:jc w:val="center"/>
            </w:pPr>
            <w:r w:rsidRPr="007E2266">
              <w:t>Other - specify</w:t>
            </w:r>
          </w:p>
        </w:tc>
      </w:tr>
    </w:tbl>
    <w:p w:rsidR="0016737B" w:rsidRPr="007E2266" w:rsidRDefault="0016737B"/>
    <w:p w:rsidR="0016737B" w:rsidRPr="007E2266" w:rsidRDefault="0016737B">
      <w:pPr>
        <w:pStyle w:val="H2"/>
      </w:pPr>
      <w:r w:rsidRPr="007E2266">
        <w:t>PART B – TERMS AND CONDITIONS</w:t>
      </w:r>
    </w:p>
    <w:p w:rsidR="0016737B" w:rsidRPr="007E2266" w:rsidRDefault="0016737B"/>
    <w:p w:rsidR="0016737B" w:rsidRPr="007E2266" w:rsidRDefault="0016737B" w:rsidP="00137975">
      <w:pPr>
        <w:numPr>
          <w:ilvl w:val="0"/>
          <w:numId w:val="111"/>
        </w:numPr>
      </w:pPr>
      <w:r w:rsidRPr="007E2266">
        <w:rPr>
          <w:b/>
        </w:rPr>
        <w:t>Definitions</w:t>
      </w:r>
    </w:p>
    <w:p w:rsidR="0016737B" w:rsidRPr="007E2266" w:rsidRDefault="0016737B"/>
    <w:p w:rsidR="0016737B" w:rsidRPr="007E2266" w:rsidRDefault="0016737B" w:rsidP="00137975">
      <w:pPr>
        <w:numPr>
          <w:ilvl w:val="1"/>
          <w:numId w:val="111"/>
        </w:numPr>
      </w:pPr>
      <w:r w:rsidRPr="007E2266">
        <w:t>The definitions below apply in these terms and conditions.</w:t>
      </w:r>
    </w:p>
    <w:p w:rsidR="0016737B" w:rsidRPr="007E2266" w:rsidRDefault="0016737B">
      <w:r w:rsidRPr="007E2266">
        <w:t xml:space="preserve"> </w:t>
      </w:r>
      <w:r w:rsidRPr="007E2266">
        <w:tab/>
      </w:r>
    </w:p>
    <w:p w:rsidR="0016737B" w:rsidRPr="007E2266" w:rsidRDefault="0016737B">
      <w:pPr>
        <w:ind w:left="720"/>
        <w:jc w:val="left"/>
      </w:pPr>
      <w:r w:rsidRPr="007E2266">
        <w:rPr>
          <w:b/>
        </w:rPr>
        <w:t>“Child”</w:t>
      </w:r>
      <w:r w:rsidRPr="007E2266">
        <w:t xml:space="preserve"> </w:t>
      </w:r>
      <w:r w:rsidRPr="007E2266">
        <w:tab/>
        <w:t>the child or children who are named in Part A;</w:t>
      </w:r>
    </w:p>
    <w:p w:rsidR="0016737B" w:rsidRPr="007E2266" w:rsidRDefault="0016737B">
      <w:pPr>
        <w:jc w:val="left"/>
      </w:pPr>
      <w:r w:rsidRPr="007E2266">
        <w:tab/>
      </w:r>
    </w:p>
    <w:p w:rsidR="0016737B" w:rsidRPr="007E2266" w:rsidRDefault="0016737B">
      <w:pPr>
        <w:ind w:left="720"/>
        <w:jc w:val="left"/>
      </w:pPr>
      <w:r w:rsidRPr="007E2266">
        <w:rPr>
          <w:b/>
        </w:rPr>
        <w:t>“You”</w:t>
      </w:r>
      <w:r w:rsidRPr="007E2266">
        <w:rPr>
          <w:b/>
        </w:rPr>
        <w:tab/>
      </w:r>
      <w:r w:rsidRPr="007E2266">
        <w:tab/>
        <w:t>the person, firm or company who purchases Services from us;</w:t>
      </w:r>
    </w:p>
    <w:p w:rsidR="0016737B" w:rsidRPr="007E2266" w:rsidRDefault="0016737B"/>
    <w:p w:rsidR="0016737B" w:rsidRPr="007E2266" w:rsidRDefault="0016737B">
      <w:pPr>
        <w:ind w:left="2127" w:hanging="1407"/>
      </w:pPr>
      <w:r w:rsidRPr="007E2266">
        <w:rPr>
          <w:b/>
        </w:rPr>
        <w:lastRenderedPageBreak/>
        <w:t>“Services”</w:t>
      </w:r>
      <w:r w:rsidRPr="007E2266">
        <w:tab/>
        <w:t xml:space="preserve">the services of a </w:t>
      </w:r>
      <w:proofErr w:type="spellStart"/>
      <w:r w:rsidRPr="007E2266">
        <w:t>daycare</w:t>
      </w:r>
      <w:proofErr w:type="spellEnd"/>
      <w:r w:rsidRPr="007E2266">
        <w:t xml:space="preserve"> nursery during the days or half days indicated in Part A (*excluding bank and public holidays)</w:t>
      </w:r>
      <w:r w:rsidRPr="007E2266">
        <w:rPr>
          <w:b/>
        </w:rPr>
        <w:t>,</w:t>
      </w:r>
      <w:r w:rsidRPr="007E2266">
        <w:t xml:space="preserve"> together with any other services which we provide, or agree to provide, to you;</w:t>
      </w:r>
    </w:p>
    <w:p w:rsidR="0016737B" w:rsidRPr="007E2266" w:rsidRDefault="0016737B"/>
    <w:p w:rsidR="0016737B" w:rsidRPr="007E2266" w:rsidRDefault="0016737B" w:rsidP="00A5534B">
      <w:pPr>
        <w:ind w:left="2127" w:hanging="1407"/>
      </w:pPr>
      <w:r w:rsidRPr="007E2266">
        <w:rPr>
          <w:b/>
        </w:rPr>
        <w:t>“Us”</w:t>
      </w:r>
      <w:r w:rsidRPr="007E2266">
        <w:tab/>
        <w:t>the nursery named in Part A.</w:t>
      </w:r>
    </w:p>
    <w:p w:rsidR="0016737B" w:rsidRPr="007E2266" w:rsidRDefault="0016737B" w:rsidP="00137975">
      <w:pPr>
        <w:numPr>
          <w:ilvl w:val="1"/>
          <w:numId w:val="111"/>
        </w:numPr>
      </w:pPr>
      <w:r w:rsidRPr="007E2266">
        <w:t xml:space="preserve">A reference to </w:t>
      </w:r>
      <w:r w:rsidRPr="007E2266">
        <w:rPr>
          <w:b/>
        </w:rPr>
        <w:t>writing</w:t>
      </w:r>
      <w:r w:rsidRPr="007E2266">
        <w:t xml:space="preserve"> or </w:t>
      </w:r>
      <w:r w:rsidRPr="007E2266">
        <w:rPr>
          <w:b/>
        </w:rPr>
        <w:t>written</w:t>
      </w:r>
      <w:r w:rsidRPr="007E2266">
        <w:t xml:space="preserve"> includes faxes but not email. </w:t>
      </w:r>
    </w:p>
    <w:p w:rsidR="0016737B" w:rsidRPr="007E2266" w:rsidRDefault="0016737B">
      <w:pPr>
        <w:ind w:left="709" w:hanging="709"/>
      </w:pPr>
    </w:p>
    <w:p w:rsidR="0016737B" w:rsidRPr="007E2266" w:rsidRDefault="0016737B" w:rsidP="00137975">
      <w:pPr>
        <w:numPr>
          <w:ilvl w:val="1"/>
          <w:numId w:val="111"/>
        </w:numPr>
      </w:pPr>
      <w:r w:rsidRPr="007E2266">
        <w:t xml:space="preserve">Any requirement in this contract for either party not to do something includes an obligation on that party not to allow that thing to be done. </w:t>
      </w:r>
    </w:p>
    <w:p w:rsidR="0016737B" w:rsidRPr="007E2266" w:rsidRDefault="0016737B">
      <w:pPr>
        <w:ind w:left="709" w:hanging="709"/>
      </w:pPr>
    </w:p>
    <w:p w:rsidR="0016737B" w:rsidRPr="007E2266" w:rsidRDefault="0016737B" w:rsidP="00137975">
      <w:pPr>
        <w:numPr>
          <w:ilvl w:val="0"/>
          <w:numId w:val="111"/>
        </w:numPr>
      </w:pPr>
      <w:r w:rsidRPr="007E2266">
        <w:rPr>
          <w:b/>
        </w:rPr>
        <w:t>Formation of the contract</w:t>
      </w:r>
    </w:p>
    <w:p w:rsidR="0016737B" w:rsidRPr="007E2266" w:rsidRDefault="0016737B">
      <w:pPr>
        <w:ind w:left="709" w:hanging="709"/>
      </w:pPr>
    </w:p>
    <w:p w:rsidR="0016737B" w:rsidRPr="007E2266" w:rsidRDefault="0016737B" w:rsidP="00137975">
      <w:pPr>
        <w:numPr>
          <w:ilvl w:val="1"/>
          <w:numId w:val="111"/>
        </w:numPr>
      </w:pPr>
      <w:r w:rsidRPr="007E2266">
        <w:t>A contract for the Services will be formed between you and us once you have given us a signed, fully comple</w:t>
      </w:r>
      <w:r w:rsidR="00F13B02" w:rsidRPr="007E2266">
        <w:t>ted, registration form [and a £</w:t>
      </w:r>
      <w:r w:rsidR="009F38D2">
        <w:t>50</w:t>
      </w:r>
      <w:r w:rsidRPr="007E2266">
        <w:t xml:space="preserve"> </w:t>
      </w:r>
      <w:r w:rsidR="009F38D2">
        <w:t xml:space="preserve">registration </w:t>
      </w:r>
      <w:r w:rsidRPr="007E2266">
        <w:t>fee</w:t>
      </w:r>
      <w:r w:rsidR="009F38D2">
        <w:t xml:space="preserve"> which is non refundable</w:t>
      </w:r>
      <w:r w:rsidRPr="007E2266">
        <w:t xml:space="preserve">, and we have confirmed to you [in writing] that your application for a place has been successful. </w:t>
      </w:r>
      <w:r w:rsidRPr="007E2266">
        <w:tab/>
        <w:t xml:space="preserve">  </w:t>
      </w:r>
    </w:p>
    <w:p w:rsidR="0016737B" w:rsidRPr="007E2266" w:rsidRDefault="0016737B"/>
    <w:p w:rsidR="0016737B" w:rsidRPr="007E2266" w:rsidRDefault="0016737B" w:rsidP="00137975">
      <w:pPr>
        <w:numPr>
          <w:ilvl w:val="1"/>
          <w:numId w:val="111"/>
        </w:numPr>
      </w:pPr>
      <w:r w:rsidRPr="007E2266">
        <w:t>These terms and conditions govern the contract between you and us for the Services. No other terms apply unless they are in:</w:t>
      </w:r>
    </w:p>
    <w:p w:rsidR="0016737B" w:rsidRPr="007E2266" w:rsidRDefault="0016737B"/>
    <w:p w:rsidR="0016737B" w:rsidRPr="007E2266" w:rsidRDefault="0016737B" w:rsidP="00137975">
      <w:pPr>
        <w:numPr>
          <w:ilvl w:val="2"/>
          <w:numId w:val="111"/>
        </w:numPr>
      </w:pPr>
      <w:r w:rsidRPr="007E2266">
        <w:t>A handbook issued to you by us,</w:t>
      </w:r>
    </w:p>
    <w:p w:rsidR="0016737B" w:rsidRPr="007E2266" w:rsidRDefault="0016737B"/>
    <w:p w:rsidR="0016737B" w:rsidRPr="007E2266" w:rsidRDefault="0016737B" w:rsidP="00137975">
      <w:pPr>
        <w:numPr>
          <w:ilvl w:val="2"/>
          <w:numId w:val="111"/>
        </w:numPr>
      </w:pPr>
      <w:r w:rsidRPr="007E2266">
        <w:t>A policy issued to you by us,</w:t>
      </w:r>
    </w:p>
    <w:p w:rsidR="0016737B" w:rsidRPr="007E2266" w:rsidRDefault="0016737B"/>
    <w:p w:rsidR="0016737B" w:rsidRPr="007E2266" w:rsidRDefault="0016737B" w:rsidP="00137975">
      <w:pPr>
        <w:numPr>
          <w:ilvl w:val="2"/>
          <w:numId w:val="111"/>
        </w:numPr>
      </w:pPr>
      <w:r w:rsidRPr="007E2266">
        <w:t>A letter that is signed by both you and us.</w:t>
      </w:r>
    </w:p>
    <w:p w:rsidR="0016737B" w:rsidRPr="007E2266" w:rsidRDefault="0016737B"/>
    <w:p w:rsidR="0016737B" w:rsidRPr="007E2266" w:rsidRDefault="0016737B" w:rsidP="00137975">
      <w:pPr>
        <w:numPr>
          <w:ilvl w:val="1"/>
          <w:numId w:val="111"/>
        </w:numPr>
      </w:pPr>
      <w:r w:rsidRPr="007E2266">
        <w:t>In the case of any uncertainty as to which terms apply, these terms and conditions will apply.</w:t>
      </w:r>
    </w:p>
    <w:p w:rsidR="0016737B" w:rsidRPr="007E2266" w:rsidRDefault="0016737B">
      <w:pPr>
        <w:ind w:left="709" w:hanging="709"/>
      </w:pPr>
    </w:p>
    <w:p w:rsidR="0016737B" w:rsidRPr="007E2266" w:rsidRDefault="0016737B" w:rsidP="00137975">
      <w:pPr>
        <w:numPr>
          <w:ilvl w:val="0"/>
          <w:numId w:val="111"/>
        </w:numPr>
      </w:pPr>
      <w:r w:rsidRPr="007E2266">
        <w:rPr>
          <w:b/>
        </w:rPr>
        <w:t>Duration of the contract</w:t>
      </w:r>
      <w:r w:rsidRPr="007E2266">
        <w:t xml:space="preserve"> </w:t>
      </w:r>
    </w:p>
    <w:p w:rsidR="0016737B" w:rsidRPr="007E2266" w:rsidRDefault="0016737B">
      <w:pPr>
        <w:ind w:left="709" w:hanging="709"/>
      </w:pPr>
    </w:p>
    <w:p w:rsidR="0016737B" w:rsidRPr="007E2266" w:rsidRDefault="0016737B" w:rsidP="00137975">
      <w:pPr>
        <w:numPr>
          <w:ilvl w:val="1"/>
          <w:numId w:val="111"/>
        </w:numPr>
      </w:pPr>
      <w:r w:rsidRPr="007E2266">
        <w:t xml:space="preserve">The contract shall last until it is terminated by either you or us giving to the other, in writing, at least one [full calendar] </w:t>
      </w:r>
      <w:r w:rsidR="00B75BBC" w:rsidRPr="007E2266">
        <w:t>months’ notice</w:t>
      </w:r>
      <w:r w:rsidRPr="007E2266">
        <w:t xml:space="preserv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rsidR="0016737B" w:rsidRPr="007E2266" w:rsidRDefault="0016737B">
      <w:pPr>
        <w:ind w:left="709" w:hanging="709"/>
      </w:pPr>
    </w:p>
    <w:p w:rsidR="0016737B" w:rsidRPr="007E2266" w:rsidRDefault="0016737B" w:rsidP="00137975">
      <w:pPr>
        <w:numPr>
          <w:ilvl w:val="1"/>
          <w:numId w:val="111"/>
        </w:numPr>
      </w:pPr>
      <w:r w:rsidRPr="007E2266">
        <w:t xml:space="preserve">You are liable for the fee during the notice period. If you fail to give proper notice, you may lose your deposit and/or registration fee. </w:t>
      </w:r>
    </w:p>
    <w:p w:rsidR="0016737B" w:rsidRPr="007E2266" w:rsidRDefault="0016737B">
      <w:pPr>
        <w:ind w:left="709" w:hanging="709"/>
      </w:pPr>
    </w:p>
    <w:p w:rsidR="0016737B" w:rsidRPr="007E2266" w:rsidRDefault="0016737B" w:rsidP="00137975">
      <w:pPr>
        <w:numPr>
          <w:ilvl w:val="0"/>
          <w:numId w:val="111"/>
        </w:numPr>
      </w:pPr>
      <w:r w:rsidRPr="007E2266">
        <w:rPr>
          <w:b/>
        </w:rPr>
        <w:t>Suspension of the Services</w:t>
      </w:r>
    </w:p>
    <w:p w:rsidR="0016737B" w:rsidRPr="007E2266" w:rsidRDefault="0016737B">
      <w:pPr>
        <w:ind w:left="360"/>
      </w:pPr>
    </w:p>
    <w:p w:rsidR="0016737B" w:rsidRPr="007E2266" w:rsidRDefault="0016737B">
      <w:pPr>
        <w:ind w:left="360"/>
      </w:pPr>
      <w:r w:rsidRPr="007E2266">
        <w:t xml:space="preserve">The Services may be suspended (meaning the Child is temporarily not able to attend the nursery) in the circumstances set out in our </w:t>
      </w:r>
      <w:r w:rsidRPr="009F38D2">
        <w:rPr>
          <w:color w:val="4472C4" w:themeColor="accent1"/>
        </w:rPr>
        <w:t xml:space="preserve">Critical Incident Policy </w:t>
      </w:r>
      <w:r w:rsidRPr="007E2266">
        <w:t xml:space="preserve">or in the circumstances set out in clause 19. If the Services are suspended for a </w:t>
      </w:r>
      <w:r w:rsidRPr="007E2266">
        <w:lastRenderedPageBreak/>
        <w:t>period of more than one month, either of us may terminate the contract by giving the other one month’s written notice.</w:t>
      </w:r>
    </w:p>
    <w:p w:rsidR="0016737B" w:rsidRPr="007E2266" w:rsidRDefault="0016737B">
      <w:pPr>
        <w:ind w:left="709" w:hanging="709"/>
      </w:pPr>
    </w:p>
    <w:p w:rsidR="00B73821" w:rsidRPr="007E2266" w:rsidRDefault="00B73821">
      <w:pPr>
        <w:ind w:left="709" w:hanging="709"/>
      </w:pPr>
    </w:p>
    <w:p w:rsidR="00B73821" w:rsidRPr="007E2266" w:rsidRDefault="00B73821">
      <w:pPr>
        <w:ind w:left="709" w:hanging="709"/>
      </w:pPr>
    </w:p>
    <w:p w:rsidR="00B73821" w:rsidRPr="007E2266" w:rsidRDefault="00B73821">
      <w:pPr>
        <w:ind w:left="709" w:hanging="709"/>
      </w:pPr>
    </w:p>
    <w:p w:rsidR="007C3C64" w:rsidRPr="007E2266" w:rsidRDefault="007C3C64" w:rsidP="0032003C"/>
    <w:p w:rsidR="0016737B" w:rsidRPr="007E2266" w:rsidRDefault="0016737B" w:rsidP="00137975">
      <w:pPr>
        <w:numPr>
          <w:ilvl w:val="0"/>
          <w:numId w:val="111"/>
        </w:numPr>
      </w:pPr>
      <w:r w:rsidRPr="007E2266">
        <w:rPr>
          <w:b/>
        </w:rPr>
        <w:t>Our Obligations</w:t>
      </w:r>
    </w:p>
    <w:p w:rsidR="003808B4" w:rsidRPr="007E2266" w:rsidRDefault="003808B4" w:rsidP="003808B4">
      <w:pPr>
        <w:ind w:left="360"/>
      </w:pPr>
    </w:p>
    <w:p w:rsidR="0016737B" w:rsidRPr="007E2266" w:rsidRDefault="00BB3E9E" w:rsidP="00137975">
      <w:pPr>
        <w:pStyle w:val="ListParagraph"/>
        <w:numPr>
          <w:ilvl w:val="1"/>
          <w:numId w:val="111"/>
        </w:numPr>
      </w:pPr>
      <w:r w:rsidRPr="007E2266">
        <w:t xml:space="preserve"> </w:t>
      </w:r>
      <w:r w:rsidR="0016737B" w:rsidRPr="007E2266">
        <w:t xml:space="preserve">We will use all reasonable efforts to provide the Services to you, in accordance in all material respects with these terms and conditions and any other documents referred to in 2.2 above. </w:t>
      </w:r>
    </w:p>
    <w:p w:rsidR="00DF608E" w:rsidRPr="007E2266" w:rsidRDefault="00DF608E" w:rsidP="00137975">
      <w:pPr>
        <w:numPr>
          <w:ilvl w:val="1"/>
          <w:numId w:val="111"/>
        </w:numPr>
      </w:pPr>
      <w:r w:rsidRPr="007E2266">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rsidR="00DF608E" w:rsidRPr="007E2266" w:rsidRDefault="00DF608E" w:rsidP="00DF608E">
      <w:pPr>
        <w:ind w:left="765"/>
      </w:pPr>
    </w:p>
    <w:p w:rsidR="00A5534B" w:rsidRPr="007E2266" w:rsidRDefault="00DF608E" w:rsidP="000C3AEC">
      <w:pPr>
        <w:ind w:left="567"/>
      </w:pPr>
      <w:r w:rsidRPr="007E2266">
        <w:t>5.3 If we determine, in our sole discretion (after appropriate and reasonable analysis) that reasonable adjustments cannot be made for a Child and as such we cannot continue to adequately provide for that Child (or admit them as the case may be) then the we shall be permitted to request that you to withdraw the Child without being charg</w:t>
      </w:r>
      <w:r w:rsidR="00A5534B" w:rsidRPr="007E2266">
        <w:t xml:space="preserve">ed fees in lieu of notice.     </w:t>
      </w:r>
    </w:p>
    <w:p w:rsidR="0016737B" w:rsidRPr="007E2266" w:rsidRDefault="0016737B"/>
    <w:p w:rsidR="0016737B" w:rsidRPr="007E2266" w:rsidRDefault="0016737B" w:rsidP="00137975">
      <w:pPr>
        <w:numPr>
          <w:ilvl w:val="0"/>
          <w:numId w:val="111"/>
        </w:numPr>
      </w:pPr>
      <w:r w:rsidRPr="007E2266">
        <w:rPr>
          <w:b/>
        </w:rPr>
        <w:t>Your obligations</w:t>
      </w:r>
    </w:p>
    <w:p w:rsidR="0016737B" w:rsidRPr="007E2266" w:rsidRDefault="0016737B">
      <w:pPr>
        <w:ind w:left="360"/>
      </w:pPr>
    </w:p>
    <w:p w:rsidR="0016737B" w:rsidRPr="007E2266" w:rsidRDefault="0016737B" w:rsidP="00137975">
      <w:pPr>
        <w:numPr>
          <w:ilvl w:val="1"/>
          <w:numId w:val="111"/>
        </w:numPr>
      </w:pPr>
      <w:r w:rsidRPr="007E2266">
        <w:t>You shall:</w:t>
      </w:r>
    </w:p>
    <w:p w:rsidR="0016737B" w:rsidRPr="007E2266" w:rsidRDefault="0016737B"/>
    <w:p w:rsidR="0016737B" w:rsidRPr="007E2266" w:rsidRDefault="0016737B" w:rsidP="00137975">
      <w:pPr>
        <w:numPr>
          <w:ilvl w:val="2"/>
          <w:numId w:val="111"/>
        </w:numPr>
      </w:pPr>
      <w:r w:rsidRPr="007E2266">
        <w:t>Co-operate with us;</w:t>
      </w:r>
    </w:p>
    <w:p w:rsidR="0016737B" w:rsidRPr="007E2266" w:rsidRDefault="0016737B">
      <w:r w:rsidRPr="007E2266">
        <w:tab/>
      </w:r>
    </w:p>
    <w:p w:rsidR="0016737B" w:rsidRPr="007E2266" w:rsidRDefault="0016737B" w:rsidP="00137975">
      <w:pPr>
        <w:numPr>
          <w:ilvl w:val="2"/>
          <w:numId w:val="111"/>
        </w:numPr>
      </w:pPr>
      <w:r w:rsidRPr="007E2266">
        <w:t>Provide to us such information as we may reasonably require about</w:t>
      </w:r>
    </w:p>
    <w:p w:rsidR="0016737B" w:rsidRPr="007E2266" w:rsidRDefault="0016737B">
      <w:pPr>
        <w:pStyle w:val="ListParagraph"/>
      </w:pPr>
    </w:p>
    <w:p w:rsidR="0016737B" w:rsidRPr="007E2266" w:rsidRDefault="0016737B" w:rsidP="00137975">
      <w:pPr>
        <w:numPr>
          <w:ilvl w:val="3"/>
          <w:numId w:val="111"/>
        </w:numPr>
      </w:pPr>
      <w:r w:rsidRPr="007E2266">
        <w:t xml:space="preserve">The Child </w:t>
      </w:r>
      <w:r w:rsidR="003332D8">
        <w:t>…………………………………………………</w:t>
      </w:r>
    </w:p>
    <w:p w:rsidR="0016737B" w:rsidRPr="007E2266" w:rsidRDefault="0016737B">
      <w:pPr>
        <w:ind w:left="2160"/>
      </w:pPr>
    </w:p>
    <w:p w:rsidR="0016737B" w:rsidRPr="007E2266" w:rsidRDefault="0016737B" w:rsidP="00137975">
      <w:pPr>
        <w:numPr>
          <w:ilvl w:val="4"/>
          <w:numId w:val="111"/>
        </w:numPr>
      </w:pPr>
      <w:r w:rsidRPr="007E2266">
        <w:t xml:space="preserve">Any known medical condition, health problem, allergy, or diagnosed dietary requirement; </w:t>
      </w:r>
    </w:p>
    <w:p w:rsidR="0016737B" w:rsidRPr="007E2266" w:rsidRDefault="0016737B">
      <w:pPr>
        <w:ind w:left="2520"/>
      </w:pPr>
    </w:p>
    <w:p w:rsidR="0016737B" w:rsidRPr="007E2266" w:rsidRDefault="0016737B" w:rsidP="00137975">
      <w:pPr>
        <w:numPr>
          <w:ilvl w:val="4"/>
          <w:numId w:val="111"/>
        </w:numPr>
      </w:pPr>
      <w:r w:rsidRPr="007E2266">
        <w:t>Any prescribed medication;</w:t>
      </w:r>
    </w:p>
    <w:p w:rsidR="0016737B" w:rsidRPr="007E2266" w:rsidRDefault="0016737B"/>
    <w:p w:rsidR="0016737B" w:rsidRPr="007E2266" w:rsidRDefault="0016737B" w:rsidP="00137975">
      <w:pPr>
        <w:numPr>
          <w:ilvl w:val="4"/>
          <w:numId w:val="111"/>
        </w:numPr>
      </w:pPr>
      <w:r w:rsidRPr="007E2266">
        <w:t>Any lack of any vaccination which the Child would ordinarily have by their age;</w:t>
      </w:r>
    </w:p>
    <w:p w:rsidR="0016737B" w:rsidRPr="007E2266" w:rsidRDefault="0016737B"/>
    <w:p w:rsidR="0016737B" w:rsidRPr="007E2266" w:rsidRDefault="0016737B" w:rsidP="00137975">
      <w:pPr>
        <w:numPr>
          <w:ilvl w:val="4"/>
          <w:numId w:val="111"/>
        </w:numPr>
      </w:pPr>
      <w:r w:rsidRPr="007E2266">
        <w:t>Any family circumstances or court orders affect</w:t>
      </w:r>
      <w:r w:rsidR="00DF608E" w:rsidRPr="007E2266">
        <w:t>ing the Child</w:t>
      </w:r>
      <w:r w:rsidRPr="007E2266">
        <w:t xml:space="preserve">; </w:t>
      </w:r>
    </w:p>
    <w:p w:rsidR="0016737B" w:rsidRPr="007E2266" w:rsidRDefault="0016737B"/>
    <w:p w:rsidR="0016737B" w:rsidRPr="007E2266" w:rsidRDefault="0016737B" w:rsidP="00137975">
      <w:pPr>
        <w:numPr>
          <w:ilvl w:val="4"/>
          <w:numId w:val="111"/>
        </w:numPr>
      </w:pPr>
      <w:r w:rsidRPr="007E2266">
        <w:t>Any concerns about the Child’s safety; and</w:t>
      </w:r>
    </w:p>
    <w:p w:rsidR="0016737B" w:rsidRPr="007E2266" w:rsidRDefault="0016737B">
      <w:pPr>
        <w:ind w:left="1440"/>
      </w:pPr>
    </w:p>
    <w:p w:rsidR="0016737B" w:rsidRPr="007E2266" w:rsidRDefault="0016737B" w:rsidP="00137975">
      <w:pPr>
        <w:numPr>
          <w:ilvl w:val="3"/>
          <w:numId w:val="111"/>
        </w:numPr>
      </w:pPr>
      <w:r w:rsidRPr="007E2266">
        <w:t xml:space="preserve">Your contact </w:t>
      </w:r>
      <w:proofErr w:type="gramStart"/>
      <w:r w:rsidRPr="007E2266">
        <w:t>details,</w:t>
      </w:r>
      <w:proofErr w:type="gramEnd"/>
      <w:r w:rsidRPr="007E2266">
        <w:t xml:space="preserve"> and those of your authorised persons who may collect the Child. </w:t>
      </w:r>
    </w:p>
    <w:p w:rsidR="0016737B" w:rsidRPr="007E2266" w:rsidRDefault="0016737B"/>
    <w:p w:rsidR="0016737B" w:rsidRPr="007E2266" w:rsidRDefault="0016737B" w:rsidP="00137975">
      <w:pPr>
        <w:numPr>
          <w:ilvl w:val="1"/>
          <w:numId w:val="111"/>
        </w:numPr>
      </w:pPr>
      <w:r w:rsidRPr="007E2266">
        <w:t>You must (a) ensure that these details are accurate and (b) keep these details up-to-date, by promptly informing us</w:t>
      </w:r>
      <w:r w:rsidR="00DF608E" w:rsidRPr="007E2266">
        <w:t xml:space="preserve"> in writing</w:t>
      </w:r>
      <w:r w:rsidRPr="007E2266">
        <w:t xml:space="preserve"> whenever they change.</w:t>
      </w:r>
    </w:p>
    <w:p w:rsidR="0016737B" w:rsidRPr="007E2266" w:rsidRDefault="0016737B">
      <w:pPr>
        <w:ind w:left="765"/>
      </w:pPr>
    </w:p>
    <w:p w:rsidR="0016737B" w:rsidRPr="007E2266" w:rsidRDefault="0016737B" w:rsidP="00137975">
      <w:pPr>
        <w:numPr>
          <w:ilvl w:val="2"/>
          <w:numId w:val="111"/>
        </w:numPr>
      </w:pPr>
      <w:r w:rsidRPr="007E2266">
        <w:t xml:space="preserve">As regards arrivals and departure of a child, please refer to the nursery’s </w:t>
      </w:r>
      <w:r w:rsidRPr="003332D8">
        <w:rPr>
          <w:color w:val="4472C4" w:themeColor="accent1"/>
        </w:rPr>
        <w:t xml:space="preserve">Arrivals and Departures </w:t>
      </w:r>
      <w:r w:rsidRPr="007E2266">
        <w:t>Policy. Please ask for a copy of it if necessary.</w:t>
      </w:r>
    </w:p>
    <w:p w:rsidR="0016737B" w:rsidRPr="007E2266" w:rsidRDefault="0016737B">
      <w:pPr>
        <w:pStyle w:val="ListParagraph"/>
      </w:pPr>
    </w:p>
    <w:p w:rsidR="0016737B" w:rsidRPr="007E2266" w:rsidRDefault="0016737B" w:rsidP="00137975">
      <w:pPr>
        <w:numPr>
          <w:ilvl w:val="1"/>
          <w:numId w:val="111"/>
        </w:numPr>
      </w:pPr>
      <w:r w:rsidRPr="007E2266">
        <w:t xml:space="preserve">If our performance of our obligations under the contract is prevented or delayed by anything you do (or fail to do), we shall not be liable. </w:t>
      </w:r>
    </w:p>
    <w:p w:rsidR="0016737B" w:rsidRPr="007E2266" w:rsidRDefault="0016737B">
      <w:pPr>
        <w:pStyle w:val="ListParagraph"/>
      </w:pPr>
    </w:p>
    <w:p w:rsidR="0016737B" w:rsidRPr="007E2266" w:rsidRDefault="0016737B" w:rsidP="00137975">
      <w:pPr>
        <w:numPr>
          <w:ilvl w:val="1"/>
          <w:numId w:val="111"/>
        </w:numPr>
      </w:pPr>
      <w:r w:rsidRPr="007E2266">
        <w:t xml:space="preserve">You shall not employ (or attempt to employ) any member of our staff without our consent, until six months from the end of this contract. </w:t>
      </w:r>
    </w:p>
    <w:p w:rsidR="0016737B" w:rsidRPr="007E2266" w:rsidRDefault="0016737B">
      <w:pPr>
        <w:pStyle w:val="ListParagraph"/>
      </w:pPr>
    </w:p>
    <w:p w:rsidR="0016737B" w:rsidRPr="007E2266" w:rsidRDefault="0016737B" w:rsidP="00137975">
      <w:pPr>
        <w:numPr>
          <w:ilvl w:val="0"/>
          <w:numId w:val="111"/>
        </w:numPr>
        <w:rPr>
          <w:b/>
        </w:rPr>
      </w:pPr>
      <w:r w:rsidRPr="007E2266">
        <w:rPr>
          <w:b/>
        </w:rPr>
        <w:t xml:space="preserve">Charges and </w:t>
      </w:r>
      <w:r w:rsidR="004B2351" w:rsidRPr="007E2266">
        <w:rPr>
          <w:b/>
        </w:rPr>
        <w:t>p</w:t>
      </w:r>
      <w:r w:rsidRPr="007E2266">
        <w:rPr>
          <w:b/>
        </w:rPr>
        <w:t xml:space="preserve">ayment </w:t>
      </w:r>
    </w:p>
    <w:p w:rsidR="0016737B" w:rsidRPr="007E2266" w:rsidRDefault="0016737B">
      <w:pPr>
        <w:ind w:left="765"/>
      </w:pPr>
    </w:p>
    <w:p w:rsidR="0016737B" w:rsidRPr="007E2266" w:rsidRDefault="0016737B" w:rsidP="00137975">
      <w:pPr>
        <w:numPr>
          <w:ilvl w:val="1"/>
          <w:numId w:val="111"/>
        </w:numPr>
        <w:ind w:left="851" w:hanging="491"/>
      </w:pPr>
      <w:r w:rsidRPr="007E2266">
        <w:t xml:space="preserve">  You shall pay the charges as set out in Part A.</w:t>
      </w:r>
    </w:p>
    <w:p w:rsidR="0016737B" w:rsidRPr="007E2266" w:rsidRDefault="0016737B">
      <w:pPr>
        <w:ind w:left="851" w:hanging="491"/>
      </w:pPr>
    </w:p>
    <w:p w:rsidR="0016737B" w:rsidRPr="007E2266" w:rsidRDefault="0016737B" w:rsidP="00137975">
      <w:pPr>
        <w:numPr>
          <w:ilvl w:val="1"/>
          <w:numId w:val="111"/>
        </w:numPr>
        <w:ind w:left="851" w:hanging="491"/>
      </w:pPr>
      <w:r w:rsidRPr="007E2266">
        <w:t xml:space="preserve">  Charges are due even if the Child is absent.</w:t>
      </w:r>
    </w:p>
    <w:p w:rsidR="0016737B" w:rsidRPr="007E2266" w:rsidRDefault="0016737B">
      <w:pPr>
        <w:ind w:left="851" w:hanging="491"/>
      </w:pPr>
    </w:p>
    <w:p w:rsidR="0016737B" w:rsidRPr="007E2266" w:rsidRDefault="00BB3E9E" w:rsidP="00137975">
      <w:pPr>
        <w:numPr>
          <w:ilvl w:val="1"/>
          <w:numId w:val="111"/>
        </w:numPr>
        <w:ind w:left="851" w:hanging="491"/>
      </w:pPr>
      <w:r w:rsidRPr="007E2266">
        <w:t xml:space="preserve"> </w:t>
      </w:r>
      <w:r w:rsidR="0016737B" w:rsidRPr="007E2266">
        <w:t>We will not charge for bank holidays and/or staff training days.</w:t>
      </w:r>
    </w:p>
    <w:p w:rsidR="0016737B" w:rsidRPr="007E2266" w:rsidRDefault="0016737B">
      <w:pPr>
        <w:pStyle w:val="ListParagraph"/>
        <w:ind w:left="851" w:hanging="491"/>
      </w:pPr>
    </w:p>
    <w:p w:rsidR="0016737B" w:rsidRPr="007E2266" w:rsidRDefault="0016737B" w:rsidP="00137975">
      <w:pPr>
        <w:numPr>
          <w:ilvl w:val="1"/>
          <w:numId w:val="111"/>
        </w:numPr>
        <w:ind w:left="851" w:hanging="491"/>
      </w:pPr>
      <w:r w:rsidRPr="007E2266">
        <w:t xml:space="preserve">  VAT is not charged on nursery fees (nursery provision is an exempt supply for VAT purposes). </w:t>
      </w:r>
    </w:p>
    <w:p w:rsidR="0016737B" w:rsidRPr="007E2266" w:rsidRDefault="0016737B">
      <w:pPr>
        <w:pStyle w:val="ListParagraph"/>
        <w:ind w:left="851" w:hanging="491"/>
      </w:pPr>
    </w:p>
    <w:p w:rsidR="0016737B" w:rsidRPr="007E2266" w:rsidRDefault="0016737B" w:rsidP="00137975">
      <w:pPr>
        <w:numPr>
          <w:ilvl w:val="1"/>
          <w:numId w:val="111"/>
        </w:numPr>
        <w:ind w:left="851" w:hanging="491"/>
      </w:pPr>
      <w:r w:rsidRPr="007E2266">
        <w:t xml:space="preserve">  The quoted charges are per Child, per core day meaning </w:t>
      </w:r>
      <w:r w:rsidR="00976E9A">
        <w:rPr>
          <w:b/>
        </w:rPr>
        <w:t>11</w:t>
      </w:r>
      <w:r w:rsidRPr="007E2266">
        <w:t xml:space="preserve"> hours, with </w:t>
      </w:r>
      <w:r w:rsidR="00976E9A">
        <w:rPr>
          <w:b/>
        </w:rPr>
        <w:t>5.5</w:t>
      </w:r>
      <w:r w:rsidRPr="007E2266">
        <w:t xml:space="preserve"> hours per session) and include lunch and tea.</w:t>
      </w:r>
    </w:p>
    <w:p w:rsidR="0016737B" w:rsidRPr="007E2266" w:rsidRDefault="0016737B">
      <w:pPr>
        <w:pStyle w:val="ListParagraph"/>
        <w:ind w:left="851" w:hanging="491"/>
      </w:pPr>
    </w:p>
    <w:p w:rsidR="0016737B" w:rsidRPr="007E2266" w:rsidRDefault="0016737B" w:rsidP="00137975">
      <w:pPr>
        <w:numPr>
          <w:ilvl w:val="1"/>
          <w:numId w:val="111"/>
        </w:numPr>
        <w:ind w:left="851" w:hanging="491"/>
      </w:pPr>
      <w:r w:rsidRPr="007E2266">
        <w:t xml:space="preserve">  Extra hours (or parts of an hour) will be charged for (at the ruling rate) and must be booked and paid for at least 24 hours in advance. </w:t>
      </w:r>
    </w:p>
    <w:p w:rsidR="0016737B" w:rsidRPr="007E2266" w:rsidRDefault="0016737B">
      <w:pPr>
        <w:pStyle w:val="ListParagraph"/>
        <w:ind w:left="851" w:hanging="491"/>
      </w:pPr>
    </w:p>
    <w:p w:rsidR="0016737B" w:rsidRPr="007E2266" w:rsidRDefault="0016737B" w:rsidP="00137975">
      <w:pPr>
        <w:numPr>
          <w:ilvl w:val="1"/>
          <w:numId w:val="111"/>
        </w:numPr>
        <w:ind w:left="851" w:hanging="491"/>
      </w:pPr>
      <w:r w:rsidRPr="007E2266">
        <w:t xml:space="preserve">  The charges must be paid monthly in advance, by the </w:t>
      </w:r>
      <w:r w:rsidR="00976E9A">
        <w:rPr>
          <w:b/>
        </w:rPr>
        <w:t>1st</w:t>
      </w:r>
      <w:r w:rsidR="0093578E" w:rsidRPr="007E2266">
        <w:rPr>
          <w:b/>
        </w:rPr>
        <w:t xml:space="preserve"> </w:t>
      </w:r>
      <w:r w:rsidRPr="007E2266">
        <w:t xml:space="preserve">day of the month. </w:t>
      </w:r>
    </w:p>
    <w:p w:rsidR="0016737B" w:rsidRPr="007E2266" w:rsidRDefault="0016737B">
      <w:pPr>
        <w:pStyle w:val="ListParagraph"/>
        <w:ind w:left="851" w:hanging="491"/>
      </w:pPr>
    </w:p>
    <w:p w:rsidR="0016737B" w:rsidRPr="007E2266" w:rsidRDefault="0016737B" w:rsidP="00137975">
      <w:pPr>
        <w:numPr>
          <w:ilvl w:val="1"/>
          <w:numId w:val="111"/>
        </w:numPr>
        <w:ind w:left="851" w:hanging="491"/>
      </w:pPr>
      <w:r w:rsidRPr="007E2266">
        <w:t xml:space="preserve"> All payments must normally be made by </w:t>
      </w:r>
      <w:r w:rsidRPr="00976E9A">
        <w:rPr>
          <w:b/>
          <w:color w:val="FF0000"/>
        </w:rPr>
        <w:t>direct debit or childcare vouchers.</w:t>
      </w:r>
      <w:r w:rsidRPr="00976E9A">
        <w:rPr>
          <w:color w:val="FF0000"/>
        </w:rPr>
        <w:t xml:space="preserve"> </w:t>
      </w:r>
      <w:r w:rsidRPr="007E2266">
        <w:t xml:space="preserve">We may agree to payment by cash, cheque or major credit/debit card, but it is your responsibility to obtain a receipt from the nursery manager as proof of payment. </w:t>
      </w:r>
      <w:r w:rsidR="00976E9A">
        <w:t xml:space="preserve">All fee payment made by methods other than direct debit </w:t>
      </w:r>
      <w:proofErr w:type="gramStart"/>
      <w:r w:rsidR="00976E9A">
        <w:t>need</w:t>
      </w:r>
      <w:proofErr w:type="gramEnd"/>
      <w:r w:rsidR="00976E9A">
        <w:t xml:space="preserve"> to be done by the 20</w:t>
      </w:r>
      <w:r w:rsidR="00976E9A" w:rsidRPr="00976E9A">
        <w:rPr>
          <w:vertAlign w:val="superscript"/>
        </w:rPr>
        <w:t>th</w:t>
      </w:r>
      <w:r w:rsidR="00976E9A">
        <w:t xml:space="preserve"> of each month to avoid direct debit collection. </w:t>
      </w:r>
      <w:r w:rsidRPr="007E2266">
        <w:t xml:space="preserve">No payment shall be deemed to have been made until it is cleared into our bank account. If a cheque bounces, or payment fails, we may charge a reasonable </w:t>
      </w:r>
      <w:r w:rsidR="00F13B02" w:rsidRPr="007E2266">
        <w:t>administration fee (currently £</w:t>
      </w:r>
      <w:r w:rsidR="00976E9A">
        <w:t>20)</w:t>
      </w:r>
      <w:r w:rsidRPr="007E2266">
        <w:t xml:space="preserve">. </w:t>
      </w:r>
    </w:p>
    <w:p w:rsidR="0016737B" w:rsidRPr="007E2266" w:rsidRDefault="0016737B">
      <w:pPr>
        <w:pStyle w:val="ListParagraph"/>
      </w:pPr>
    </w:p>
    <w:p w:rsidR="0016737B" w:rsidRPr="007E2266" w:rsidRDefault="0016737B" w:rsidP="00137975">
      <w:pPr>
        <w:numPr>
          <w:ilvl w:val="1"/>
          <w:numId w:val="111"/>
        </w:numPr>
        <w:ind w:left="851" w:hanging="491"/>
      </w:pPr>
      <w:r w:rsidRPr="007E2266">
        <w:lastRenderedPageBreak/>
        <w:t xml:space="preserve">  We may increase our charges once per year. We will give you written notice of any such increase </w:t>
      </w:r>
      <w:r w:rsidRPr="007E2266">
        <w:rPr>
          <w:b/>
        </w:rPr>
        <w:t>one</w:t>
      </w:r>
      <w:r w:rsidRPr="007E2266">
        <w:t xml:space="preserve"> month before the proposed date of increase.</w:t>
      </w:r>
    </w:p>
    <w:p w:rsidR="0016737B" w:rsidRPr="007E2266" w:rsidRDefault="0016737B">
      <w:pPr>
        <w:pStyle w:val="ListParagraph"/>
      </w:pPr>
    </w:p>
    <w:p w:rsidR="0016737B" w:rsidRPr="007E2266" w:rsidRDefault="0093578E" w:rsidP="00137975">
      <w:pPr>
        <w:numPr>
          <w:ilvl w:val="1"/>
          <w:numId w:val="111"/>
        </w:numPr>
        <w:ind w:left="851" w:hanging="491"/>
      </w:pPr>
      <w:r w:rsidRPr="007E2266">
        <w:t xml:space="preserve">  </w:t>
      </w:r>
      <w:r w:rsidR="0016737B" w:rsidRPr="007E2266">
        <w:t>Without restricting any other legal right that we may have, if you fail to pay us on time, we may:</w:t>
      </w:r>
    </w:p>
    <w:p w:rsidR="0016737B" w:rsidRPr="007E2266" w:rsidRDefault="0016737B">
      <w:pPr>
        <w:pStyle w:val="ListParagraph"/>
      </w:pPr>
    </w:p>
    <w:p w:rsidR="0016737B" w:rsidRPr="007E2266" w:rsidRDefault="00DF608E" w:rsidP="00137975">
      <w:pPr>
        <w:numPr>
          <w:ilvl w:val="2"/>
          <w:numId w:val="111"/>
        </w:numPr>
      </w:pPr>
      <w:r w:rsidRPr="007E2266">
        <w:t>Make an interest charge of up to 1.5% per cent per month or part month on late payment. Unless otherwise notified to you in writing, interest shall accrue on a daily basis from the due date until the date 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p>
    <w:p w:rsidR="0016737B" w:rsidRPr="007E2266" w:rsidRDefault="0016737B">
      <w:pPr>
        <w:ind w:left="1440"/>
      </w:pPr>
    </w:p>
    <w:p w:rsidR="0016737B" w:rsidRPr="007E2266" w:rsidRDefault="0016737B" w:rsidP="00137975">
      <w:pPr>
        <w:numPr>
          <w:ilvl w:val="2"/>
          <w:numId w:val="111"/>
        </w:numPr>
      </w:pPr>
      <w:r w:rsidRPr="007E2266">
        <w:t xml:space="preserve">Charge you a reasonable </w:t>
      </w:r>
      <w:r w:rsidR="00F13B02" w:rsidRPr="007E2266">
        <w:t>administration fee (currently £</w:t>
      </w:r>
      <w:r w:rsidR="006E7D13">
        <w:t>20</w:t>
      </w:r>
      <w:r w:rsidR="0093578E" w:rsidRPr="007E2266">
        <w:rPr>
          <w:b/>
        </w:rPr>
        <w:t>)</w:t>
      </w:r>
      <w:r w:rsidR="00E714C8" w:rsidRPr="007E2266">
        <w:rPr>
          <w:b/>
        </w:rPr>
        <w:t xml:space="preserve"> </w:t>
      </w:r>
      <w:r w:rsidRPr="007E2266">
        <w:t xml:space="preserve">and </w:t>
      </w:r>
    </w:p>
    <w:p w:rsidR="0016737B" w:rsidRPr="007E2266" w:rsidRDefault="0016737B">
      <w:pPr>
        <w:pStyle w:val="ListParagraph"/>
      </w:pPr>
    </w:p>
    <w:p w:rsidR="0016737B" w:rsidRPr="007E2266" w:rsidRDefault="0016737B" w:rsidP="00137975">
      <w:pPr>
        <w:numPr>
          <w:ilvl w:val="2"/>
          <w:numId w:val="111"/>
        </w:numPr>
      </w:pPr>
      <w:r w:rsidRPr="007E2266">
        <w:t xml:space="preserve">Suspend all Services until payment has been made in full, which will include the suspension of the Child, or even terminate the contract permanently. </w:t>
      </w:r>
    </w:p>
    <w:p w:rsidR="0016737B" w:rsidRPr="007E2266" w:rsidRDefault="0016737B" w:rsidP="00DF608E"/>
    <w:p w:rsidR="0016737B" w:rsidRPr="007E2266" w:rsidRDefault="0016737B" w:rsidP="00137975">
      <w:pPr>
        <w:numPr>
          <w:ilvl w:val="1"/>
          <w:numId w:val="111"/>
        </w:numPr>
        <w:ind w:left="993" w:hanging="633"/>
      </w:pPr>
      <w:r w:rsidRPr="007E2266">
        <w:t>If you owe us any money, and make a claim against us, we may set off what you owe us against what you are claiming from us.</w:t>
      </w:r>
    </w:p>
    <w:p w:rsidR="0016737B" w:rsidRPr="007E2266" w:rsidRDefault="0016737B">
      <w:pPr>
        <w:pStyle w:val="ListParagraph"/>
      </w:pPr>
    </w:p>
    <w:p w:rsidR="0016737B" w:rsidRPr="007E2266" w:rsidRDefault="0016737B" w:rsidP="00137975">
      <w:pPr>
        <w:numPr>
          <w:ilvl w:val="0"/>
          <w:numId w:val="111"/>
        </w:numPr>
        <w:rPr>
          <w:b/>
        </w:rPr>
      </w:pPr>
      <w:r w:rsidRPr="007E2266">
        <w:rPr>
          <w:b/>
        </w:rPr>
        <w:t>Reducing sessions</w:t>
      </w:r>
    </w:p>
    <w:p w:rsidR="0016737B" w:rsidRPr="007E2266" w:rsidRDefault="0016737B"/>
    <w:p w:rsidR="0016737B" w:rsidRPr="007E2266" w:rsidRDefault="0016737B">
      <w:pPr>
        <w:ind w:left="426"/>
      </w:pPr>
      <w:r w:rsidRPr="007E2266">
        <w:t xml:space="preserve">You are required to give us one month’s written notice of a reduction in the number of sessions you require. </w:t>
      </w:r>
    </w:p>
    <w:p w:rsidR="0016737B" w:rsidRPr="007E2266" w:rsidRDefault="0016737B"/>
    <w:p w:rsidR="0016737B" w:rsidRPr="007E2266" w:rsidRDefault="0016737B" w:rsidP="00137975">
      <w:pPr>
        <w:numPr>
          <w:ilvl w:val="0"/>
          <w:numId w:val="111"/>
        </w:numPr>
        <w:rPr>
          <w:b/>
        </w:rPr>
      </w:pPr>
      <w:r w:rsidRPr="007E2266">
        <w:rPr>
          <w:b/>
        </w:rPr>
        <w:t>Free nursery education</w:t>
      </w:r>
    </w:p>
    <w:p w:rsidR="0016737B" w:rsidRPr="007E2266" w:rsidRDefault="0016737B">
      <w:pPr>
        <w:ind w:left="360"/>
      </w:pPr>
    </w:p>
    <w:p w:rsidR="0016737B" w:rsidRPr="007E2266" w:rsidRDefault="0016737B" w:rsidP="00137975">
      <w:pPr>
        <w:numPr>
          <w:ilvl w:val="1"/>
          <w:numId w:val="111"/>
        </w:numPr>
      </w:pPr>
      <w:r w:rsidRPr="007E2266">
        <w:t xml:space="preserve">If you wish to take up your free nursery education, you are required to complete and sign a Parental Declaration on a </w:t>
      </w:r>
      <w:r w:rsidRPr="006E7D13">
        <w:rPr>
          <w:b/>
          <w:color w:val="FF0000"/>
        </w:rPr>
        <w:t xml:space="preserve">three-monthly OR </w:t>
      </w:r>
      <w:proofErr w:type="spellStart"/>
      <w:r w:rsidRPr="006E7D13">
        <w:rPr>
          <w:b/>
          <w:color w:val="FF0000"/>
        </w:rPr>
        <w:t>termly</w:t>
      </w:r>
      <w:proofErr w:type="spellEnd"/>
      <w:r w:rsidRPr="006E7D13">
        <w:rPr>
          <w:b/>
          <w:color w:val="FF0000"/>
        </w:rPr>
        <w:t xml:space="preserve"> basis</w:t>
      </w:r>
      <w:r w:rsidRPr="007E2266">
        <w:t>, detailing how and when you will take up the free sessions.</w:t>
      </w:r>
    </w:p>
    <w:p w:rsidR="0016737B" w:rsidRPr="007E2266" w:rsidRDefault="0016737B">
      <w:pPr>
        <w:ind w:left="765"/>
      </w:pPr>
    </w:p>
    <w:p w:rsidR="0016737B" w:rsidRDefault="0016737B" w:rsidP="00376816">
      <w:pPr>
        <w:numPr>
          <w:ilvl w:val="1"/>
          <w:numId w:val="111"/>
        </w:numPr>
      </w:pPr>
      <w:r w:rsidRPr="007E2266">
        <w:t xml:space="preserve">Our charges will not be made in respect of the free sessions as detailed in the Parental Declaration, but we are entitled to make a reasonable charge for meals or additional activities provided during any free session. Meals are charged at the rate of </w:t>
      </w:r>
      <w:r w:rsidR="00696AFA" w:rsidRPr="006D0CBA">
        <w:rPr>
          <w:color w:val="FF0000"/>
        </w:rPr>
        <w:t>£</w:t>
      </w:r>
      <w:r w:rsidR="006E7D13" w:rsidRPr="006D0CBA">
        <w:rPr>
          <w:color w:val="FF0000"/>
        </w:rPr>
        <w:t xml:space="preserve">3 </w:t>
      </w:r>
      <w:r w:rsidRPr="006D0CBA">
        <w:rPr>
          <w:color w:val="FF0000"/>
        </w:rPr>
        <w:t>per meal</w:t>
      </w:r>
      <w:r w:rsidRPr="007E2266">
        <w:t xml:space="preserve">.  </w:t>
      </w:r>
    </w:p>
    <w:p w:rsidR="006D0CBA" w:rsidRDefault="006D0CBA" w:rsidP="006D0CBA">
      <w:pPr>
        <w:pStyle w:val="ListParagraph"/>
      </w:pPr>
    </w:p>
    <w:p w:rsidR="006D0CBA" w:rsidRPr="007E2266" w:rsidRDefault="006D0CBA" w:rsidP="006D0CBA"/>
    <w:p w:rsidR="0016737B" w:rsidRPr="007E2266" w:rsidRDefault="0016737B" w:rsidP="00137975">
      <w:pPr>
        <w:numPr>
          <w:ilvl w:val="0"/>
          <w:numId w:val="111"/>
        </w:numPr>
        <w:rPr>
          <w:b/>
        </w:rPr>
      </w:pPr>
      <w:r w:rsidRPr="007E2266">
        <w:rPr>
          <w:b/>
        </w:rPr>
        <w:t>Welfare of the Child</w:t>
      </w:r>
    </w:p>
    <w:p w:rsidR="0016737B" w:rsidRPr="007E2266" w:rsidRDefault="0016737B">
      <w:pPr>
        <w:ind w:left="360"/>
      </w:pPr>
    </w:p>
    <w:p w:rsidR="0016737B" w:rsidRPr="007E2266" w:rsidRDefault="006442E9" w:rsidP="00137975">
      <w:pPr>
        <w:numPr>
          <w:ilvl w:val="1"/>
          <w:numId w:val="111"/>
        </w:numPr>
        <w:ind w:left="851" w:hanging="491"/>
      </w:pPr>
      <w:r w:rsidRPr="007E2266">
        <w:t xml:space="preserve"> </w:t>
      </w:r>
      <w:r w:rsidR="0016737B" w:rsidRPr="007E2266">
        <w:t xml:space="preserve">We will do all that is reasonable to safeguard and promote the Child’s welfare and to provide care to at least the standard required by law and often to a much higher standard. </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 xml:space="preserve">We will respect the Child’s human rights and freedoms which must however, be balanced with the lawful needs and rules of our nursery and rights and freedoms of others. </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 xml:space="preserve">Your consent to such physical contact as may </w:t>
      </w:r>
      <w:r w:rsidR="00DF608E" w:rsidRPr="007E2266">
        <w:t xml:space="preserve">be lawful </w:t>
      </w:r>
      <w:r w:rsidR="0016737B" w:rsidRPr="007E2266">
        <w:t xml:space="preserve">accord with good practice, and be appropriate and proper for teaching and instruction and for providing comfort to a Child in distress, or to maintain safety and good order, or in connection with the Child’s health and welfare. </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[Parents of Children who are not potty trained Nappies are provided by the nursery].</w:t>
      </w:r>
    </w:p>
    <w:p w:rsidR="0016737B" w:rsidRPr="007E2266" w:rsidRDefault="0016737B">
      <w:pPr>
        <w:pStyle w:val="ListParagraph"/>
        <w:rPr>
          <w:b/>
        </w:rPr>
      </w:pPr>
    </w:p>
    <w:p w:rsidR="0016737B" w:rsidRPr="007E2266" w:rsidRDefault="006442E9" w:rsidP="00137975">
      <w:pPr>
        <w:numPr>
          <w:ilvl w:val="1"/>
          <w:numId w:val="111"/>
        </w:numPr>
        <w:ind w:left="851" w:hanging="491"/>
      </w:pPr>
      <w:r w:rsidRPr="007E2266">
        <w:t xml:space="preserve"> </w:t>
      </w:r>
      <w:r w:rsidR="0016737B" w:rsidRPr="007E2266">
        <w:t xml:space="preserve">[Parents should provide sealed formula milk for bottle feeding babies. Bringing in and storing made-up formula milk may increase the chance of a baby becoming ill and </w:t>
      </w:r>
      <w:r w:rsidR="006E7D13" w:rsidRPr="006E7D13">
        <w:rPr>
          <w:color w:val="FF0000"/>
        </w:rPr>
        <w:t>must</w:t>
      </w:r>
      <w:r w:rsidR="0016737B" w:rsidRPr="006E7D13">
        <w:rPr>
          <w:color w:val="FF0000"/>
        </w:rPr>
        <w:t xml:space="preserve"> be avoided</w:t>
      </w:r>
      <w:r w:rsidR="0016737B" w:rsidRPr="007E2266">
        <w:t xml:space="preserve">]. </w:t>
      </w:r>
    </w:p>
    <w:p w:rsidR="0016737B" w:rsidRPr="007E2266" w:rsidRDefault="006442E9" w:rsidP="00137975">
      <w:pPr>
        <w:numPr>
          <w:ilvl w:val="1"/>
          <w:numId w:val="111"/>
        </w:numPr>
        <w:ind w:left="851" w:hanging="491"/>
      </w:pPr>
      <w:r w:rsidRPr="007E2266">
        <w:t xml:space="preserve"> </w:t>
      </w:r>
      <w:r w:rsidR="0016737B" w:rsidRPr="007E2266">
        <w:t xml:space="preserve">Labelled mother’s breast milk will be stored in the fridge and an area will be made available for mothers to breast feed their babies or express milk should they need to do so. </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 xml:space="preserve">As regards behaviour management techniques and sanctions, please refer to the nursery’s </w:t>
      </w:r>
      <w:r w:rsidR="0016737B" w:rsidRPr="006E7D13">
        <w:rPr>
          <w:color w:val="4472C4" w:themeColor="accent1"/>
        </w:rPr>
        <w:t>Promoting Positive Behaviour Policy</w:t>
      </w:r>
      <w:r w:rsidR="0016737B" w:rsidRPr="007E2266">
        <w:t>. Please ask for a copy of it if necessary.</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 xml:space="preserve">The nursery uses </w:t>
      </w:r>
      <w:r w:rsidR="0016737B" w:rsidRPr="006E7D13">
        <w:rPr>
          <w:color w:val="4472C4" w:themeColor="accent1"/>
        </w:rPr>
        <w:t>emergency procedures for accidents, evacuations, incidents and allergic reactions</w:t>
      </w:r>
      <w:r w:rsidR="0016737B" w:rsidRPr="007E2266">
        <w:t xml:space="preserve">, please refer to the individual policies and procedures and ask for a copy where required. </w:t>
      </w:r>
    </w:p>
    <w:p w:rsidR="0016737B" w:rsidRPr="007E2266" w:rsidRDefault="0016737B">
      <w:pPr>
        <w:pStyle w:val="ListParagraph"/>
      </w:pPr>
    </w:p>
    <w:p w:rsidR="0016737B" w:rsidRPr="007E2266" w:rsidRDefault="0016737B" w:rsidP="00137975">
      <w:pPr>
        <w:numPr>
          <w:ilvl w:val="0"/>
          <w:numId w:val="111"/>
        </w:numPr>
        <w:rPr>
          <w:b/>
        </w:rPr>
      </w:pPr>
      <w:r w:rsidRPr="007E2266">
        <w:rPr>
          <w:b/>
        </w:rPr>
        <w:t>Health and medical matters</w:t>
      </w:r>
    </w:p>
    <w:p w:rsidR="0016737B" w:rsidRPr="007E2266" w:rsidRDefault="0016737B">
      <w:pPr>
        <w:ind w:left="360"/>
        <w:rPr>
          <w:b/>
        </w:rPr>
      </w:pPr>
    </w:p>
    <w:p w:rsidR="0016737B" w:rsidRPr="007E2266" w:rsidRDefault="006442E9" w:rsidP="00137975">
      <w:pPr>
        <w:numPr>
          <w:ilvl w:val="1"/>
          <w:numId w:val="111"/>
        </w:numPr>
        <w:ind w:left="851" w:hanging="491"/>
      </w:pPr>
      <w:r w:rsidRPr="007E2266">
        <w:t xml:space="preserve"> </w:t>
      </w:r>
      <w:r w:rsidR="0016737B" w:rsidRPr="007E2266">
        <w:t xml:space="preserve">If the Child becomes ill during the nursery session the nursery manager will contact you or the emergency contact indicated on the registration form. You must inform us immediately of any changes to these contact details. </w:t>
      </w:r>
      <w:r w:rsidR="00DF608E" w:rsidRPr="007E2266">
        <w:t>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w:t>
      </w:r>
      <w:r w:rsidR="004B2A11" w:rsidRPr="007E2266">
        <w:t xml:space="preserve">) </w:t>
      </w:r>
      <w:r w:rsidR="00DF608E" w:rsidRPr="007E2266">
        <w:t xml:space="preserve">unless you have previously notified us you object to blood transfusions)).  </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 xml:space="preserve">If the Child is suffering from a communicable illness, he/she should not be brought to the nursery until such time as the infection has cleared. A full copy of our </w:t>
      </w:r>
      <w:r w:rsidR="0016737B" w:rsidRPr="0091374E">
        <w:rPr>
          <w:color w:val="4472C4" w:themeColor="accent1"/>
        </w:rPr>
        <w:t xml:space="preserve">infection control policy </w:t>
      </w:r>
      <w:r w:rsidR="0016737B" w:rsidRPr="007E2266">
        <w:t xml:space="preserve">is available from the nursery manager. Please refer to the </w:t>
      </w:r>
      <w:r w:rsidR="0016737B" w:rsidRPr="0091374E">
        <w:rPr>
          <w:color w:val="4472C4" w:themeColor="accent1"/>
        </w:rPr>
        <w:t xml:space="preserve">illness/communicable disease </w:t>
      </w:r>
      <w:r w:rsidR="0016737B" w:rsidRPr="007E2266">
        <w:t>list supplied in your information on minimum periods of exclusion from the nursery.</w:t>
      </w:r>
    </w:p>
    <w:p w:rsidR="0016737B" w:rsidRPr="007E2266" w:rsidRDefault="0016737B">
      <w:pPr>
        <w:pStyle w:val="ListParagraph"/>
      </w:pPr>
    </w:p>
    <w:p w:rsidR="0016737B" w:rsidRPr="007E2266" w:rsidRDefault="006442E9" w:rsidP="00137975">
      <w:pPr>
        <w:numPr>
          <w:ilvl w:val="1"/>
          <w:numId w:val="111"/>
        </w:numPr>
        <w:ind w:left="851" w:hanging="491"/>
      </w:pPr>
      <w:r w:rsidRPr="007E2266">
        <w:lastRenderedPageBreak/>
        <w:t xml:space="preserve"> </w:t>
      </w:r>
      <w:r w:rsidR="0016737B" w:rsidRPr="007E2266">
        <w:t>You must notify the nursery manager if the Child is absent from the nursery through sickness.</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 xml:space="preserve">If the Child has been sent home from the nursery because of ill health, he/she will not be re-admitted for at least 24 hours. If the Child is prescribed antibiotics, he/she will not be allowed to return to the nursery for 48 hours. </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 xml:space="preserve">As regards medication, and the administration of it to a Child, please refer to the nursery’s </w:t>
      </w:r>
      <w:r w:rsidR="0016737B" w:rsidRPr="00780A0C">
        <w:rPr>
          <w:color w:val="4472C4" w:themeColor="accent1"/>
        </w:rPr>
        <w:t>Medication Policy</w:t>
      </w:r>
      <w:r w:rsidR="0016737B" w:rsidRPr="007E2266">
        <w:t>. Please ask for a copy of it if necessary.</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Please also see clause 6.1.2 on matters we need to be informed about.</w:t>
      </w:r>
    </w:p>
    <w:p w:rsidR="0016737B" w:rsidRPr="007E2266" w:rsidRDefault="0016737B"/>
    <w:p w:rsidR="00B73821" w:rsidRPr="007E2266" w:rsidRDefault="00B73821"/>
    <w:p w:rsidR="00B73821" w:rsidRPr="007E2266" w:rsidRDefault="00B73821"/>
    <w:p w:rsidR="0016737B" w:rsidRPr="007E2266" w:rsidRDefault="0016737B" w:rsidP="00137975">
      <w:pPr>
        <w:numPr>
          <w:ilvl w:val="0"/>
          <w:numId w:val="111"/>
        </w:numPr>
        <w:rPr>
          <w:b/>
        </w:rPr>
      </w:pPr>
      <w:r w:rsidRPr="007E2266">
        <w:rPr>
          <w:b/>
        </w:rPr>
        <w:t>Food/dietary requirements</w:t>
      </w:r>
    </w:p>
    <w:p w:rsidR="0016737B" w:rsidRPr="007E2266" w:rsidRDefault="0016737B"/>
    <w:p w:rsidR="0016737B" w:rsidRPr="007E2266" w:rsidRDefault="006442E9" w:rsidP="00137975">
      <w:pPr>
        <w:numPr>
          <w:ilvl w:val="1"/>
          <w:numId w:val="111"/>
        </w:numPr>
        <w:ind w:left="851" w:hanging="491"/>
      </w:pPr>
      <w:r w:rsidRPr="007E2266">
        <w:t xml:space="preserve"> </w:t>
      </w:r>
      <w:r w:rsidR="0016737B" w:rsidRPr="007E2266">
        <w:t xml:space="preserve">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Menus will be displayed for inspection, and parents and children will be able to feed into the review of these.</w:t>
      </w:r>
    </w:p>
    <w:p w:rsidR="0016737B" w:rsidRPr="007E2266" w:rsidRDefault="0016737B">
      <w:pPr>
        <w:pStyle w:val="ListParagraph"/>
      </w:pPr>
    </w:p>
    <w:p w:rsidR="0016737B" w:rsidRPr="007E2266" w:rsidRDefault="006442E9" w:rsidP="00137975">
      <w:pPr>
        <w:numPr>
          <w:ilvl w:val="1"/>
          <w:numId w:val="111"/>
        </w:numPr>
        <w:ind w:left="851" w:hanging="491"/>
      </w:pPr>
      <w:r w:rsidRPr="007E2266">
        <w:t xml:space="preserve"> </w:t>
      </w:r>
      <w:r w:rsidR="0016737B" w:rsidRPr="007E2266">
        <w:t>No packed lunches supplied by parents for after school/holiday club Children will be heated up by us.</w:t>
      </w:r>
      <w:r w:rsidR="00A160C0" w:rsidRPr="007E2266">
        <w:t xml:space="preserve"> </w:t>
      </w:r>
    </w:p>
    <w:p w:rsidR="0016737B" w:rsidRPr="007E2266" w:rsidRDefault="0016737B"/>
    <w:p w:rsidR="0016737B" w:rsidRPr="007E2266" w:rsidRDefault="0016737B" w:rsidP="00137975">
      <w:pPr>
        <w:numPr>
          <w:ilvl w:val="0"/>
          <w:numId w:val="111"/>
        </w:numPr>
        <w:rPr>
          <w:b/>
        </w:rPr>
      </w:pPr>
      <w:r w:rsidRPr="007E2266">
        <w:rPr>
          <w:b/>
        </w:rPr>
        <w:t>Reporting of neglect or abuse</w:t>
      </w:r>
    </w:p>
    <w:p w:rsidR="0016737B" w:rsidRPr="007E2266" w:rsidRDefault="0016737B"/>
    <w:p w:rsidR="0016737B" w:rsidRPr="007E2266" w:rsidRDefault="0016737B">
      <w:r w:rsidRPr="007E2266">
        <w:t>We have an obligation to report to the relevant authorities any suspicions we have that your Child has suffered neglect or abuse, and w</w:t>
      </w:r>
      <w:r w:rsidR="00F13B02" w:rsidRPr="007E2266">
        <w:t>here necessary w</w:t>
      </w:r>
      <w:r w:rsidRPr="007E2266">
        <w:t xml:space="preserve">e may do </w:t>
      </w:r>
      <w:r w:rsidR="00A160C0" w:rsidRPr="007E2266">
        <w:t xml:space="preserve">so </w:t>
      </w:r>
      <w:r w:rsidRPr="007E2266">
        <w:t>without your consent and/or without informing you.</w:t>
      </w:r>
    </w:p>
    <w:p w:rsidR="0016737B" w:rsidRPr="007E2266" w:rsidRDefault="0016737B"/>
    <w:p w:rsidR="0016737B" w:rsidRPr="007E2266" w:rsidRDefault="0016737B" w:rsidP="00137975">
      <w:pPr>
        <w:numPr>
          <w:ilvl w:val="0"/>
          <w:numId w:val="111"/>
        </w:numPr>
        <w:rPr>
          <w:b/>
        </w:rPr>
      </w:pPr>
      <w:r w:rsidRPr="007E2266">
        <w:rPr>
          <w:b/>
        </w:rPr>
        <w:t>Limitation</w:t>
      </w:r>
      <w:r w:rsidR="004B2351" w:rsidRPr="007E2266">
        <w:rPr>
          <w:b/>
        </w:rPr>
        <w:t xml:space="preserve"> of l</w:t>
      </w:r>
      <w:r w:rsidRPr="007E2266">
        <w:rPr>
          <w:b/>
        </w:rPr>
        <w:t xml:space="preserve">iability </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This clause sets out our (and our employees’, agents’, consultants’ and subcontractors’) liability to you in respect of the contract (including any breach of it, any statement we make to you about it, our termination of it).</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All terms implied by law are, to the fullest extent permitted by law, excluded or deleted from the contract.</w:t>
      </w:r>
    </w:p>
    <w:p w:rsidR="0016737B" w:rsidRPr="007E2266" w:rsidRDefault="0016737B">
      <w:pPr>
        <w:ind w:left="851"/>
      </w:pPr>
    </w:p>
    <w:p w:rsidR="00DF608E" w:rsidRPr="007E2266" w:rsidRDefault="006442E9" w:rsidP="00137975">
      <w:pPr>
        <w:numPr>
          <w:ilvl w:val="1"/>
          <w:numId w:val="111"/>
        </w:numPr>
        <w:ind w:left="851" w:hanging="491"/>
      </w:pPr>
      <w:r w:rsidRPr="007E2266">
        <w:t xml:space="preserve"> </w:t>
      </w:r>
      <w:r w:rsidR="0016737B" w:rsidRPr="007E2266">
        <w:t xml:space="preserve">Nothing in these terms and conditions in any way limits our liability for fraud, or for death or personal injury resulting from negligence. </w:t>
      </w:r>
    </w:p>
    <w:p w:rsidR="00DF608E" w:rsidRPr="007E2266" w:rsidRDefault="00DF608E" w:rsidP="00DF608E">
      <w:pPr>
        <w:pStyle w:val="ListParagraph"/>
      </w:pPr>
    </w:p>
    <w:p w:rsidR="0016737B" w:rsidRPr="007E2266" w:rsidRDefault="006442E9" w:rsidP="00137975">
      <w:pPr>
        <w:numPr>
          <w:ilvl w:val="1"/>
          <w:numId w:val="111"/>
        </w:numPr>
        <w:ind w:left="851" w:hanging="491"/>
      </w:pPr>
      <w:r w:rsidRPr="007E2266">
        <w:t xml:space="preserve"> </w:t>
      </w:r>
      <w:r w:rsidR="0016737B" w:rsidRPr="007E2266">
        <w:t>We shall not be liable for:</w:t>
      </w:r>
    </w:p>
    <w:p w:rsidR="00DF608E" w:rsidRPr="007E2266" w:rsidRDefault="00DF608E" w:rsidP="00DF608E"/>
    <w:p w:rsidR="00DF608E" w:rsidRPr="007E2266" w:rsidRDefault="00DF608E" w:rsidP="00137975">
      <w:pPr>
        <w:numPr>
          <w:ilvl w:val="3"/>
          <w:numId w:val="111"/>
        </w:numPr>
      </w:pPr>
      <w:r w:rsidRPr="007E2266">
        <w:lastRenderedPageBreak/>
        <w:t>Any loss or damage to any toys, equipment or bags, clothing etc. you may bring into our nursery;</w:t>
      </w:r>
    </w:p>
    <w:p w:rsidR="00DF608E" w:rsidRPr="007E2266" w:rsidRDefault="00DF608E" w:rsidP="00DF608E">
      <w:pPr>
        <w:ind w:left="1440"/>
      </w:pPr>
    </w:p>
    <w:p w:rsidR="00DF608E" w:rsidRPr="007E2266" w:rsidRDefault="00DF608E" w:rsidP="00137975">
      <w:pPr>
        <w:numPr>
          <w:ilvl w:val="3"/>
          <w:numId w:val="111"/>
        </w:numPr>
      </w:pPr>
      <w:r w:rsidRPr="007E2266">
        <w:t>Loss of any profits, or consequential loss; or any other indirect loss; and</w:t>
      </w:r>
    </w:p>
    <w:p w:rsidR="00DF608E" w:rsidRPr="007E2266" w:rsidRDefault="00DF608E" w:rsidP="00DF608E">
      <w:pPr>
        <w:pStyle w:val="ListParagraph"/>
      </w:pPr>
    </w:p>
    <w:p w:rsidR="00DA4073" w:rsidRPr="007E2266" w:rsidRDefault="006442E9" w:rsidP="00DA4073">
      <w:pPr>
        <w:numPr>
          <w:ilvl w:val="1"/>
          <w:numId w:val="111"/>
        </w:numPr>
        <w:ind w:left="851" w:hanging="491"/>
      </w:pPr>
      <w:r w:rsidRPr="007E2266">
        <w:t xml:space="preserve"> </w:t>
      </w:r>
      <w:r w:rsidR="00DF608E" w:rsidRPr="007E2266">
        <w:t>Subject always to clause 14.3, o</w:t>
      </w:r>
      <w:r w:rsidR="0016737B" w:rsidRPr="007E2266">
        <w:t xml:space="preserve">ur total liability (in contract, tort including negligence or breach of statutory duty, or otherwise) shall be limited to cumulative price paid by you for the Services over the course of the contract. </w:t>
      </w:r>
      <w:r w:rsidR="0016737B" w:rsidRPr="007E2266">
        <w:tab/>
      </w:r>
    </w:p>
    <w:p w:rsidR="0016737B" w:rsidRPr="007E2266" w:rsidRDefault="0016737B"/>
    <w:p w:rsidR="000C3AEC" w:rsidRPr="007E2266" w:rsidRDefault="000C3AEC"/>
    <w:p w:rsidR="0016737B" w:rsidRPr="007E2266" w:rsidRDefault="004B2351" w:rsidP="00137975">
      <w:pPr>
        <w:numPr>
          <w:ilvl w:val="0"/>
          <w:numId w:val="111"/>
        </w:numPr>
        <w:rPr>
          <w:b/>
        </w:rPr>
      </w:pPr>
      <w:r w:rsidRPr="007E2266">
        <w:rPr>
          <w:b/>
        </w:rPr>
        <w:t>Data p</w:t>
      </w:r>
      <w:r w:rsidR="0016737B" w:rsidRPr="007E2266">
        <w:rPr>
          <w:b/>
        </w:rPr>
        <w:t>rotection</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You agree that details of your name, address and payment record may be submitted to a credit reference agency, and personal data will be processed by and on behalf of us in connection with the Services.</w:t>
      </w:r>
    </w:p>
    <w:p w:rsidR="0016737B" w:rsidRPr="007E2266" w:rsidRDefault="0016737B">
      <w:pPr>
        <w:ind w:left="851"/>
      </w:pPr>
    </w:p>
    <w:p w:rsidR="008E1EB9" w:rsidRPr="007E2266" w:rsidRDefault="006442E9" w:rsidP="00137975">
      <w:pPr>
        <w:numPr>
          <w:ilvl w:val="1"/>
          <w:numId w:val="111"/>
        </w:numPr>
        <w:ind w:left="851" w:hanging="491"/>
      </w:pPr>
      <w:r w:rsidRPr="007E2266">
        <w:t xml:space="preserve"> </w:t>
      </w:r>
      <w:r w:rsidR="0016737B" w:rsidRPr="007E2266">
        <w:t xml:space="preserve">We may take photographs and/or videos of your Child for promotional or training purposes only. If you do not wish for your Child to be included in such photographs or videos, please inform us by completing the ‘permission </w:t>
      </w:r>
      <w:proofErr w:type="spellStart"/>
      <w:r w:rsidR="0016737B" w:rsidRPr="007E2266">
        <w:t>form</w:t>
      </w:r>
      <w:proofErr w:type="spellEnd"/>
      <w:r w:rsidR="0016737B" w:rsidRPr="007E2266">
        <w:t>’ given to you on enrolment, or by writing to the nursery manager.</w:t>
      </w:r>
    </w:p>
    <w:p w:rsidR="008E1EB9" w:rsidRPr="007E2266" w:rsidRDefault="008E1EB9" w:rsidP="008E1EB9">
      <w:pPr>
        <w:ind w:left="851"/>
      </w:pPr>
    </w:p>
    <w:p w:rsidR="0016737B" w:rsidRPr="007E2266" w:rsidRDefault="008E1EB9" w:rsidP="00137975">
      <w:pPr>
        <w:numPr>
          <w:ilvl w:val="1"/>
          <w:numId w:val="111"/>
        </w:numPr>
        <w:ind w:left="851" w:hanging="491"/>
      </w:pPr>
      <w:r w:rsidRPr="007E2266">
        <w:t xml:space="preserve"> </w:t>
      </w:r>
      <w:r w:rsidR="00CF09FD" w:rsidRPr="007E2266">
        <w:t xml:space="preserve">Any personal data related to </w:t>
      </w:r>
      <w:proofErr w:type="gramStart"/>
      <w:r w:rsidR="00CF09FD" w:rsidRPr="007E2266">
        <w:t>You</w:t>
      </w:r>
      <w:proofErr w:type="gramEnd"/>
      <w:r w:rsidR="00CF09FD" w:rsidRPr="007E2266">
        <w:t xml:space="preserve"> or your Child will be dealt with in accordance </w:t>
      </w:r>
      <w:r w:rsidR="00F2578F" w:rsidRPr="007E2266">
        <w:t xml:space="preserve">with </w:t>
      </w:r>
      <w:r w:rsidR="00CF09FD" w:rsidRPr="007E2266">
        <w:t>our privacy notice, which can be found at [Insert details of website or place where the privacy notice can be found].</w:t>
      </w:r>
      <w:r w:rsidR="0016737B" w:rsidRPr="007E2266">
        <w:t xml:space="preserve"> </w:t>
      </w:r>
    </w:p>
    <w:p w:rsidR="0016737B" w:rsidRPr="007E2266" w:rsidRDefault="0016737B">
      <w:pPr>
        <w:ind w:left="851"/>
      </w:pPr>
    </w:p>
    <w:p w:rsidR="0016737B" w:rsidRPr="007E2266" w:rsidRDefault="0016737B" w:rsidP="00137975">
      <w:pPr>
        <w:numPr>
          <w:ilvl w:val="0"/>
          <w:numId w:val="111"/>
        </w:numPr>
        <w:rPr>
          <w:b/>
        </w:rPr>
      </w:pPr>
      <w:r w:rsidRPr="007E2266">
        <w:rPr>
          <w:b/>
        </w:rPr>
        <w:t xml:space="preserve">Security </w:t>
      </w:r>
    </w:p>
    <w:p w:rsidR="0016737B" w:rsidRPr="007E2266" w:rsidRDefault="0016737B"/>
    <w:p w:rsidR="0016737B" w:rsidRPr="007E2266" w:rsidRDefault="0016737B">
      <w:r w:rsidRPr="007E2266">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rsidR="0016737B" w:rsidRPr="007E2266" w:rsidRDefault="0016737B"/>
    <w:p w:rsidR="0016737B" w:rsidRPr="007E2266" w:rsidRDefault="004B2351" w:rsidP="00137975">
      <w:pPr>
        <w:numPr>
          <w:ilvl w:val="0"/>
          <w:numId w:val="111"/>
        </w:numPr>
        <w:rPr>
          <w:b/>
        </w:rPr>
      </w:pPr>
      <w:r w:rsidRPr="007E2266">
        <w:rPr>
          <w:b/>
        </w:rPr>
        <w:t>Complaints and c</w:t>
      </w:r>
      <w:r w:rsidR="0016737B" w:rsidRPr="007E2266">
        <w:rPr>
          <w:b/>
        </w:rPr>
        <w:t>oncerns</w:t>
      </w:r>
    </w:p>
    <w:p w:rsidR="0016737B" w:rsidRPr="007E2266" w:rsidRDefault="0016737B"/>
    <w:p w:rsidR="0016737B" w:rsidRPr="007E2266" w:rsidRDefault="0016737B">
      <w:r w:rsidRPr="007E2266">
        <w:t>Please address any complaint or concern to the supervisor in charge, in the first instance, and if the matter is not resolved within a reasonable period, please refer it to the nursery manager. Please also refer to our complaints and compliments policy</w:t>
      </w:r>
      <w:r w:rsidR="00607792" w:rsidRPr="007E2266">
        <w:rPr>
          <w:rFonts w:ascii="Helvetica" w:eastAsia="Calibri" w:hAnsi="Helvetica" w:cs="Helvetica"/>
        </w:rPr>
        <w:t xml:space="preserve"> </w:t>
      </w:r>
      <w:r w:rsidR="00607792" w:rsidRPr="007E2266">
        <w:t>which shall apply to any complaints received by us.</w:t>
      </w:r>
    </w:p>
    <w:p w:rsidR="0016737B" w:rsidRPr="007E2266" w:rsidRDefault="0016737B"/>
    <w:p w:rsidR="0016737B" w:rsidRPr="007E2266" w:rsidRDefault="0016737B" w:rsidP="00137975">
      <w:pPr>
        <w:numPr>
          <w:ilvl w:val="0"/>
          <w:numId w:val="111"/>
        </w:numPr>
        <w:rPr>
          <w:b/>
        </w:rPr>
      </w:pPr>
      <w:r w:rsidRPr="007E2266">
        <w:rPr>
          <w:b/>
        </w:rPr>
        <w:t>Termination for breach of contract, or bankruptcy/insolvency</w:t>
      </w:r>
    </w:p>
    <w:p w:rsidR="0016737B" w:rsidRPr="007E2266" w:rsidRDefault="0016737B"/>
    <w:p w:rsidR="0016737B" w:rsidRPr="007E2266" w:rsidRDefault="006442E9" w:rsidP="00137975">
      <w:pPr>
        <w:numPr>
          <w:ilvl w:val="1"/>
          <w:numId w:val="111"/>
        </w:numPr>
        <w:ind w:left="851" w:hanging="491"/>
      </w:pPr>
      <w:r w:rsidRPr="007E2266">
        <w:t xml:space="preserve"> </w:t>
      </w:r>
      <w:r w:rsidR="0016737B" w:rsidRPr="007E2266">
        <w:t xml:space="preserve">Without restricting any other legal rights which the parties may have, either party may terminate the contract without liability to the other immediately on giving written notice to the other if: </w:t>
      </w:r>
    </w:p>
    <w:p w:rsidR="0016737B" w:rsidRPr="007E2266" w:rsidRDefault="0016737B">
      <w:pPr>
        <w:ind w:left="1440"/>
      </w:pPr>
    </w:p>
    <w:p w:rsidR="0016737B" w:rsidRPr="007E2266" w:rsidRDefault="006442E9" w:rsidP="00137975">
      <w:pPr>
        <w:numPr>
          <w:ilvl w:val="2"/>
          <w:numId w:val="111"/>
        </w:numPr>
      </w:pPr>
      <w:r w:rsidRPr="007E2266">
        <w:lastRenderedPageBreak/>
        <w:t xml:space="preserve"> </w:t>
      </w:r>
      <w:r w:rsidR="0016737B" w:rsidRPr="007E2266">
        <w:t>The other party fails to pay any amount due under the contract on the due date for payment and remains in default for [10] days or more; or</w:t>
      </w:r>
    </w:p>
    <w:p w:rsidR="0016737B" w:rsidRPr="007E2266" w:rsidRDefault="0016737B">
      <w:pPr>
        <w:ind w:left="1440"/>
      </w:pPr>
    </w:p>
    <w:p w:rsidR="0016737B" w:rsidRPr="007E2266" w:rsidRDefault="006442E9" w:rsidP="00137975">
      <w:pPr>
        <w:numPr>
          <w:ilvl w:val="2"/>
          <w:numId w:val="111"/>
        </w:numPr>
      </w:pPr>
      <w:r w:rsidRPr="007E2266">
        <w:t xml:space="preserve"> </w:t>
      </w:r>
      <w:r w:rsidR="0016737B" w:rsidRPr="007E2266">
        <w:t>The other party commits a material breach of any of the terms of the contract and (if such a breach is capable of being remedied) fails to remedy that breach within 30 days of that party being notified in writing of the breach; or</w:t>
      </w:r>
    </w:p>
    <w:p w:rsidR="0016737B" w:rsidRPr="007E2266" w:rsidRDefault="0016737B">
      <w:pPr>
        <w:pStyle w:val="ListParagraph"/>
      </w:pPr>
    </w:p>
    <w:p w:rsidR="0016737B" w:rsidRPr="007E2266" w:rsidRDefault="006442E9" w:rsidP="00137975">
      <w:pPr>
        <w:numPr>
          <w:ilvl w:val="2"/>
          <w:numId w:val="111"/>
        </w:numPr>
      </w:pPr>
      <w:r w:rsidRPr="007E2266">
        <w:t xml:space="preserve"> </w:t>
      </w:r>
      <w:r w:rsidR="0016737B" w:rsidRPr="007E2266">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rsidR="0016737B" w:rsidRPr="007E2266" w:rsidRDefault="0016737B">
      <w:pPr>
        <w:pStyle w:val="ListParagraph"/>
      </w:pPr>
    </w:p>
    <w:p w:rsidR="0016737B" w:rsidRPr="007E2266" w:rsidRDefault="00F13B02" w:rsidP="00137975">
      <w:pPr>
        <w:numPr>
          <w:ilvl w:val="1"/>
          <w:numId w:val="111"/>
        </w:numPr>
        <w:ind w:left="851" w:hanging="491"/>
      </w:pPr>
      <w:r w:rsidRPr="007E2266">
        <w:t xml:space="preserve"> </w:t>
      </w:r>
      <w:r w:rsidR="0016737B" w:rsidRPr="007E2266">
        <w:t>On termination of the contract for any reason:</w:t>
      </w:r>
    </w:p>
    <w:p w:rsidR="0016737B" w:rsidRPr="007E2266" w:rsidRDefault="0016737B">
      <w:pPr>
        <w:ind w:left="1440"/>
      </w:pPr>
    </w:p>
    <w:p w:rsidR="0016737B" w:rsidRPr="007E2266" w:rsidRDefault="006442E9" w:rsidP="00137975">
      <w:pPr>
        <w:numPr>
          <w:ilvl w:val="2"/>
          <w:numId w:val="111"/>
        </w:numPr>
      </w:pPr>
      <w:r w:rsidRPr="007E2266">
        <w:t xml:space="preserve"> </w:t>
      </w:r>
      <w:r w:rsidR="0016737B" w:rsidRPr="007E2266">
        <w:t xml:space="preserve">You shall immediately pay all of our outstanding unpaid invoices and interest and, in respect of Services supplied but for which no invoice has been submitted, we may submit an invoice, which shall be payable immediately on receipt; and </w:t>
      </w:r>
    </w:p>
    <w:p w:rsidR="0016737B" w:rsidRPr="007E2266" w:rsidRDefault="0016737B">
      <w:pPr>
        <w:ind w:left="1440"/>
      </w:pPr>
    </w:p>
    <w:p w:rsidR="0016737B" w:rsidRPr="007E2266" w:rsidRDefault="006442E9" w:rsidP="00137975">
      <w:pPr>
        <w:numPr>
          <w:ilvl w:val="2"/>
          <w:numId w:val="111"/>
        </w:numPr>
      </w:pPr>
      <w:r w:rsidRPr="007E2266">
        <w:t xml:space="preserve"> </w:t>
      </w:r>
      <w:r w:rsidR="0016737B" w:rsidRPr="007E2266">
        <w:t xml:space="preserve">Any clause in these terms and conditions which implicitly is intended to survive termination shall continue in force. </w:t>
      </w:r>
    </w:p>
    <w:p w:rsidR="00A40A2E" w:rsidRPr="007E2266" w:rsidRDefault="00A40A2E"/>
    <w:p w:rsidR="0016737B" w:rsidRPr="007E2266" w:rsidRDefault="0016737B" w:rsidP="00137975">
      <w:pPr>
        <w:numPr>
          <w:ilvl w:val="0"/>
          <w:numId w:val="111"/>
        </w:numPr>
        <w:rPr>
          <w:b/>
        </w:rPr>
      </w:pPr>
      <w:r w:rsidRPr="007E2266">
        <w:rPr>
          <w:b/>
        </w:rPr>
        <w:t xml:space="preserve">Events that are beyond our control </w:t>
      </w:r>
    </w:p>
    <w:p w:rsidR="0016737B" w:rsidRPr="007E2266" w:rsidRDefault="0016737B"/>
    <w:p w:rsidR="0016737B" w:rsidRPr="007E2266" w:rsidRDefault="006442E9" w:rsidP="00137975">
      <w:pPr>
        <w:numPr>
          <w:ilvl w:val="1"/>
          <w:numId w:val="111"/>
        </w:numPr>
        <w:ind w:left="851" w:hanging="491"/>
      </w:pPr>
      <w:r w:rsidRPr="007E2266">
        <w:t xml:space="preserve"> </w:t>
      </w:r>
      <w:r w:rsidR="0016737B" w:rsidRPr="007E2266">
        <w:t xml:space="preserve">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rsidR="0016737B" w:rsidRPr="007E2266" w:rsidRDefault="0016737B">
      <w:pPr>
        <w:ind w:left="851"/>
      </w:pPr>
    </w:p>
    <w:p w:rsidR="0016737B" w:rsidRPr="007E2266" w:rsidRDefault="006442E9" w:rsidP="00137975">
      <w:pPr>
        <w:numPr>
          <w:ilvl w:val="1"/>
          <w:numId w:val="111"/>
        </w:numPr>
        <w:ind w:left="851" w:hanging="491"/>
      </w:pPr>
      <w:r w:rsidRPr="007E2266">
        <w:t xml:space="preserve"> </w:t>
      </w:r>
      <w:r w:rsidR="0016737B" w:rsidRPr="007E2266">
        <w:t>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illnesses etc. [Also, we close if the owner of the premises closes the premises and denies us access.]</w:t>
      </w:r>
    </w:p>
    <w:p w:rsidR="0016737B" w:rsidRPr="007E2266" w:rsidRDefault="0016737B"/>
    <w:p w:rsidR="0016737B" w:rsidRPr="007E2266" w:rsidRDefault="0016737B" w:rsidP="00137975">
      <w:pPr>
        <w:numPr>
          <w:ilvl w:val="0"/>
          <w:numId w:val="111"/>
        </w:numPr>
        <w:rPr>
          <w:b/>
        </w:rPr>
      </w:pPr>
      <w:r w:rsidRPr="007E2266">
        <w:rPr>
          <w:b/>
        </w:rPr>
        <w:t>Invalid clauses</w:t>
      </w:r>
    </w:p>
    <w:p w:rsidR="0016737B" w:rsidRPr="007E2266" w:rsidRDefault="0016737B"/>
    <w:p w:rsidR="0016737B" w:rsidRPr="007E2266" w:rsidRDefault="0016737B">
      <w:r w:rsidRPr="007E2266">
        <w:t xml:space="preserve">If any part of the contract is found by any court or similar authority to be invalid, illegal or unenforceable, that part shall be struck out, but the rest of the contract shall apply. </w:t>
      </w:r>
    </w:p>
    <w:p w:rsidR="0016737B" w:rsidRPr="007E2266" w:rsidRDefault="0016737B"/>
    <w:p w:rsidR="0016737B" w:rsidRPr="007E2266" w:rsidRDefault="0016737B" w:rsidP="00137975">
      <w:pPr>
        <w:numPr>
          <w:ilvl w:val="0"/>
          <w:numId w:val="111"/>
        </w:numPr>
        <w:rPr>
          <w:b/>
        </w:rPr>
      </w:pPr>
      <w:r w:rsidRPr="007E2266">
        <w:rPr>
          <w:b/>
        </w:rPr>
        <w:t>Changes to these terms and conditions</w:t>
      </w:r>
    </w:p>
    <w:p w:rsidR="0016737B" w:rsidRPr="007E2266" w:rsidRDefault="0016737B"/>
    <w:p w:rsidR="0016737B" w:rsidRPr="007E2266" w:rsidRDefault="006442E9" w:rsidP="00137975">
      <w:pPr>
        <w:numPr>
          <w:ilvl w:val="1"/>
          <w:numId w:val="111"/>
        </w:numPr>
        <w:ind w:left="851" w:hanging="491"/>
      </w:pPr>
      <w:r w:rsidRPr="007E2266">
        <w:lastRenderedPageBreak/>
        <w:t xml:space="preserve"> </w:t>
      </w:r>
      <w:r w:rsidR="0016737B" w:rsidRPr="007E2266">
        <w:t>We may change these terms and conditions where such a change arises from changes in regulations or legislation affecting us.</w:t>
      </w:r>
    </w:p>
    <w:p w:rsidR="0016737B" w:rsidRPr="007E2266" w:rsidRDefault="006442E9" w:rsidP="00137975">
      <w:pPr>
        <w:numPr>
          <w:ilvl w:val="1"/>
          <w:numId w:val="111"/>
        </w:numPr>
        <w:ind w:left="851" w:hanging="491"/>
      </w:pPr>
      <w:r w:rsidRPr="007E2266">
        <w:t xml:space="preserve"> </w:t>
      </w:r>
      <w:r w:rsidR="0016737B" w:rsidRPr="007E2266">
        <w:t>We may change any other terms in these terms and conditions provided</w:t>
      </w:r>
      <w:r w:rsidR="00D83967" w:rsidRPr="007E2266">
        <w:t>.</w:t>
      </w:r>
      <w:r w:rsidR="0016737B" w:rsidRPr="007E2266">
        <w:t xml:space="preserve"> </w:t>
      </w:r>
      <w:r w:rsidR="00D83967" w:rsidRPr="007E2266">
        <w:t xml:space="preserve">We will </w:t>
      </w:r>
      <w:r w:rsidR="0016737B" w:rsidRPr="007E2266">
        <w:t>give you at least one month’s written notice of our intention to do so.</w:t>
      </w:r>
    </w:p>
    <w:p w:rsidR="0016737B" w:rsidRPr="007E2266" w:rsidRDefault="0016737B"/>
    <w:p w:rsidR="0016737B" w:rsidRPr="007E2266" w:rsidRDefault="0016737B" w:rsidP="00137975">
      <w:pPr>
        <w:numPr>
          <w:ilvl w:val="0"/>
          <w:numId w:val="111"/>
        </w:numPr>
        <w:rPr>
          <w:b/>
        </w:rPr>
      </w:pPr>
      <w:r w:rsidRPr="007E2266">
        <w:rPr>
          <w:b/>
        </w:rPr>
        <w:t>No other terms</w:t>
      </w:r>
    </w:p>
    <w:p w:rsidR="0016737B" w:rsidRPr="007E2266" w:rsidRDefault="0016737B"/>
    <w:p w:rsidR="0016737B" w:rsidRPr="007E2266" w:rsidRDefault="0016737B">
      <w:r w:rsidRPr="007E2266">
        <w:t xml:space="preserve">Each party acknowledges that, in entering into the contract, it has not relied on anything said or written that is not written in the contract. This applies unless fraud is established. </w:t>
      </w:r>
    </w:p>
    <w:p w:rsidR="0016737B" w:rsidRPr="007E2266" w:rsidRDefault="0016737B"/>
    <w:p w:rsidR="0016737B" w:rsidRPr="007E2266" w:rsidRDefault="0016737B" w:rsidP="00137975">
      <w:pPr>
        <w:numPr>
          <w:ilvl w:val="0"/>
          <w:numId w:val="111"/>
        </w:numPr>
        <w:rPr>
          <w:b/>
        </w:rPr>
      </w:pPr>
      <w:r w:rsidRPr="007E2266">
        <w:rPr>
          <w:b/>
        </w:rPr>
        <w:t>Assignment</w:t>
      </w:r>
    </w:p>
    <w:p w:rsidR="0016737B" w:rsidRPr="007E2266" w:rsidRDefault="0016737B"/>
    <w:p w:rsidR="0016737B" w:rsidRPr="007E2266" w:rsidRDefault="0016737B">
      <w:r w:rsidRPr="007E2266">
        <w:t xml:space="preserve">The contract is personal to you. You shall not, without our written consent, transfer to anyone else any of your rights or obligations under the contract. </w:t>
      </w:r>
    </w:p>
    <w:p w:rsidR="0016737B" w:rsidRPr="007E2266" w:rsidRDefault="0016737B">
      <w:pPr>
        <w:ind w:left="360"/>
        <w:rPr>
          <w:b/>
        </w:rPr>
      </w:pPr>
    </w:p>
    <w:p w:rsidR="0016737B" w:rsidRPr="007E2266" w:rsidRDefault="00AE41A7" w:rsidP="00137975">
      <w:pPr>
        <w:numPr>
          <w:ilvl w:val="0"/>
          <w:numId w:val="111"/>
        </w:numPr>
        <w:rPr>
          <w:b/>
        </w:rPr>
      </w:pPr>
      <w:r w:rsidRPr="007E2266">
        <w:rPr>
          <w:b/>
        </w:rPr>
        <w:t>Rights of third p</w:t>
      </w:r>
      <w:r w:rsidR="0016737B" w:rsidRPr="007E2266">
        <w:rPr>
          <w:b/>
        </w:rPr>
        <w:t>arties</w:t>
      </w:r>
    </w:p>
    <w:p w:rsidR="0016737B" w:rsidRPr="007E2266" w:rsidRDefault="0016737B"/>
    <w:p w:rsidR="00B73821" w:rsidRPr="007E2266" w:rsidRDefault="0016737B">
      <w:r w:rsidRPr="007E2266">
        <w:t>A person who is not a party to the contract shall not have any rights under or connection with it.</w:t>
      </w:r>
    </w:p>
    <w:p w:rsidR="0016737B" w:rsidRPr="007E2266" w:rsidRDefault="00AE41A7" w:rsidP="00137975">
      <w:pPr>
        <w:numPr>
          <w:ilvl w:val="0"/>
          <w:numId w:val="111"/>
        </w:numPr>
        <w:rPr>
          <w:b/>
        </w:rPr>
      </w:pPr>
      <w:r w:rsidRPr="007E2266">
        <w:rPr>
          <w:b/>
        </w:rPr>
        <w:t>Governing law and j</w:t>
      </w:r>
      <w:r w:rsidR="0016737B" w:rsidRPr="007E2266">
        <w:rPr>
          <w:b/>
        </w:rPr>
        <w:t>urisdiction</w:t>
      </w:r>
    </w:p>
    <w:p w:rsidR="0016737B" w:rsidRPr="007E2266" w:rsidRDefault="0016737B"/>
    <w:p w:rsidR="0016737B" w:rsidRPr="007E2266" w:rsidRDefault="0016737B">
      <w:r w:rsidRPr="007E2266">
        <w:t>The contract, and any dispute or claim arising out of it or in connection with it or its subject matter or formation (including non-contractual disputes or claims), s</w:t>
      </w:r>
      <w:r w:rsidR="00FD79E6" w:rsidRPr="007E2266">
        <w:t xml:space="preserve">hall be governed by the law of England. </w:t>
      </w:r>
      <w:r w:rsidRPr="007E2266">
        <w:t xml:space="preserve">The courts of England shall have exclusive jurisdiction to settle any such dispute or claim. </w:t>
      </w:r>
    </w:p>
    <w:p w:rsidR="0016737B" w:rsidRPr="007E2266" w:rsidRDefault="00F55D58">
      <w:pPr>
        <w:pStyle w:val="H1"/>
        <w:rPr>
          <w:sz w:val="24"/>
        </w:rPr>
      </w:pPr>
      <w:bookmarkStart w:id="326" w:name="_Toc10905782"/>
      <w:bookmarkStart w:id="327" w:name="_Toc372294247"/>
      <w:bookmarkStart w:id="328" w:name="_Toc56988232"/>
      <w:r w:rsidRPr="007E2266">
        <w:rPr>
          <w:sz w:val="24"/>
        </w:rPr>
        <w:lastRenderedPageBreak/>
        <w:t>7</w:t>
      </w:r>
      <w:r w:rsidR="006D0CBA">
        <w:rPr>
          <w:sz w:val="24"/>
        </w:rPr>
        <w:t>1</w:t>
      </w:r>
      <w:r w:rsidR="0016737B" w:rsidRPr="007E2266">
        <w:rPr>
          <w:sz w:val="24"/>
        </w:rPr>
        <w:t xml:space="preserve">. </w:t>
      </w:r>
      <w:r w:rsidR="00A160C0" w:rsidRPr="007E2266">
        <w:rPr>
          <w:sz w:val="24"/>
        </w:rPr>
        <w:t>Permission Forms</w:t>
      </w:r>
      <w:bookmarkEnd w:id="326"/>
      <w:bookmarkEnd w:id="328"/>
      <w:r w:rsidR="00A160C0" w:rsidRPr="007E2266">
        <w:rPr>
          <w:sz w:val="24"/>
        </w:rPr>
        <w:t xml:space="preserve"> </w:t>
      </w:r>
      <w:bookmarkEnd w:id="327"/>
    </w:p>
    <w:p w:rsidR="0016737B" w:rsidRPr="007E2266" w:rsidRDefault="0016737B"/>
    <w:p w:rsidR="000F19F6" w:rsidRPr="007E2266" w:rsidRDefault="000F19F6" w:rsidP="000F19F6">
      <w:pPr>
        <w:jc w:val="left"/>
        <w:rPr>
          <w:rFonts w:cs="Arial"/>
          <w:b/>
        </w:rPr>
      </w:pPr>
      <w:r w:rsidRPr="007E2266">
        <w:rPr>
          <w:rFonts w:cs="Arial"/>
          <w:b/>
        </w:rPr>
        <w:t>Emergency consent</w:t>
      </w:r>
    </w:p>
    <w:p w:rsidR="00CE0C2B" w:rsidRPr="007E2266" w:rsidRDefault="000F19F6" w:rsidP="000F19F6">
      <w:pPr>
        <w:jc w:val="left"/>
        <w:rPr>
          <w:rFonts w:cs="Arial"/>
        </w:rPr>
      </w:pPr>
      <w:r w:rsidRPr="007E2266">
        <w:rPr>
          <w:rFonts w:cs="Arial"/>
        </w:rPr>
        <w:t>I agree to the registered person in the provision (or deputy in charge</w:t>
      </w:r>
      <w:r w:rsidR="00D47045" w:rsidRPr="007E2266">
        <w:rPr>
          <w:rFonts w:cs="Arial"/>
        </w:rPr>
        <w:t xml:space="preserve"> or nominated person</w:t>
      </w:r>
      <w:r w:rsidRPr="007E2266">
        <w:rPr>
          <w:rFonts w:cs="Arial"/>
        </w:rPr>
        <w:t xml:space="preserve">) taking the necessary steps to ensure that my child_____________________ receives the best and most appropriate care, attention and treatment should there be an emergency or accident in the setting or while my child is on an authorised outing.  </w:t>
      </w:r>
    </w:p>
    <w:p w:rsidR="000F19F6" w:rsidRPr="007E2266" w:rsidRDefault="000F19F6" w:rsidP="000F19F6">
      <w:pPr>
        <w:jc w:val="left"/>
        <w:rPr>
          <w:rFonts w:cs="Arial"/>
        </w:rPr>
      </w:pPr>
    </w:p>
    <w:p w:rsidR="000F19F6" w:rsidRPr="007E2266" w:rsidRDefault="000F19F6" w:rsidP="000F19F6">
      <w:pPr>
        <w:jc w:val="left"/>
        <w:rPr>
          <w:rFonts w:cs="Arial"/>
        </w:rPr>
      </w:pPr>
      <w:r w:rsidRPr="007E2266">
        <w:rPr>
          <w:rFonts w:cs="Arial"/>
        </w:rPr>
        <w:t>I understand that the registered person or deputy in charge</w:t>
      </w:r>
      <w:r w:rsidR="00D47045" w:rsidRPr="007E2266">
        <w:rPr>
          <w:rFonts w:cs="Arial"/>
        </w:rPr>
        <w:t xml:space="preserve"> or nominated person</w:t>
      </w:r>
      <w:r w:rsidRPr="007E2266">
        <w:rPr>
          <w:rFonts w:cs="Arial"/>
        </w:rPr>
        <w:t xml:space="preserve"> will make every effort to inform me of any emergency or accidents a soon as possible after the event but they may have to accompany__________________ </w:t>
      </w:r>
      <w:r w:rsidR="006442E9" w:rsidRPr="007E2266">
        <w:rPr>
          <w:rFonts w:cs="Arial"/>
          <w:b/>
        </w:rPr>
        <w:t>[</w:t>
      </w:r>
      <w:r w:rsidRPr="007E2266">
        <w:rPr>
          <w:rFonts w:cs="Arial"/>
          <w:b/>
        </w:rPr>
        <w:t>name of child</w:t>
      </w:r>
      <w:r w:rsidR="006442E9" w:rsidRPr="007E2266">
        <w:rPr>
          <w:rFonts w:cs="Arial"/>
          <w:b/>
        </w:rPr>
        <w:t>]</w:t>
      </w:r>
      <w:r w:rsidRPr="007E2266">
        <w:rPr>
          <w:rFonts w:cs="Arial"/>
        </w:rPr>
        <w:t xml:space="preserve"> to hospital in the case of a serious accident in my absence. </w:t>
      </w:r>
    </w:p>
    <w:p w:rsidR="000F19F6" w:rsidRPr="007E2266" w:rsidRDefault="000F19F6" w:rsidP="000F19F6">
      <w:pPr>
        <w:jc w:val="left"/>
        <w:rPr>
          <w:rFonts w:cs="Arial"/>
        </w:rPr>
      </w:pPr>
    </w:p>
    <w:p w:rsidR="000F19F6" w:rsidRPr="007E2266" w:rsidRDefault="000F19F6" w:rsidP="000F19F6">
      <w:pPr>
        <w:jc w:val="left"/>
        <w:rPr>
          <w:rFonts w:cs="Arial"/>
          <w:lang w:val="en-US"/>
        </w:rPr>
      </w:pPr>
      <w:r w:rsidRPr="007E2266">
        <w:rPr>
          <w:rFonts w:cs="Arial"/>
        </w:rPr>
        <w:t xml:space="preserve">I give my permission for the registered person in charge of </w:t>
      </w:r>
      <w:r w:rsidR="00177A02">
        <w:rPr>
          <w:rFonts w:cs="Arial"/>
          <w:b/>
        </w:rPr>
        <w:t>Shining Dawn</w:t>
      </w:r>
      <w:r w:rsidRPr="007E2266">
        <w:rPr>
          <w:rFonts w:cs="Arial"/>
        </w:rPr>
        <w:t xml:space="preserve"> Day Nursery or deputy in charge </w:t>
      </w:r>
      <w:r w:rsidR="00D47045" w:rsidRPr="007E2266">
        <w:rPr>
          <w:rFonts w:cs="Arial"/>
        </w:rPr>
        <w:t xml:space="preserve">or nominated person </w:t>
      </w:r>
      <w:r w:rsidRPr="007E2266">
        <w:rPr>
          <w:rFonts w:cs="Arial"/>
        </w:rPr>
        <w:t xml:space="preserve">to authorise hospital staff to administer essential treatment until my </w:t>
      </w:r>
      <w:r w:rsidRPr="007E2266">
        <w:rPr>
          <w:rFonts w:cs="Arial"/>
          <w:lang w:val="en-US"/>
        </w:rPr>
        <w:t xml:space="preserve">arrival.  </w:t>
      </w:r>
    </w:p>
    <w:p w:rsidR="000F19F6" w:rsidRPr="007E2266" w:rsidRDefault="000F19F6" w:rsidP="000F19F6">
      <w:pPr>
        <w:jc w:val="left"/>
        <w:rPr>
          <w:rFonts w:cs="Arial"/>
        </w:rPr>
      </w:pPr>
    </w:p>
    <w:p w:rsidR="000F19F6" w:rsidRPr="007E2266" w:rsidRDefault="000F19F6" w:rsidP="000F19F6">
      <w:pPr>
        <w:jc w:val="left"/>
        <w:rPr>
          <w:rFonts w:cs="Arial"/>
          <w:lang w:val="fr-FR"/>
        </w:rPr>
      </w:pPr>
      <w:r w:rsidRPr="007E2266">
        <w:rPr>
          <w:rFonts w:cs="Arial"/>
          <w:lang w:val="fr-FR"/>
        </w:rPr>
        <w:t>Parent/</w:t>
      </w:r>
      <w:proofErr w:type="spellStart"/>
      <w:r w:rsidRPr="007E2266">
        <w:rPr>
          <w:rFonts w:cs="Arial"/>
          <w:lang w:val="fr-FR"/>
        </w:rPr>
        <w:t>Carer</w:t>
      </w:r>
      <w:proofErr w:type="spellEnd"/>
      <w:r w:rsidRPr="007E2266">
        <w:rPr>
          <w:rFonts w:cs="Arial"/>
          <w:lang w:val="fr-FR"/>
        </w:rPr>
        <w:t xml:space="preserve"> Name:   ________________________________________</w:t>
      </w:r>
    </w:p>
    <w:p w:rsidR="000F19F6" w:rsidRPr="007E2266" w:rsidRDefault="000F19F6" w:rsidP="000F19F6">
      <w:pPr>
        <w:jc w:val="left"/>
        <w:rPr>
          <w:rFonts w:cs="Arial"/>
          <w:lang w:val="fr-FR"/>
        </w:rPr>
      </w:pPr>
      <w:r w:rsidRPr="007E2266">
        <w:rPr>
          <w:rFonts w:cs="Arial"/>
          <w:lang w:val="fr-FR"/>
        </w:rPr>
        <w:t>Parent/</w:t>
      </w:r>
      <w:proofErr w:type="spellStart"/>
      <w:r w:rsidRPr="007E2266">
        <w:rPr>
          <w:rFonts w:cs="Arial"/>
          <w:lang w:val="fr-FR"/>
        </w:rPr>
        <w:t>Carer</w:t>
      </w:r>
      <w:proofErr w:type="spellEnd"/>
      <w:r w:rsidRPr="007E2266">
        <w:rPr>
          <w:rFonts w:cs="Arial"/>
          <w:lang w:val="fr-FR"/>
        </w:rPr>
        <w:t xml:space="preserve"> Signature: ____________________   Date  ____________      </w:t>
      </w:r>
    </w:p>
    <w:p w:rsidR="000F19F6" w:rsidRPr="007E2266" w:rsidRDefault="000F19F6" w:rsidP="000F19F6">
      <w:pPr>
        <w:jc w:val="left"/>
        <w:rPr>
          <w:rFonts w:cs="Arial"/>
          <w:lang w:val="fr-FR"/>
        </w:rPr>
      </w:pPr>
    </w:p>
    <w:p w:rsidR="000F19F6" w:rsidRPr="007E2266" w:rsidRDefault="000F19F6" w:rsidP="000F19F6">
      <w:pPr>
        <w:jc w:val="left"/>
        <w:rPr>
          <w:rFonts w:cs="Arial"/>
        </w:rPr>
      </w:pPr>
      <w:r w:rsidRPr="007E2266">
        <w:rPr>
          <w:rFonts w:cs="Arial"/>
        </w:rPr>
        <w:t>If you do not agree with any or all of the above declaration, please do not sign but make your views known in the space below.</w:t>
      </w:r>
    </w:p>
    <w:p w:rsidR="000F19F6" w:rsidRPr="007E2266" w:rsidRDefault="000F19F6" w:rsidP="000F19F6">
      <w:pPr>
        <w:jc w:val="left"/>
        <w:rPr>
          <w:rFonts w:cs="Arial"/>
        </w:rPr>
      </w:pPr>
    </w:p>
    <w:p w:rsidR="006442E9" w:rsidRPr="007E2266" w:rsidRDefault="006442E9" w:rsidP="000F19F6">
      <w:pPr>
        <w:jc w:val="left"/>
        <w:rPr>
          <w:rFonts w:cs="Arial"/>
        </w:rPr>
      </w:pPr>
    </w:p>
    <w:p w:rsidR="000F19F6" w:rsidRPr="007E2266" w:rsidRDefault="000F19F6" w:rsidP="000F19F6">
      <w:pPr>
        <w:jc w:val="left"/>
        <w:rPr>
          <w:rFonts w:cs="Arial"/>
        </w:rPr>
      </w:pPr>
      <w:r w:rsidRPr="007E2266">
        <w:rPr>
          <w:rFonts w:cs="Arial"/>
        </w:rPr>
        <w:t xml:space="preserve">The registered person in charge of </w:t>
      </w:r>
      <w:r w:rsidR="00177A02">
        <w:rPr>
          <w:rFonts w:cs="Arial"/>
          <w:b/>
        </w:rPr>
        <w:t>Shining Dawn</w:t>
      </w:r>
      <w:r w:rsidRPr="007E2266">
        <w:rPr>
          <w:rFonts w:cs="Arial"/>
        </w:rPr>
        <w:t xml:space="preserve"> Day Nursery or deputy in charge </w:t>
      </w:r>
      <w:r w:rsidR="00D47045" w:rsidRPr="007E2266">
        <w:rPr>
          <w:rFonts w:cs="Arial"/>
        </w:rPr>
        <w:t xml:space="preserve">or nominated person </w:t>
      </w:r>
      <w:r w:rsidRPr="007E2266">
        <w:rPr>
          <w:rFonts w:cs="Arial"/>
        </w:rPr>
        <w:t>will discuss this with you and do their best to accommodate your particular wishes.</w:t>
      </w:r>
    </w:p>
    <w:p w:rsidR="000F19F6" w:rsidRPr="007E2266" w:rsidRDefault="000F19F6" w:rsidP="000F19F6">
      <w:pPr>
        <w:jc w:val="left"/>
        <w:rPr>
          <w:rFonts w:cs="Arial"/>
        </w:rPr>
      </w:pPr>
    </w:p>
    <w:p w:rsidR="000F19F6" w:rsidRPr="007E2266" w:rsidRDefault="000F19F6" w:rsidP="000F19F6">
      <w:pPr>
        <w:jc w:val="left"/>
        <w:rPr>
          <w:rFonts w:cs="Arial"/>
        </w:rPr>
      </w:pPr>
      <w:r w:rsidRPr="007E2266">
        <w:rPr>
          <w:rFonts w:cs="Arial"/>
        </w:rPr>
        <w:t>Signed Parent/Carer ________________________ Date ____________</w:t>
      </w:r>
    </w:p>
    <w:p w:rsidR="000F19F6" w:rsidRPr="007E2266" w:rsidRDefault="000F19F6">
      <w:pPr>
        <w:pStyle w:val="H2"/>
      </w:pPr>
    </w:p>
    <w:p w:rsidR="006442E9" w:rsidRPr="007E2266" w:rsidRDefault="006442E9" w:rsidP="006442E9"/>
    <w:p w:rsidR="0016737B" w:rsidRPr="007E2266" w:rsidRDefault="0016737B">
      <w:pPr>
        <w:pStyle w:val="H2"/>
      </w:pPr>
      <w:r w:rsidRPr="007E2266">
        <w:t>Observations and photographs</w:t>
      </w:r>
    </w:p>
    <w:p w:rsidR="0016737B" w:rsidRPr="007E2266" w:rsidRDefault="0016737B">
      <w:r w:rsidRPr="007E2266">
        <w:t xml:space="preserve">As part of our commitment to provide for the individual needs of your child we will observe all areas of development, and in partnership with you, record progress in those areas in order to plan appropriate activities within the nursery. </w:t>
      </w:r>
    </w:p>
    <w:p w:rsidR="0016737B" w:rsidRPr="007E2266" w:rsidRDefault="0016737B"/>
    <w:p w:rsidR="0016737B" w:rsidRPr="007E2266" w:rsidRDefault="0016737B">
      <w:r w:rsidRPr="007E2266">
        <w:t xml:space="preserve">These observations and records will </w:t>
      </w:r>
      <w:r w:rsidR="00FD79E6" w:rsidRPr="007E2266">
        <w:t xml:space="preserve">be available for inspection by </w:t>
      </w:r>
      <w:proofErr w:type="spellStart"/>
      <w:r w:rsidRPr="007E2266">
        <w:t>Ofsted</w:t>
      </w:r>
      <w:proofErr w:type="spellEnd"/>
      <w:r w:rsidR="00A864A1" w:rsidRPr="007E2266">
        <w:t>,</w:t>
      </w:r>
      <w:r w:rsidR="008212D4" w:rsidRPr="007E2266">
        <w:t xml:space="preserve"> </w:t>
      </w:r>
      <w:r w:rsidRPr="007E2266">
        <w:t>otherwise they will be confidential and available only to you and those nursery staff involved in planning the early learning for your child.</w:t>
      </w:r>
    </w:p>
    <w:p w:rsidR="0016737B" w:rsidRPr="007E2266" w:rsidRDefault="0016737B"/>
    <w:p w:rsidR="0016737B" w:rsidRPr="007E2266" w:rsidRDefault="0016737B">
      <w:r w:rsidRPr="007E2266">
        <w:t>The nursery offers training placements for childcare students who, in order to complete college assignments</w:t>
      </w:r>
      <w:r w:rsidR="00A864A1" w:rsidRPr="007E2266">
        <w:t>,</w:t>
      </w:r>
      <w:r w:rsidRPr="007E2266">
        <w:t xml:space="preserve"> will be asked to observe play. Individual students will be asked to gain your written permission to carry out these observations and use them in their assignment work.</w:t>
      </w:r>
    </w:p>
    <w:p w:rsidR="00A864A1" w:rsidRPr="007E2266" w:rsidRDefault="00A864A1"/>
    <w:p w:rsidR="0016737B" w:rsidRPr="007E2266" w:rsidRDefault="0016737B">
      <w:r w:rsidRPr="007E2266">
        <w:t>Any photographs taken of your child by nursery staff or childcare students may be used in nursery displays but will not be taken off the premises.</w:t>
      </w:r>
    </w:p>
    <w:p w:rsidR="0016737B" w:rsidRPr="007E2266" w:rsidRDefault="0016737B"/>
    <w:p w:rsidR="0016737B" w:rsidRPr="007E2266" w:rsidRDefault="0016737B">
      <w:r w:rsidRPr="007E2266">
        <w:lastRenderedPageBreak/>
        <w:t>From time to time, photographers or the local press may come and take photographs in the nursery to feature in the local newspaper (with the full names of the children).</w:t>
      </w:r>
    </w:p>
    <w:p w:rsidR="0016737B" w:rsidRPr="007E2266" w:rsidRDefault="0016737B"/>
    <w:p w:rsidR="0016737B" w:rsidRPr="007E2266" w:rsidRDefault="0016737B">
      <w:r w:rsidRPr="007E2266">
        <w:t>Please consider the above and return the separate completed permission slip to the nursery manager.</w:t>
      </w:r>
    </w:p>
    <w:p w:rsidR="0016737B" w:rsidRPr="007E2266" w:rsidRDefault="0016737B"/>
    <w:p w:rsidR="0016737B" w:rsidRPr="007E2266" w:rsidRDefault="0016737B">
      <w:pPr>
        <w:rPr>
          <w:b/>
        </w:rPr>
      </w:pPr>
      <w:r w:rsidRPr="007E2266">
        <w:rPr>
          <w:b/>
        </w:rPr>
        <w:t xml:space="preserve">Permission slip </w:t>
      </w:r>
    </w:p>
    <w:p w:rsidR="0016737B" w:rsidRPr="007E2266" w:rsidRDefault="0016737B">
      <w:r w:rsidRPr="007E2266">
        <w:t>Please return to the nursery manger.</w:t>
      </w:r>
    </w:p>
    <w:p w:rsidR="0016737B" w:rsidRPr="007E2266" w:rsidRDefault="0016737B"/>
    <w:p w:rsidR="0016737B" w:rsidRPr="007E2266" w:rsidRDefault="0016737B">
      <w:r w:rsidRPr="007E2266">
        <w:t>Name of Child…………………………………………………………………………………</w:t>
      </w:r>
    </w:p>
    <w:p w:rsidR="0016737B" w:rsidRPr="007E2266" w:rsidRDefault="0016737B"/>
    <w:p w:rsidR="0016737B" w:rsidRPr="007E2266" w:rsidRDefault="0016737B">
      <w:r w:rsidRPr="007E2266">
        <w:t>Date of birth…………………………………….................................................................</w:t>
      </w:r>
    </w:p>
    <w:p w:rsidR="0016737B" w:rsidRPr="007E2266" w:rsidRDefault="0016737B"/>
    <w:p w:rsidR="0016737B" w:rsidRPr="007E2266" w:rsidRDefault="0016737B">
      <w:r w:rsidRPr="007E2266">
        <w:t>Room in nursery ……………………………………………………………………………...</w:t>
      </w:r>
    </w:p>
    <w:p w:rsidR="0016737B" w:rsidRPr="007E2266" w:rsidRDefault="0016737B"/>
    <w:p w:rsidR="0016737B" w:rsidRPr="007E2266" w:rsidRDefault="0016737B">
      <w:r w:rsidRPr="007E2266">
        <w:t>*I do/do not give permission for nursery staff and childcare students to observe my child as described above, including photographs where necessary.</w:t>
      </w:r>
    </w:p>
    <w:p w:rsidR="0016737B" w:rsidRPr="007E2266" w:rsidRDefault="0016737B"/>
    <w:p w:rsidR="0016737B" w:rsidRPr="007E2266" w:rsidRDefault="0016737B">
      <w:r w:rsidRPr="007E2266">
        <w:t>*I do/do not give permission for photographs of my child to be displayed in the nursery</w:t>
      </w:r>
    </w:p>
    <w:p w:rsidR="0016737B" w:rsidRPr="007E2266" w:rsidRDefault="0016737B"/>
    <w:p w:rsidR="0016737B" w:rsidRPr="007E2266" w:rsidRDefault="0016737B">
      <w:r w:rsidRPr="007E2266">
        <w:t>*I do/do not give permission for photographs of my child to be used in nursery publicity material, e.g. brochure, posters, flyers</w:t>
      </w:r>
    </w:p>
    <w:p w:rsidR="0016737B" w:rsidRPr="007E2266" w:rsidRDefault="0016737B"/>
    <w:p w:rsidR="0016737B" w:rsidRPr="007E2266" w:rsidRDefault="0016737B">
      <w:r w:rsidRPr="007E2266">
        <w:t>*I do/do not give permission for photographs of my child to be used on the nursery website for promotional reasons only</w:t>
      </w:r>
    </w:p>
    <w:p w:rsidR="0016737B" w:rsidRPr="007E2266" w:rsidRDefault="0016737B"/>
    <w:p w:rsidR="0016737B" w:rsidRPr="007E2266" w:rsidRDefault="0016737B">
      <w:r w:rsidRPr="007E2266">
        <w:t>*I agree/do not agree to my child being photographed and named in the press and on publicity materials.</w:t>
      </w:r>
    </w:p>
    <w:p w:rsidR="00F41DA0" w:rsidRPr="007E2266" w:rsidRDefault="00F41DA0"/>
    <w:p w:rsidR="00F41DA0" w:rsidRPr="007E2266" w:rsidRDefault="00F41DA0">
      <w:r w:rsidRPr="007E2266">
        <w:t xml:space="preserve">Where applicable for settings with social media accounts e.g. </w:t>
      </w:r>
      <w:proofErr w:type="spellStart"/>
      <w:r w:rsidRPr="007E2266">
        <w:t>Facebook</w:t>
      </w:r>
      <w:proofErr w:type="spellEnd"/>
      <w:r w:rsidRPr="007E2266">
        <w:t xml:space="preserve"> and Twitter</w:t>
      </w:r>
    </w:p>
    <w:p w:rsidR="00F41DA0" w:rsidRPr="007E2266" w:rsidRDefault="00F41DA0">
      <w:r w:rsidRPr="007E2266">
        <w:t>*I agree/do not agree to my child’s photograph be</w:t>
      </w:r>
      <w:r w:rsidR="00E250F9" w:rsidRPr="007E2266">
        <w:t>ing</w:t>
      </w:r>
      <w:r w:rsidRPr="007E2266">
        <w:t xml:space="preserve"> added to the social media account</w:t>
      </w:r>
      <w:r w:rsidR="004C6A4C" w:rsidRPr="007E2266">
        <w:t xml:space="preserve"> and </w:t>
      </w:r>
      <w:r w:rsidR="00F607CA" w:rsidRPr="007E2266">
        <w:t xml:space="preserve">I am </w:t>
      </w:r>
      <w:r w:rsidR="004C6A4C" w:rsidRPr="007E2266">
        <w:t xml:space="preserve">aware that these may be </w:t>
      </w:r>
      <w:proofErr w:type="spellStart"/>
      <w:r w:rsidR="004C6A4C" w:rsidRPr="007E2266">
        <w:t>retweeted</w:t>
      </w:r>
      <w:proofErr w:type="spellEnd"/>
      <w:r w:rsidR="004C6A4C" w:rsidRPr="007E2266">
        <w:t xml:space="preserve"> and shared within these forums</w:t>
      </w:r>
      <w:r w:rsidR="00F607CA" w:rsidRPr="007E2266">
        <w:t>.</w:t>
      </w:r>
    </w:p>
    <w:p w:rsidR="0016737B" w:rsidRPr="007E2266" w:rsidRDefault="0016737B"/>
    <w:p w:rsidR="0016737B" w:rsidRPr="007E2266" w:rsidRDefault="0016737B">
      <w:r w:rsidRPr="007E2266">
        <w:t>(*delete as appropriate)</w:t>
      </w:r>
    </w:p>
    <w:p w:rsidR="0016737B" w:rsidRPr="007E2266" w:rsidRDefault="0016737B"/>
    <w:p w:rsidR="0016737B" w:rsidRPr="007E2266" w:rsidRDefault="0016737B">
      <w:r w:rsidRPr="007E2266">
        <w:t xml:space="preserve">Signed </w:t>
      </w:r>
      <w:proofErr w:type="gramStart"/>
      <w:r w:rsidRPr="007E2266">
        <w:t>…………………………..………………</w:t>
      </w:r>
      <w:proofErr w:type="gramEnd"/>
      <w:r w:rsidRPr="007E2266">
        <w:t>..Relationship to Child ………………..…</w:t>
      </w:r>
    </w:p>
    <w:p w:rsidR="0016737B" w:rsidRPr="007E2266" w:rsidRDefault="0016737B"/>
    <w:p w:rsidR="0016737B" w:rsidRPr="007E2266" w:rsidRDefault="0016737B">
      <w:r w:rsidRPr="007E2266">
        <w:t>Primary carer/parental responsibility/other ……………………………….</w:t>
      </w:r>
    </w:p>
    <w:p w:rsidR="0016737B" w:rsidRPr="007E2266" w:rsidRDefault="0016737B"/>
    <w:p w:rsidR="0016737B" w:rsidRPr="007E2266" w:rsidRDefault="0016737B">
      <w:r w:rsidRPr="007E2266">
        <w:t xml:space="preserve">Signed </w:t>
      </w:r>
      <w:proofErr w:type="gramStart"/>
      <w:r w:rsidRPr="007E2266">
        <w:t>…………………………..………………</w:t>
      </w:r>
      <w:proofErr w:type="gramEnd"/>
      <w:r w:rsidRPr="007E2266">
        <w:t>..Relationship to Child ………………..…</w:t>
      </w:r>
    </w:p>
    <w:p w:rsidR="0016737B" w:rsidRPr="007E2266" w:rsidRDefault="0016737B"/>
    <w:p w:rsidR="0016737B" w:rsidRPr="007E2266" w:rsidRDefault="0016737B">
      <w:r w:rsidRPr="007E2266">
        <w:t>Primary carer/parental responsibility/other ……………………………….</w:t>
      </w:r>
    </w:p>
    <w:p w:rsidR="0016737B" w:rsidRPr="007E2266" w:rsidRDefault="0016737B"/>
    <w:p w:rsidR="0016737B" w:rsidRPr="007E2266" w:rsidRDefault="0016737B">
      <w:pPr>
        <w:pStyle w:val="H2"/>
      </w:pPr>
      <w:r w:rsidRPr="007E2266">
        <w:t>Permission to take children off the premises</w:t>
      </w:r>
    </w:p>
    <w:p w:rsidR="00A864A1" w:rsidRPr="007E2266" w:rsidRDefault="0016737B">
      <w:r w:rsidRPr="007E2266">
        <w:t xml:space="preserve">As part of early learning planning, the nursery will arrange local visits and walks in the neighbourhood to support children’s knowledge, understanding and experiences. </w:t>
      </w:r>
      <w:r w:rsidRPr="007E2266">
        <w:lastRenderedPageBreak/>
        <w:t>For example, they could learn about different kinds of food and cooking ingredients during a trip to a supermarket, or collect objects of interest for a collage or table display during a walk in the park.</w:t>
      </w:r>
    </w:p>
    <w:p w:rsidR="0016737B" w:rsidRPr="007E2266" w:rsidRDefault="0016737B">
      <w:r w:rsidRPr="007E2266">
        <w:t>For your child to take part in such activities we require written permission from their parent(s).</w:t>
      </w:r>
    </w:p>
    <w:p w:rsidR="0016737B" w:rsidRPr="007E2266" w:rsidRDefault="0016737B"/>
    <w:p w:rsidR="0016737B" w:rsidRPr="007E2266" w:rsidRDefault="0016737B">
      <w:r w:rsidRPr="007E2266">
        <w:t xml:space="preserve">All outings away from the nursery will be assessed to identify risks and measures will be put in place to ensure children, staff and assistants are safe during their time away from the nursery (please refer to our </w:t>
      </w:r>
      <w:r w:rsidRPr="00177A02">
        <w:rPr>
          <w:color w:val="4472C4" w:themeColor="accent1"/>
        </w:rPr>
        <w:t>visits and outings policy</w:t>
      </w:r>
      <w:r w:rsidRPr="007E2266">
        <w:t xml:space="preserve">). </w:t>
      </w:r>
    </w:p>
    <w:p w:rsidR="0016737B" w:rsidRPr="007E2266" w:rsidRDefault="0016737B"/>
    <w:p w:rsidR="0016737B" w:rsidRPr="007E2266" w:rsidRDefault="0016737B">
      <w:r w:rsidRPr="007E2266">
        <w:t>Adult to child ratios will be higher than normal on these occasions and we would welcome and appreciate any parents who would feel able to accompany us on short walks and trips.</w:t>
      </w:r>
    </w:p>
    <w:p w:rsidR="0016737B" w:rsidRPr="007E2266" w:rsidRDefault="0016737B"/>
    <w:p w:rsidR="0016737B" w:rsidRPr="007E2266" w:rsidRDefault="0016737B">
      <w:r w:rsidRPr="007E2266">
        <w:t>Please note that separate letters and permission slips will be sent out for visits and trips further afield.</w:t>
      </w:r>
    </w:p>
    <w:p w:rsidR="0016737B" w:rsidRPr="007E2266" w:rsidRDefault="0016737B"/>
    <w:p w:rsidR="0016737B" w:rsidRPr="007E2266" w:rsidRDefault="0016737B">
      <w:pPr>
        <w:pBdr>
          <w:bottom w:val="single" w:sz="6" w:space="1" w:color="auto"/>
        </w:pBdr>
      </w:pPr>
      <w:r w:rsidRPr="007E2266">
        <w:t>Please consider the above and return the completed permission slip to the nursery manager</w:t>
      </w:r>
    </w:p>
    <w:p w:rsidR="0016737B" w:rsidRPr="007E2266" w:rsidRDefault="0016737B">
      <w:pPr>
        <w:pBdr>
          <w:bottom w:val="single" w:sz="6" w:space="1" w:color="auto"/>
        </w:pBdr>
      </w:pPr>
    </w:p>
    <w:p w:rsidR="0016737B" w:rsidRPr="007E2266" w:rsidRDefault="0016737B">
      <w:pPr>
        <w:jc w:val="center"/>
      </w:pPr>
    </w:p>
    <w:p w:rsidR="0016737B" w:rsidRPr="007E2266" w:rsidRDefault="0016737B">
      <w:r w:rsidRPr="007E2266">
        <w:t>Name of Child ………………………………………………………………………………</w:t>
      </w:r>
    </w:p>
    <w:p w:rsidR="0016737B" w:rsidRPr="007E2266" w:rsidRDefault="0016737B"/>
    <w:p w:rsidR="0016737B" w:rsidRPr="007E2266" w:rsidRDefault="0016737B">
      <w:r w:rsidRPr="007E2266">
        <w:t>*I do/do not give permission for my child to take part in trips off the nursery premises.</w:t>
      </w:r>
    </w:p>
    <w:p w:rsidR="0016737B" w:rsidRPr="007E2266" w:rsidRDefault="0016737B"/>
    <w:p w:rsidR="0016737B" w:rsidRPr="007E2266" w:rsidRDefault="0016737B">
      <w:r w:rsidRPr="007E2266">
        <w:t>*I could/could not be available to help with nursery trips as detailed above.</w:t>
      </w:r>
    </w:p>
    <w:p w:rsidR="0016737B" w:rsidRPr="007E2266" w:rsidRDefault="0016737B">
      <w:r w:rsidRPr="007E2266">
        <w:t xml:space="preserve">(*delete as appropriate) </w:t>
      </w:r>
    </w:p>
    <w:p w:rsidR="0016737B" w:rsidRPr="007E2266" w:rsidRDefault="0016737B"/>
    <w:p w:rsidR="0016737B" w:rsidRPr="007E2266" w:rsidRDefault="0016737B">
      <w:r w:rsidRPr="007E2266">
        <w:t>Signed …………………………..………Relationship to Child ………………..…………..</w:t>
      </w:r>
    </w:p>
    <w:p w:rsidR="0016737B" w:rsidRPr="007E2266" w:rsidRDefault="0016737B"/>
    <w:p w:rsidR="0016737B" w:rsidRPr="007E2266" w:rsidRDefault="0016737B">
      <w:r w:rsidRPr="007E2266">
        <w:t>Primary carer/parental responsibility/ other ……………………………….</w:t>
      </w:r>
    </w:p>
    <w:p w:rsidR="0016737B" w:rsidRPr="007E2266" w:rsidRDefault="0016737B"/>
    <w:p w:rsidR="0016737B" w:rsidRPr="007E2266" w:rsidRDefault="0016737B">
      <w:r w:rsidRPr="007E2266">
        <w:t>Signed …………………………..………Relationship to Child ………………..…………..</w:t>
      </w:r>
    </w:p>
    <w:p w:rsidR="0016737B" w:rsidRPr="007E2266" w:rsidRDefault="0016737B"/>
    <w:p w:rsidR="0016737B" w:rsidRPr="007E2266" w:rsidRDefault="0016737B">
      <w:r w:rsidRPr="007E2266">
        <w:t>Primary carer/parental responsibility/other ………………………………</w:t>
      </w:r>
    </w:p>
    <w:p w:rsidR="005B22A1" w:rsidRPr="007E2266" w:rsidRDefault="005B22A1">
      <w:pPr>
        <w:sectPr w:rsidR="005B22A1" w:rsidRPr="007E2266" w:rsidSect="00C14D9D">
          <w:headerReference w:type="default" r:id="rId30"/>
          <w:footerReference w:type="even" r:id="rId31"/>
          <w:footerReference w:type="default" r:id="rId32"/>
          <w:type w:val="continuous"/>
          <w:pgSz w:w="11907" w:h="16839" w:code="9"/>
          <w:pgMar w:top="1440" w:right="1440" w:bottom="1440" w:left="1440" w:header="720" w:footer="720" w:gutter="0"/>
          <w:cols w:space="720"/>
          <w:docGrid w:linePitch="360"/>
        </w:sectPr>
      </w:pPr>
    </w:p>
    <w:p w:rsidR="00EF4168" w:rsidRPr="007E2266" w:rsidRDefault="00F55D58" w:rsidP="00EF4168">
      <w:pPr>
        <w:pStyle w:val="H1"/>
        <w:rPr>
          <w:sz w:val="24"/>
        </w:rPr>
      </w:pPr>
      <w:bookmarkStart w:id="329" w:name="_Toc10905783"/>
      <w:bookmarkStart w:id="330" w:name="_Hlk10903850"/>
      <w:bookmarkStart w:id="331" w:name="_Toc56988233"/>
      <w:r w:rsidRPr="007E2266">
        <w:rPr>
          <w:sz w:val="24"/>
        </w:rPr>
        <w:lastRenderedPageBreak/>
        <w:t>7</w:t>
      </w:r>
      <w:r w:rsidR="006D0CBA">
        <w:rPr>
          <w:sz w:val="24"/>
        </w:rPr>
        <w:t>2</w:t>
      </w:r>
      <w:r w:rsidR="00EF4168" w:rsidRPr="007E2266">
        <w:rPr>
          <w:sz w:val="24"/>
        </w:rPr>
        <w:t>. Single Central Record (SCR)</w:t>
      </w:r>
      <w:bookmarkEnd w:id="329"/>
      <w:bookmarkEnd w:id="331"/>
      <w:r w:rsidR="00EF4168" w:rsidRPr="007E2266">
        <w:rPr>
          <w:sz w:val="24"/>
        </w:rPr>
        <w:t xml:space="preserve"> </w:t>
      </w:r>
    </w:p>
    <w:p w:rsidR="00EF4168" w:rsidRPr="007E2266" w:rsidRDefault="00EF4168"/>
    <w:p w:rsidR="00EF4168" w:rsidRPr="007E2266" w:rsidRDefault="00EF4168">
      <w:r w:rsidRPr="007E2266">
        <w:t xml:space="preserve">All schools are now required to have an SCR of recruitment, as recommended by the Department for Education. Some nurseries have now started to do them. </w:t>
      </w:r>
    </w:p>
    <w:p w:rsidR="00EF4168" w:rsidRPr="007E2266" w:rsidRDefault="00EF4168"/>
    <w:p w:rsidR="00EF4168" w:rsidRPr="007E2266" w:rsidRDefault="00EF4168">
      <w:r w:rsidRPr="007E2266">
        <w:t>It is used to log all safer recruitment checks, including details of DBS checks.</w:t>
      </w:r>
    </w:p>
    <w:p w:rsidR="00EF4168" w:rsidRPr="007E2266" w:rsidRDefault="00EF4168"/>
    <w:p w:rsidR="00EF4168" w:rsidRPr="007E2266" w:rsidRDefault="00EF4168">
      <w:r w:rsidRPr="007E2266">
        <w:t xml:space="preserve">Information </w:t>
      </w:r>
      <w:proofErr w:type="gramStart"/>
      <w:r w:rsidRPr="007E2266">
        <w:t>include</w:t>
      </w:r>
      <w:proofErr w:type="gramEnd"/>
      <w:r w:rsidRPr="007E2266">
        <w:t xml:space="preserve">: </w:t>
      </w:r>
    </w:p>
    <w:p w:rsidR="00EF4168" w:rsidRPr="007E2266" w:rsidRDefault="00EF4168"/>
    <w:tbl>
      <w:tblPr>
        <w:tblW w:w="140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894"/>
        <w:gridCol w:w="596"/>
        <w:gridCol w:w="988"/>
        <w:gridCol w:w="1025"/>
        <w:gridCol w:w="1101"/>
        <w:gridCol w:w="1649"/>
        <w:gridCol w:w="1611"/>
        <w:gridCol w:w="1971"/>
        <w:gridCol w:w="1791"/>
        <w:gridCol w:w="1791"/>
      </w:tblGrid>
      <w:tr w:rsidR="00022870" w:rsidRPr="007E2266" w:rsidTr="0096139C">
        <w:trPr>
          <w:trHeight w:hRule="exact" w:val="1349"/>
        </w:trPr>
        <w:tc>
          <w:tcPr>
            <w:tcW w:w="3160" w:type="dxa"/>
            <w:gridSpan w:val="4"/>
            <w:vAlign w:val="center"/>
          </w:tcPr>
          <w:p w:rsidR="005B22A1" w:rsidRPr="007E2266" w:rsidRDefault="005B22A1" w:rsidP="005B22A1">
            <w:pPr>
              <w:widowControl w:val="0"/>
              <w:spacing w:line="178" w:lineRule="exact"/>
              <w:ind w:right="1189"/>
              <w:jc w:val="right"/>
              <w:rPr>
                <w:rFonts w:eastAsia="Arial" w:cs="Arial"/>
                <w:b/>
                <w:lang w:val="en-US"/>
              </w:rPr>
            </w:pPr>
          </w:p>
          <w:p w:rsidR="00EF4168" w:rsidRPr="007E2266" w:rsidRDefault="00D84F31" w:rsidP="005B22A1">
            <w:pPr>
              <w:widowControl w:val="0"/>
              <w:spacing w:line="178" w:lineRule="exact"/>
              <w:ind w:right="1189"/>
              <w:jc w:val="right"/>
              <w:rPr>
                <w:rFonts w:eastAsia="Arial" w:cs="Arial"/>
                <w:b/>
                <w:lang w:val="en-US"/>
              </w:rPr>
            </w:pPr>
            <w:r w:rsidRPr="007E2266">
              <w:rPr>
                <w:rFonts w:eastAsia="Arial" w:cs="Arial"/>
                <w:b/>
                <w:lang w:val="en-US"/>
              </w:rPr>
              <w:t>Identity</w:t>
            </w:r>
          </w:p>
          <w:p w:rsidR="005B22A1" w:rsidRPr="007E2266" w:rsidRDefault="005B22A1" w:rsidP="005B22A1">
            <w:pPr>
              <w:widowControl w:val="0"/>
              <w:spacing w:line="178" w:lineRule="exact"/>
              <w:ind w:right="1189"/>
              <w:jc w:val="right"/>
              <w:rPr>
                <w:rFonts w:eastAsia="Arial" w:cs="Arial"/>
                <w:b/>
                <w:lang w:val="en-US"/>
              </w:rPr>
            </w:pPr>
          </w:p>
        </w:tc>
        <w:tc>
          <w:tcPr>
            <w:tcW w:w="2126" w:type="dxa"/>
            <w:gridSpan w:val="2"/>
            <w:vAlign w:val="center"/>
          </w:tcPr>
          <w:p w:rsidR="00EF4168" w:rsidRPr="007E2266" w:rsidRDefault="00EF4168" w:rsidP="005B22A1">
            <w:pPr>
              <w:widowControl w:val="0"/>
              <w:spacing w:line="178" w:lineRule="exact"/>
              <w:jc w:val="center"/>
              <w:rPr>
                <w:rFonts w:eastAsia="Arial" w:cs="Arial"/>
                <w:b/>
                <w:lang w:val="en-US"/>
              </w:rPr>
            </w:pPr>
            <w:r w:rsidRPr="007E2266">
              <w:rPr>
                <w:rFonts w:eastAsia="Arial" w:cs="Arial"/>
                <w:b/>
                <w:lang w:val="en-US"/>
              </w:rPr>
              <w:t>Qualifications</w:t>
            </w:r>
          </w:p>
        </w:tc>
        <w:tc>
          <w:tcPr>
            <w:tcW w:w="1649" w:type="dxa"/>
            <w:vAlign w:val="center"/>
          </w:tcPr>
          <w:p w:rsidR="00EF4168" w:rsidRPr="007E2266" w:rsidRDefault="00EF4168" w:rsidP="005B22A1">
            <w:pPr>
              <w:widowControl w:val="0"/>
              <w:ind w:left="244" w:right="245"/>
              <w:jc w:val="center"/>
              <w:rPr>
                <w:rFonts w:eastAsia="Arial" w:cs="Arial"/>
                <w:b/>
                <w:lang w:val="en-US"/>
              </w:rPr>
            </w:pPr>
            <w:r w:rsidRPr="007E2266">
              <w:rPr>
                <w:rFonts w:eastAsia="Arial" w:cs="Arial"/>
                <w:b/>
                <w:lang w:val="en-US"/>
              </w:rPr>
              <w:t>Barred List Check</w:t>
            </w:r>
          </w:p>
        </w:tc>
        <w:tc>
          <w:tcPr>
            <w:tcW w:w="1611" w:type="dxa"/>
            <w:vAlign w:val="center"/>
          </w:tcPr>
          <w:p w:rsidR="00EF4168" w:rsidRPr="007E2266" w:rsidRDefault="00EF4168" w:rsidP="005B22A1">
            <w:pPr>
              <w:widowControl w:val="0"/>
              <w:spacing w:line="178" w:lineRule="exact"/>
              <w:jc w:val="center"/>
              <w:rPr>
                <w:rFonts w:eastAsia="Arial" w:cs="Arial"/>
                <w:b/>
                <w:lang w:val="en-US"/>
              </w:rPr>
            </w:pPr>
            <w:r w:rsidRPr="007E2266">
              <w:rPr>
                <w:rFonts w:eastAsia="Arial" w:cs="Arial"/>
                <w:b/>
                <w:lang w:val="en-US"/>
              </w:rPr>
              <w:t>DBS</w:t>
            </w:r>
          </w:p>
        </w:tc>
        <w:tc>
          <w:tcPr>
            <w:tcW w:w="1971" w:type="dxa"/>
            <w:vAlign w:val="center"/>
          </w:tcPr>
          <w:p w:rsidR="00EF4168" w:rsidRPr="007E2266" w:rsidRDefault="00EF4168" w:rsidP="005B22A1">
            <w:pPr>
              <w:widowControl w:val="0"/>
              <w:ind w:left="105" w:right="99" w:firstLine="1"/>
              <w:jc w:val="center"/>
              <w:rPr>
                <w:rFonts w:eastAsia="Arial" w:cs="Arial"/>
                <w:b/>
                <w:lang w:val="en-US"/>
              </w:rPr>
            </w:pPr>
            <w:r w:rsidRPr="007E2266">
              <w:rPr>
                <w:rFonts w:eastAsia="Arial" w:cs="Arial"/>
                <w:b/>
                <w:lang w:val="en-US"/>
              </w:rPr>
              <w:t>Childcare Disqualification Requirements</w:t>
            </w:r>
          </w:p>
        </w:tc>
        <w:tc>
          <w:tcPr>
            <w:tcW w:w="1791" w:type="dxa"/>
            <w:vAlign w:val="center"/>
          </w:tcPr>
          <w:p w:rsidR="00EF4168" w:rsidRPr="007E2266" w:rsidRDefault="00EF4168" w:rsidP="005B22A1">
            <w:pPr>
              <w:widowControl w:val="0"/>
              <w:ind w:left="202" w:right="197"/>
              <w:jc w:val="center"/>
              <w:rPr>
                <w:rFonts w:eastAsia="Arial" w:cs="Arial"/>
                <w:b/>
                <w:lang w:val="en-US"/>
              </w:rPr>
            </w:pPr>
            <w:r w:rsidRPr="007E2266">
              <w:rPr>
                <w:rFonts w:eastAsia="Arial" w:cs="Arial"/>
                <w:b/>
                <w:lang w:val="en-US"/>
              </w:rPr>
              <w:t>Right to work in UK</w:t>
            </w:r>
          </w:p>
        </w:tc>
        <w:tc>
          <w:tcPr>
            <w:tcW w:w="1791" w:type="dxa"/>
            <w:vAlign w:val="center"/>
          </w:tcPr>
          <w:p w:rsidR="00EF4168" w:rsidRPr="007E2266" w:rsidRDefault="00EF4168" w:rsidP="005B22A1">
            <w:pPr>
              <w:widowControl w:val="0"/>
              <w:ind w:left="218" w:right="124" w:hanging="75"/>
              <w:jc w:val="center"/>
              <w:rPr>
                <w:rFonts w:eastAsia="Arial" w:cs="Arial"/>
                <w:b/>
                <w:lang w:val="en-US"/>
              </w:rPr>
            </w:pPr>
            <w:r w:rsidRPr="007E2266">
              <w:rPr>
                <w:rFonts w:eastAsia="Arial" w:cs="Arial"/>
                <w:b/>
                <w:lang w:val="en-US"/>
              </w:rPr>
              <w:t>Overseas Checks</w:t>
            </w:r>
          </w:p>
        </w:tc>
      </w:tr>
      <w:tr w:rsidR="00022870" w:rsidRPr="007E2266" w:rsidTr="0096139C">
        <w:trPr>
          <w:trHeight w:hRule="exact" w:val="1135"/>
        </w:trPr>
        <w:tc>
          <w:tcPr>
            <w:tcW w:w="682" w:type="dxa"/>
            <w:vAlign w:val="center"/>
          </w:tcPr>
          <w:p w:rsidR="00EF4168" w:rsidRPr="007E2266" w:rsidRDefault="00EF4168" w:rsidP="005B22A1">
            <w:pPr>
              <w:widowControl w:val="0"/>
              <w:spacing w:line="178" w:lineRule="exact"/>
              <w:jc w:val="center"/>
              <w:rPr>
                <w:rFonts w:eastAsia="Arial" w:cs="Arial"/>
                <w:b/>
                <w:lang w:val="en-US"/>
              </w:rPr>
            </w:pPr>
            <w:r w:rsidRPr="007E2266">
              <w:rPr>
                <w:rFonts w:eastAsia="Arial" w:cs="Arial"/>
                <w:b/>
                <w:lang w:val="en-US"/>
              </w:rPr>
              <w:t>Name</w:t>
            </w:r>
          </w:p>
        </w:tc>
        <w:tc>
          <w:tcPr>
            <w:tcW w:w="894" w:type="dxa"/>
            <w:vAlign w:val="center"/>
          </w:tcPr>
          <w:p w:rsidR="00EF4168" w:rsidRPr="007E2266" w:rsidRDefault="00EF4168" w:rsidP="005B22A1">
            <w:pPr>
              <w:widowControl w:val="0"/>
              <w:spacing w:line="178" w:lineRule="exact"/>
              <w:jc w:val="center"/>
              <w:rPr>
                <w:rFonts w:eastAsia="Arial" w:cs="Arial"/>
                <w:b/>
                <w:lang w:val="en-US"/>
              </w:rPr>
            </w:pPr>
            <w:r w:rsidRPr="007E2266">
              <w:rPr>
                <w:rFonts w:eastAsia="Arial" w:cs="Arial"/>
                <w:b/>
                <w:lang w:val="en-US"/>
              </w:rPr>
              <w:t>Address</w:t>
            </w:r>
          </w:p>
        </w:tc>
        <w:tc>
          <w:tcPr>
            <w:tcW w:w="596" w:type="dxa"/>
            <w:vAlign w:val="center"/>
          </w:tcPr>
          <w:p w:rsidR="00EF4168" w:rsidRPr="007E2266" w:rsidRDefault="005B22A1" w:rsidP="005B22A1">
            <w:pPr>
              <w:widowControl w:val="0"/>
              <w:spacing w:line="178" w:lineRule="exact"/>
              <w:jc w:val="center"/>
              <w:rPr>
                <w:rFonts w:eastAsia="Arial" w:cs="Arial"/>
                <w:b/>
                <w:lang w:val="en-US"/>
              </w:rPr>
            </w:pPr>
            <w:r w:rsidRPr="007E2266">
              <w:rPr>
                <w:rFonts w:eastAsia="Arial" w:cs="Arial"/>
                <w:b/>
                <w:lang w:val="en-US"/>
              </w:rPr>
              <w:t>DOB</w:t>
            </w:r>
          </w:p>
        </w:tc>
        <w:tc>
          <w:tcPr>
            <w:tcW w:w="988" w:type="dxa"/>
            <w:vAlign w:val="center"/>
          </w:tcPr>
          <w:p w:rsidR="00EF4168" w:rsidRPr="007E2266" w:rsidRDefault="00EF4168" w:rsidP="005B22A1">
            <w:pPr>
              <w:widowControl w:val="0"/>
              <w:ind w:right="85"/>
              <w:jc w:val="center"/>
              <w:rPr>
                <w:rFonts w:eastAsia="Arial" w:cs="Arial"/>
                <w:b/>
                <w:lang w:val="en-US"/>
              </w:rPr>
            </w:pPr>
            <w:r w:rsidRPr="007E2266">
              <w:rPr>
                <w:rFonts w:eastAsia="Arial" w:cs="Arial"/>
                <w:b/>
                <w:lang w:val="en-US"/>
              </w:rPr>
              <w:t>Evidence &amp; Date</w:t>
            </w:r>
          </w:p>
        </w:tc>
        <w:tc>
          <w:tcPr>
            <w:tcW w:w="1025" w:type="dxa"/>
            <w:vAlign w:val="center"/>
          </w:tcPr>
          <w:p w:rsidR="00EF4168" w:rsidRPr="007E2266" w:rsidRDefault="00EF4168" w:rsidP="005B22A1">
            <w:pPr>
              <w:widowControl w:val="0"/>
              <w:spacing w:line="178" w:lineRule="exact"/>
              <w:ind w:right="83"/>
              <w:jc w:val="center"/>
              <w:rPr>
                <w:rFonts w:eastAsia="Arial" w:cs="Arial"/>
                <w:b/>
                <w:lang w:val="en-US"/>
              </w:rPr>
            </w:pPr>
            <w:r w:rsidRPr="007E2266">
              <w:rPr>
                <w:rFonts w:eastAsia="Arial" w:cs="Arial"/>
                <w:b/>
                <w:lang w:val="en-US"/>
              </w:rPr>
              <w:t>Required?</w:t>
            </w:r>
          </w:p>
          <w:p w:rsidR="00EF4168" w:rsidRPr="007E2266" w:rsidRDefault="00EF4168" w:rsidP="005B22A1">
            <w:pPr>
              <w:widowControl w:val="0"/>
              <w:spacing w:before="1"/>
              <w:ind w:right="83"/>
              <w:jc w:val="center"/>
              <w:rPr>
                <w:rFonts w:eastAsia="Arial" w:cs="Arial"/>
                <w:b/>
                <w:lang w:val="en-US"/>
              </w:rPr>
            </w:pPr>
            <w:r w:rsidRPr="007E2266">
              <w:rPr>
                <w:rFonts w:eastAsia="Arial" w:cs="Arial"/>
                <w:b/>
                <w:lang w:val="en-US"/>
              </w:rPr>
              <w:t>Y/N</w:t>
            </w:r>
          </w:p>
        </w:tc>
        <w:tc>
          <w:tcPr>
            <w:tcW w:w="1101" w:type="dxa"/>
            <w:vAlign w:val="center"/>
          </w:tcPr>
          <w:p w:rsidR="00EF4168" w:rsidRPr="007E2266" w:rsidRDefault="00EF4168" w:rsidP="005B22A1">
            <w:pPr>
              <w:widowControl w:val="0"/>
              <w:ind w:right="85"/>
              <w:jc w:val="center"/>
              <w:rPr>
                <w:rFonts w:eastAsia="Arial" w:cs="Arial"/>
                <w:b/>
                <w:lang w:val="en-US"/>
              </w:rPr>
            </w:pPr>
            <w:r w:rsidRPr="007E2266">
              <w:rPr>
                <w:rFonts w:eastAsia="Arial" w:cs="Arial"/>
                <w:b/>
                <w:lang w:val="en-US"/>
              </w:rPr>
              <w:t>Evidence &amp; Date</w:t>
            </w:r>
          </w:p>
        </w:tc>
        <w:tc>
          <w:tcPr>
            <w:tcW w:w="1649" w:type="dxa"/>
            <w:vAlign w:val="center"/>
          </w:tcPr>
          <w:p w:rsidR="00EF4168" w:rsidRPr="007E2266" w:rsidRDefault="00EF4168" w:rsidP="005B22A1">
            <w:pPr>
              <w:widowControl w:val="0"/>
              <w:ind w:right="85"/>
              <w:jc w:val="center"/>
              <w:rPr>
                <w:rFonts w:eastAsia="Arial" w:cs="Arial"/>
                <w:b/>
                <w:lang w:val="en-US"/>
              </w:rPr>
            </w:pPr>
            <w:r w:rsidRPr="007E2266">
              <w:rPr>
                <w:rFonts w:eastAsia="Arial" w:cs="Arial"/>
                <w:b/>
                <w:lang w:val="en-US"/>
              </w:rPr>
              <w:t>Check Evidenced</w:t>
            </w:r>
          </w:p>
        </w:tc>
        <w:tc>
          <w:tcPr>
            <w:tcW w:w="1611" w:type="dxa"/>
            <w:vAlign w:val="center"/>
          </w:tcPr>
          <w:p w:rsidR="00EF4168" w:rsidRPr="007E2266" w:rsidRDefault="00EF4168" w:rsidP="005B22A1">
            <w:pPr>
              <w:widowControl w:val="0"/>
              <w:ind w:left="103" w:right="99" w:firstLine="1"/>
              <w:jc w:val="center"/>
              <w:rPr>
                <w:rFonts w:eastAsia="Arial" w:cs="Arial"/>
                <w:b/>
                <w:lang w:val="en-US"/>
              </w:rPr>
            </w:pPr>
            <w:r w:rsidRPr="007E2266">
              <w:rPr>
                <w:rFonts w:eastAsia="Arial" w:cs="Arial"/>
                <w:b/>
                <w:lang w:val="en-US"/>
              </w:rPr>
              <w:t>Check Evidenced &amp; Date</w:t>
            </w:r>
          </w:p>
        </w:tc>
        <w:tc>
          <w:tcPr>
            <w:tcW w:w="1971" w:type="dxa"/>
            <w:vAlign w:val="center"/>
          </w:tcPr>
          <w:p w:rsidR="00EF4168" w:rsidRPr="007E2266" w:rsidRDefault="00EF4168" w:rsidP="005B22A1">
            <w:pPr>
              <w:widowControl w:val="0"/>
              <w:ind w:left="220" w:right="213" w:hanging="3"/>
              <w:jc w:val="center"/>
              <w:rPr>
                <w:rFonts w:eastAsia="Arial" w:cs="Arial"/>
                <w:b/>
                <w:lang w:val="en-US"/>
              </w:rPr>
            </w:pPr>
            <w:r w:rsidRPr="007E2266">
              <w:rPr>
                <w:rFonts w:eastAsia="Arial" w:cs="Arial"/>
                <w:b/>
                <w:lang w:val="en-US"/>
              </w:rPr>
              <w:t>Check Evidenced &amp; Date</w:t>
            </w:r>
          </w:p>
        </w:tc>
        <w:tc>
          <w:tcPr>
            <w:tcW w:w="1791" w:type="dxa"/>
            <w:vAlign w:val="center"/>
          </w:tcPr>
          <w:p w:rsidR="00EF4168" w:rsidRPr="007E2266" w:rsidRDefault="00EF4168" w:rsidP="005B22A1">
            <w:pPr>
              <w:widowControl w:val="0"/>
              <w:ind w:left="103" w:right="101" w:firstLine="1"/>
              <w:jc w:val="center"/>
              <w:rPr>
                <w:rFonts w:eastAsia="Arial" w:cs="Arial"/>
                <w:b/>
                <w:lang w:val="en-US"/>
              </w:rPr>
            </w:pPr>
            <w:r w:rsidRPr="007E2266">
              <w:rPr>
                <w:rFonts w:eastAsia="Arial" w:cs="Arial"/>
                <w:b/>
                <w:lang w:val="en-US"/>
              </w:rPr>
              <w:t>Check Evidenced &amp; Date</w:t>
            </w:r>
          </w:p>
        </w:tc>
        <w:tc>
          <w:tcPr>
            <w:tcW w:w="1791" w:type="dxa"/>
            <w:vAlign w:val="center"/>
          </w:tcPr>
          <w:p w:rsidR="00EF4168" w:rsidRPr="007E2266" w:rsidRDefault="00EF4168" w:rsidP="005B22A1">
            <w:pPr>
              <w:widowControl w:val="0"/>
              <w:ind w:left="103" w:right="101" w:firstLine="1"/>
              <w:jc w:val="center"/>
              <w:rPr>
                <w:rFonts w:eastAsia="Arial" w:cs="Arial"/>
                <w:b/>
                <w:lang w:val="en-US"/>
              </w:rPr>
            </w:pPr>
            <w:r w:rsidRPr="007E2266">
              <w:rPr>
                <w:rFonts w:eastAsia="Arial" w:cs="Arial"/>
                <w:b/>
                <w:lang w:val="en-US"/>
              </w:rPr>
              <w:t>Check Evidenced &amp; Date</w:t>
            </w: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tr w:rsidR="00022870" w:rsidRPr="007E2266" w:rsidTr="005B22A1">
        <w:trPr>
          <w:trHeight w:hRule="exact" w:val="433"/>
        </w:trPr>
        <w:tc>
          <w:tcPr>
            <w:tcW w:w="682" w:type="dxa"/>
            <w:vAlign w:val="center"/>
          </w:tcPr>
          <w:p w:rsidR="00EF4168" w:rsidRPr="007E2266" w:rsidRDefault="00EF4168" w:rsidP="005B22A1">
            <w:pPr>
              <w:spacing w:after="200" w:line="276" w:lineRule="auto"/>
              <w:jc w:val="center"/>
              <w:rPr>
                <w:rFonts w:ascii="Calibri" w:eastAsia="Calibri" w:hAnsi="Calibri"/>
              </w:rPr>
            </w:pPr>
          </w:p>
        </w:tc>
        <w:tc>
          <w:tcPr>
            <w:tcW w:w="894" w:type="dxa"/>
            <w:vAlign w:val="center"/>
          </w:tcPr>
          <w:p w:rsidR="00EF4168" w:rsidRPr="007E2266" w:rsidRDefault="00EF4168" w:rsidP="005B22A1">
            <w:pPr>
              <w:spacing w:after="200" w:line="276" w:lineRule="auto"/>
              <w:jc w:val="center"/>
              <w:rPr>
                <w:rFonts w:ascii="Calibri" w:eastAsia="Calibri" w:hAnsi="Calibri"/>
              </w:rPr>
            </w:pPr>
          </w:p>
        </w:tc>
        <w:tc>
          <w:tcPr>
            <w:tcW w:w="596" w:type="dxa"/>
            <w:vAlign w:val="center"/>
          </w:tcPr>
          <w:p w:rsidR="00EF4168" w:rsidRPr="007E2266" w:rsidRDefault="00EF4168" w:rsidP="005B22A1">
            <w:pPr>
              <w:spacing w:after="200" w:line="276" w:lineRule="auto"/>
              <w:jc w:val="center"/>
              <w:rPr>
                <w:rFonts w:ascii="Calibri" w:eastAsia="Calibri" w:hAnsi="Calibri"/>
              </w:rPr>
            </w:pPr>
          </w:p>
        </w:tc>
        <w:tc>
          <w:tcPr>
            <w:tcW w:w="988" w:type="dxa"/>
            <w:vAlign w:val="center"/>
          </w:tcPr>
          <w:p w:rsidR="00EF4168" w:rsidRPr="007E2266" w:rsidRDefault="00EF4168" w:rsidP="005B22A1">
            <w:pPr>
              <w:spacing w:after="200" w:line="276" w:lineRule="auto"/>
              <w:jc w:val="center"/>
              <w:rPr>
                <w:rFonts w:ascii="Calibri" w:eastAsia="Calibri" w:hAnsi="Calibri"/>
              </w:rPr>
            </w:pPr>
          </w:p>
        </w:tc>
        <w:tc>
          <w:tcPr>
            <w:tcW w:w="1025" w:type="dxa"/>
            <w:vAlign w:val="center"/>
          </w:tcPr>
          <w:p w:rsidR="00EF4168" w:rsidRPr="007E2266" w:rsidRDefault="00EF4168" w:rsidP="005B22A1">
            <w:pPr>
              <w:spacing w:after="200" w:line="276" w:lineRule="auto"/>
              <w:jc w:val="center"/>
              <w:rPr>
                <w:rFonts w:ascii="Calibri" w:eastAsia="Calibri" w:hAnsi="Calibri"/>
              </w:rPr>
            </w:pPr>
          </w:p>
        </w:tc>
        <w:tc>
          <w:tcPr>
            <w:tcW w:w="1101" w:type="dxa"/>
            <w:vAlign w:val="center"/>
          </w:tcPr>
          <w:p w:rsidR="00EF4168" w:rsidRPr="007E2266" w:rsidRDefault="00EF4168" w:rsidP="005B22A1">
            <w:pPr>
              <w:spacing w:after="200" w:line="276" w:lineRule="auto"/>
              <w:jc w:val="center"/>
              <w:rPr>
                <w:rFonts w:ascii="Calibri" w:eastAsia="Calibri" w:hAnsi="Calibri"/>
              </w:rPr>
            </w:pPr>
          </w:p>
        </w:tc>
        <w:tc>
          <w:tcPr>
            <w:tcW w:w="1649" w:type="dxa"/>
            <w:vAlign w:val="center"/>
          </w:tcPr>
          <w:p w:rsidR="00EF4168" w:rsidRPr="007E2266" w:rsidRDefault="00EF4168" w:rsidP="005B22A1">
            <w:pPr>
              <w:spacing w:after="200" w:line="276" w:lineRule="auto"/>
              <w:jc w:val="center"/>
              <w:rPr>
                <w:rFonts w:ascii="Calibri" w:eastAsia="Calibri" w:hAnsi="Calibri"/>
              </w:rPr>
            </w:pPr>
          </w:p>
        </w:tc>
        <w:tc>
          <w:tcPr>
            <w:tcW w:w="1611" w:type="dxa"/>
            <w:vAlign w:val="center"/>
          </w:tcPr>
          <w:p w:rsidR="00EF4168" w:rsidRPr="007E2266" w:rsidRDefault="00EF4168" w:rsidP="005B22A1">
            <w:pPr>
              <w:spacing w:after="200" w:line="276" w:lineRule="auto"/>
              <w:jc w:val="center"/>
              <w:rPr>
                <w:rFonts w:ascii="Calibri" w:eastAsia="Calibri" w:hAnsi="Calibri"/>
              </w:rPr>
            </w:pPr>
          </w:p>
        </w:tc>
        <w:tc>
          <w:tcPr>
            <w:tcW w:w="197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c>
          <w:tcPr>
            <w:tcW w:w="1791" w:type="dxa"/>
            <w:vAlign w:val="center"/>
          </w:tcPr>
          <w:p w:rsidR="00EF4168" w:rsidRPr="007E2266" w:rsidRDefault="00EF4168" w:rsidP="005B22A1">
            <w:pPr>
              <w:spacing w:after="200" w:line="276" w:lineRule="auto"/>
              <w:jc w:val="center"/>
              <w:rPr>
                <w:rFonts w:ascii="Calibri" w:eastAsia="Calibri" w:hAnsi="Calibri"/>
              </w:rPr>
            </w:pPr>
          </w:p>
        </w:tc>
      </w:tr>
      <w:bookmarkEnd w:id="330"/>
    </w:tbl>
    <w:p w:rsidR="005B22A1" w:rsidRPr="007E2266" w:rsidRDefault="005B22A1">
      <w:pPr>
        <w:sectPr w:rsidR="005B22A1" w:rsidRPr="007E2266" w:rsidSect="00C14D9D">
          <w:pgSz w:w="11907" w:h="16839" w:code="9"/>
          <w:pgMar w:top="1440" w:right="1440" w:bottom="1440" w:left="1440" w:header="720" w:footer="720" w:gutter="0"/>
          <w:cols w:space="720"/>
          <w:docGrid w:linePitch="360"/>
        </w:sectPr>
      </w:pPr>
    </w:p>
    <w:p w:rsidR="00492D42" w:rsidRPr="007E2266" w:rsidRDefault="00492D42" w:rsidP="008D139F">
      <w:pPr>
        <w:pStyle w:val="H1"/>
        <w:rPr>
          <w:sz w:val="24"/>
        </w:rPr>
      </w:pPr>
      <w:bookmarkStart w:id="332" w:name="_Toc10905784"/>
      <w:bookmarkStart w:id="333" w:name="_Toc56988234"/>
      <w:r w:rsidRPr="007E2266">
        <w:rPr>
          <w:sz w:val="24"/>
        </w:rPr>
        <w:lastRenderedPageBreak/>
        <w:t>7</w:t>
      </w:r>
      <w:r w:rsidR="006D0CBA">
        <w:rPr>
          <w:sz w:val="24"/>
        </w:rPr>
        <w:t>3</w:t>
      </w:r>
      <w:r w:rsidRPr="007E2266">
        <w:rPr>
          <w:sz w:val="24"/>
        </w:rPr>
        <w:t>. GDPR Privacy Notice</w:t>
      </w:r>
      <w:bookmarkEnd w:id="332"/>
      <w:bookmarkEnd w:id="333"/>
    </w:p>
    <w:p w:rsidR="008D139F" w:rsidRPr="007E2266" w:rsidRDefault="008D139F" w:rsidP="00492D42">
      <w:pPr>
        <w:widowControl w:val="0"/>
        <w:autoSpaceDE w:val="0"/>
        <w:autoSpaceDN w:val="0"/>
        <w:adjustRightInd w:val="0"/>
        <w:spacing w:after="200"/>
        <w:rPr>
          <w:rFonts w:cs="Arial"/>
          <w:b/>
          <w:bCs/>
          <w:color w:val="000000"/>
        </w:rPr>
      </w:pPr>
    </w:p>
    <w:p w:rsidR="00492D42" w:rsidRPr="007E2266" w:rsidRDefault="00492D42" w:rsidP="00492D42">
      <w:pPr>
        <w:widowControl w:val="0"/>
        <w:autoSpaceDE w:val="0"/>
        <w:autoSpaceDN w:val="0"/>
        <w:adjustRightInd w:val="0"/>
        <w:spacing w:after="200"/>
        <w:rPr>
          <w:rFonts w:cs="Arial"/>
          <w:color w:val="000000"/>
        </w:rPr>
      </w:pPr>
      <w:r w:rsidRPr="007E2266">
        <w:rPr>
          <w:rFonts w:cs="Arial"/>
          <w:b/>
          <w:bCs/>
          <w:color w:val="000000"/>
        </w:rPr>
        <w:t>WHAT IS THE PURPOSE OF THIS DOCUMENT?</w:t>
      </w:r>
      <w:r w:rsidRPr="007E2266">
        <w:rPr>
          <w:rFonts w:cs="Arial"/>
          <w:color w:val="000000"/>
        </w:rPr>
        <w:t>  </w:t>
      </w:r>
    </w:p>
    <w:p w:rsidR="002824C1" w:rsidRPr="007E2266" w:rsidRDefault="00984BE8" w:rsidP="002824C1">
      <w:pPr>
        <w:widowControl w:val="0"/>
        <w:autoSpaceDE w:val="0"/>
        <w:autoSpaceDN w:val="0"/>
        <w:adjustRightInd w:val="0"/>
        <w:spacing w:before="200" w:after="20"/>
        <w:ind w:left="30" w:right="50"/>
        <w:rPr>
          <w:rFonts w:cs="Arial"/>
          <w:color w:val="000000"/>
        </w:rPr>
      </w:pPr>
      <w:r>
        <w:rPr>
          <w:rFonts w:cs="Arial"/>
          <w:color w:val="000000"/>
        </w:rPr>
        <w:t>Shining Dawn</w:t>
      </w:r>
      <w:r w:rsidR="002824C1" w:rsidRPr="007E2266">
        <w:rPr>
          <w:rFonts w:cs="Arial"/>
          <w:color w:val="000000"/>
        </w:rPr>
        <w:t xml:space="preserve"> (“the Nursery” or “we”) is committed to protecting the privacy and security of your personal information.</w:t>
      </w:r>
    </w:p>
    <w:p w:rsidR="002824C1" w:rsidRPr="007E2266" w:rsidRDefault="002824C1" w:rsidP="002824C1">
      <w:pPr>
        <w:widowControl w:val="0"/>
        <w:autoSpaceDE w:val="0"/>
        <w:autoSpaceDN w:val="0"/>
        <w:adjustRightInd w:val="0"/>
        <w:rPr>
          <w:rFonts w:cs="Arial"/>
          <w:color w:val="000000"/>
        </w:rPr>
      </w:pPr>
      <w:r w:rsidRPr="007E2266">
        <w:rPr>
          <w:rFonts w:cs="Arial"/>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rsidR="002824C1" w:rsidRPr="007E2266" w:rsidRDefault="002824C1" w:rsidP="002824C1">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The Nursery </w:t>
      </w:r>
      <w:r w:rsidR="00984BE8">
        <w:rPr>
          <w:rFonts w:cs="Arial"/>
          <w:b/>
          <w:i/>
          <w:color w:val="000000"/>
        </w:rPr>
        <w:t>Shining Dawn</w:t>
      </w:r>
      <w:r w:rsidRPr="007E2266">
        <w:rPr>
          <w:rFonts w:cs="Arial"/>
          <w:color w:val="000000"/>
        </w:rPr>
        <w:t xml:space="preserve"> is a “data controller”. This means that we are responsible for deciding how we hold and use personal information about </w:t>
      </w:r>
      <w:proofErr w:type="gramStart"/>
      <w:r w:rsidRPr="007E2266">
        <w:rPr>
          <w:rFonts w:cs="Arial"/>
          <w:color w:val="000000"/>
        </w:rPr>
        <w:t>You</w:t>
      </w:r>
      <w:proofErr w:type="gramEnd"/>
      <w:r w:rsidRPr="007E2266">
        <w:rPr>
          <w:rFonts w:cs="Arial"/>
          <w:color w:val="000000"/>
        </w:rPr>
        <w:t xml:space="preserve">. We are required under data protection legislation to notify </w:t>
      </w:r>
      <w:proofErr w:type="gramStart"/>
      <w:r w:rsidRPr="007E2266">
        <w:rPr>
          <w:rFonts w:cs="Arial"/>
          <w:color w:val="000000"/>
        </w:rPr>
        <w:t>You</w:t>
      </w:r>
      <w:proofErr w:type="gramEnd"/>
      <w:r w:rsidRPr="007E2266">
        <w:rPr>
          <w:rFonts w:cs="Arial"/>
          <w:color w:val="000000"/>
        </w:rPr>
        <w:t xml:space="preserve"> of the information contained in this privacy notice.</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This notice applies to Employees, Children and Parents. This notice does not form part of any contract of employment or other contract to provide services. We may update this notice at any time but if we do so, we will provide </w:t>
      </w:r>
      <w:proofErr w:type="gramStart"/>
      <w:r w:rsidRPr="007E2266">
        <w:rPr>
          <w:rFonts w:cs="Arial"/>
          <w:color w:val="000000"/>
        </w:rPr>
        <w:t>You</w:t>
      </w:r>
      <w:proofErr w:type="gramEnd"/>
      <w:r w:rsidRPr="007E2266">
        <w:rPr>
          <w:rFonts w:cs="Arial"/>
          <w:color w:val="000000"/>
        </w:rPr>
        <w:t xml:space="preserve"> with an updated copy of this notice as soon as reasonably practical.</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It is important that Employees, Children and Parents read and retain this notice, together with any other privacy notice we may provide on specific occasions when we are collecting or processing personal information about </w:t>
      </w:r>
      <w:proofErr w:type="gramStart"/>
      <w:r w:rsidRPr="007E2266">
        <w:rPr>
          <w:rFonts w:cs="Arial"/>
          <w:color w:val="000000"/>
        </w:rPr>
        <w:t>You</w:t>
      </w:r>
      <w:proofErr w:type="gramEnd"/>
      <w:r w:rsidRPr="007E2266">
        <w:rPr>
          <w:rFonts w:cs="Arial"/>
          <w:color w:val="000000"/>
        </w:rPr>
        <w:t>, so that You are aware of how and why we are using such information and what Your rights are under the data protection legislation.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DATA PROTECTION PRINCIPLES</w:t>
      </w:r>
      <w:r w:rsidRPr="007E2266">
        <w:rPr>
          <w:rFonts w:cs="Arial"/>
          <w:color w:val="000000"/>
        </w:rPr>
        <w:t>  </w:t>
      </w:r>
    </w:p>
    <w:p w:rsidR="002824C1" w:rsidRPr="007E2266" w:rsidRDefault="00492D42" w:rsidP="002824C1">
      <w:pPr>
        <w:widowControl w:val="0"/>
        <w:autoSpaceDE w:val="0"/>
        <w:autoSpaceDN w:val="0"/>
        <w:adjustRightInd w:val="0"/>
        <w:rPr>
          <w:rFonts w:cs="Arial"/>
          <w:color w:val="000000"/>
        </w:rPr>
      </w:pPr>
      <w:r w:rsidRPr="007E2266">
        <w:rPr>
          <w:rFonts w:cs="Arial"/>
          <w:color w:val="000000"/>
        </w:rPr>
        <w:t> </w:t>
      </w:r>
      <w:bookmarkStart w:id="334" w:name="co_anchor_a486023_1"/>
      <w:bookmarkEnd w:id="334"/>
    </w:p>
    <w:p w:rsidR="002824C1" w:rsidRPr="007E2266" w:rsidRDefault="002824C1" w:rsidP="002824C1">
      <w:pPr>
        <w:widowControl w:val="0"/>
        <w:autoSpaceDE w:val="0"/>
        <w:autoSpaceDN w:val="0"/>
        <w:adjustRightInd w:val="0"/>
        <w:rPr>
          <w:rFonts w:cs="Arial"/>
          <w:color w:val="000000"/>
        </w:rPr>
      </w:pPr>
      <w:r w:rsidRPr="007E2266">
        <w:rPr>
          <w:rFonts w:cs="Arial"/>
          <w:color w:val="000000"/>
        </w:rPr>
        <w:t xml:space="preserve">We will comply with </w:t>
      </w:r>
      <w:r w:rsidRPr="00054D15">
        <w:rPr>
          <w:rFonts w:cs="Arial"/>
          <w:color w:val="4472C4" w:themeColor="accent1"/>
        </w:rPr>
        <w:t>data protection law</w:t>
      </w:r>
      <w:r w:rsidRPr="007E2266">
        <w:rPr>
          <w:rFonts w:cs="Arial"/>
          <w:color w:val="000000"/>
        </w:rPr>
        <w:t xml:space="preserve">. This says that the personal information we hold about </w:t>
      </w:r>
      <w:proofErr w:type="gramStart"/>
      <w:r w:rsidRPr="007E2266">
        <w:rPr>
          <w:rFonts w:cs="Arial"/>
          <w:color w:val="000000"/>
        </w:rPr>
        <w:t>You</w:t>
      </w:r>
      <w:proofErr w:type="gramEnd"/>
      <w:r w:rsidRPr="007E2266">
        <w:rPr>
          <w:rFonts w:cs="Arial"/>
          <w:color w:val="000000"/>
        </w:rPr>
        <w:t xml:space="preserve"> must be:</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1. Used lawfully, fairly and in a transparent way.</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2. Collected only for valid purposes that we have clearly explained to </w:t>
      </w:r>
      <w:proofErr w:type="gramStart"/>
      <w:r w:rsidRPr="007E2266">
        <w:rPr>
          <w:rFonts w:cs="Arial"/>
          <w:color w:val="000000"/>
        </w:rPr>
        <w:t>You</w:t>
      </w:r>
      <w:proofErr w:type="gramEnd"/>
      <w:r w:rsidRPr="007E2266">
        <w:rPr>
          <w:rFonts w:cs="Arial"/>
          <w:color w:val="000000"/>
        </w:rPr>
        <w:t xml:space="preserve"> and not used in any way that is incompatible with those purposes.</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3. Relevant to the purposes we have told </w:t>
      </w:r>
      <w:proofErr w:type="gramStart"/>
      <w:r w:rsidRPr="007E2266">
        <w:rPr>
          <w:rFonts w:cs="Arial"/>
          <w:color w:val="000000"/>
        </w:rPr>
        <w:t>You</w:t>
      </w:r>
      <w:proofErr w:type="gramEnd"/>
      <w:r w:rsidRPr="007E2266">
        <w:rPr>
          <w:rFonts w:cs="Arial"/>
          <w:color w:val="000000"/>
        </w:rPr>
        <w:t xml:space="preserve"> about and limited only to those purposes.</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4. Accurate and kept up to date.</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5. </w:t>
      </w:r>
      <w:proofErr w:type="gramStart"/>
      <w:r w:rsidRPr="007E2266">
        <w:rPr>
          <w:rFonts w:cs="Arial"/>
          <w:color w:val="000000"/>
        </w:rPr>
        <w:t>Kept</w:t>
      </w:r>
      <w:proofErr w:type="gramEnd"/>
      <w:r w:rsidRPr="007E2266">
        <w:rPr>
          <w:rFonts w:cs="Arial"/>
          <w:color w:val="000000"/>
        </w:rPr>
        <w:t xml:space="preserve"> only as long as necessary for the purposes we have told You about.</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6. Kept securely.</w:t>
      </w:r>
    </w:p>
    <w:p w:rsidR="002824C1" w:rsidRPr="007E2266" w:rsidRDefault="002824C1" w:rsidP="002824C1">
      <w:pPr>
        <w:widowControl w:val="0"/>
        <w:autoSpaceDE w:val="0"/>
        <w:autoSpaceDN w:val="0"/>
        <w:adjustRightInd w:val="0"/>
        <w:rPr>
          <w:rFonts w:cs="Arial"/>
          <w:color w:val="000000"/>
        </w:rPr>
      </w:pPr>
    </w:p>
    <w:p w:rsidR="00492D42" w:rsidRPr="007E2266" w:rsidRDefault="00492D42" w:rsidP="002824C1">
      <w:pPr>
        <w:widowControl w:val="0"/>
        <w:autoSpaceDE w:val="0"/>
        <w:autoSpaceDN w:val="0"/>
        <w:adjustRightInd w:val="0"/>
        <w:rPr>
          <w:rFonts w:cs="Arial"/>
          <w:color w:val="000000"/>
        </w:rPr>
      </w:pPr>
      <w:r w:rsidRPr="007E2266">
        <w:rPr>
          <w:rFonts w:cs="Arial"/>
          <w:b/>
          <w:bCs/>
          <w:color w:val="000000"/>
        </w:rPr>
        <w:t>THE KIND OF INFORMATION WE HOLD ABOUT YOU</w:t>
      </w:r>
      <w:r w:rsidRPr="007E2266">
        <w:rPr>
          <w:rFonts w:cs="Arial"/>
          <w:color w:val="000000"/>
        </w:rPr>
        <w:t>  </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lastRenderedPageBreak/>
        <w:t>Personal data, or personal information, means any information about an individual from which that person can be identified. It does not include data where the identity has been removed (anonymous data).</w:t>
      </w:r>
    </w:p>
    <w:p w:rsidR="00492D42" w:rsidRPr="007E2266" w:rsidRDefault="002824C1" w:rsidP="002824C1">
      <w:pPr>
        <w:widowControl w:val="0"/>
        <w:autoSpaceDE w:val="0"/>
        <w:autoSpaceDN w:val="0"/>
        <w:adjustRightInd w:val="0"/>
        <w:rPr>
          <w:rFonts w:cs="Arial"/>
          <w:color w:val="000000"/>
        </w:rPr>
      </w:pPr>
      <w:r w:rsidRPr="007E2266">
        <w:rPr>
          <w:rFonts w:cs="Arial"/>
          <w:color w:val="000000"/>
        </w:rPr>
        <w:t>There are “special categories” of more sensitive personal data which require a higher level of protection, such as information about a person’s health or sexual orientation.</w:t>
      </w:r>
    </w:p>
    <w:p w:rsidR="00492D42" w:rsidRPr="007E2266" w:rsidRDefault="00492D42" w:rsidP="00492D42">
      <w:pPr>
        <w:widowControl w:val="0"/>
        <w:autoSpaceDE w:val="0"/>
        <w:autoSpaceDN w:val="0"/>
        <w:adjustRightInd w:val="0"/>
        <w:rPr>
          <w:rFonts w:cs="Arial"/>
          <w:b/>
          <w:color w:val="000000"/>
        </w:rPr>
      </w:pPr>
    </w:p>
    <w:p w:rsidR="00492D42" w:rsidRPr="007E2266" w:rsidRDefault="00492D42" w:rsidP="00492D42">
      <w:pPr>
        <w:widowControl w:val="0"/>
        <w:autoSpaceDE w:val="0"/>
        <w:autoSpaceDN w:val="0"/>
        <w:adjustRightInd w:val="0"/>
        <w:rPr>
          <w:rFonts w:cs="Arial"/>
          <w:b/>
          <w:color w:val="000000"/>
        </w:rPr>
      </w:pPr>
      <w:r w:rsidRPr="007E2266">
        <w:rPr>
          <w:rFonts w:cs="Arial"/>
          <w:b/>
          <w:color w:val="000000"/>
        </w:rPr>
        <w:t>Employees:</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will collect, store, and use the following categories of personal information about Employees: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Personal contact details such as name, title, addresses, telephone numbers, and personal email addresses.</w:t>
      </w:r>
    </w:p>
    <w:p w:rsidR="00492D42" w:rsidRPr="007E2266" w:rsidRDefault="00492D42" w:rsidP="00137975">
      <w:pPr>
        <w:widowControl w:val="0"/>
        <w:numPr>
          <w:ilvl w:val="0"/>
          <w:numId w:val="197"/>
        </w:numPr>
        <w:autoSpaceDE w:val="0"/>
        <w:autoSpaceDN w:val="0"/>
        <w:adjustRightInd w:val="0"/>
        <w:spacing w:after="120"/>
        <w:ind w:left="480" w:hanging="360"/>
        <w:rPr>
          <w:rFonts w:cs="Arial"/>
          <w:color w:val="000000"/>
        </w:rPr>
      </w:pPr>
      <w:r w:rsidRPr="007E2266">
        <w:rPr>
          <w:rFonts w:cs="Arial"/>
          <w:color w:val="000000"/>
        </w:rPr>
        <w:t>Date of birth.</w:t>
      </w:r>
    </w:p>
    <w:p w:rsidR="00492D42" w:rsidRPr="007E2266" w:rsidRDefault="00492D42" w:rsidP="00137975">
      <w:pPr>
        <w:widowControl w:val="0"/>
        <w:numPr>
          <w:ilvl w:val="0"/>
          <w:numId w:val="198"/>
        </w:numPr>
        <w:autoSpaceDE w:val="0"/>
        <w:autoSpaceDN w:val="0"/>
        <w:adjustRightInd w:val="0"/>
        <w:spacing w:after="120"/>
        <w:ind w:left="480" w:hanging="360"/>
        <w:rPr>
          <w:rFonts w:cs="Arial"/>
          <w:color w:val="000000"/>
        </w:rPr>
      </w:pPr>
      <w:r w:rsidRPr="007E2266">
        <w:rPr>
          <w:rFonts w:cs="Arial"/>
          <w:color w:val="000000"/>
        </w:rPr>
        <w:t>Gender.</w:t>
      </w:r>
    </w:p>
    <w:p w:rsidR="00492D42" w:rsidRPr="007E2266" w:rsidRDefault="00492D42" w:rsidP="00137975">
      <w:pPr>
        <w:widowControl w:val="0"/>
        <w:numPr>
          <w:ilvl w:val="0"/>
          <w:numId w:val="199"/>
        </w:numPr>
        <w:autoSpaceDE w:val="0"/>
        <w:autoSpaceDN w:val="0"/>
        <w:adjustRightInd w:val="0"/>
        <w:spacing w:after="120"/>
        <w:ind w:left="480" w:hanging="360"/>
        <w:rPr>
          <w:rFonts w:cs="Arial"/>
          <w:color w:val="000000"/>
        </w:rPr>
      </w:pPr>
      <w:r w:rsidRPr="007E2266">
        <w:rPr>
          <w:rFonts w:cs="Arial"/>
          <w:color w:val="000000"/>
        </w:rPr>
        <w:t>Marital status and dependants.</w:t>
      </w:r>
    </w:p>
    <w:p w:rsidR="00492D42" w:rsidRPr="007E2266" w:rsidRDefault="00492D42" w:rsidP="00137975">
      <w:pPr>
        <w:widowControl w:val="0"/>
        <w:numPr>
          <w:ilvl w:val="0"/>
          <w:numId w:val="200"/>
        </w:numPr>
        <w:autoSpaceDE w:val="0"/>
        <w:autoSpaceDN w:val="0"/>
        <w:adjustRightInd w:val="0"/>
        <w:spacing w:after="120"/>
        <w:ind w:left="480" w:hanging="360"/>
        <w:rPr>
          <w:rFonts w:cs="Arial"/>
          <w:color w:val="000000"/>
        </w:rPr>
      </w:pPr>
      <w:r w:rsidRPr="007E2266">
        <w:rPr>
          <w:rFonts w:cs="Arial"/>
          <w:color w:val="000000"/>
        </w:rPr>
        <w:t>Next of kin and emergency contact information.</w:t>
      </w:r>
    </w:p>
    <w:p w:rsidR="00492D42" w:rsidRPr="007E2266" w:rsidRDefault="00492D42" w:rsidP="00137975">
      <w:pPr>
        <w:widowControl w:val="0"/>
        <w:numPr>
          <w:ilvl w:val="0"/>
          <w:numId w:val="201"/>
        </w:numPr>
        <w:autoSpaceDE w:val="0"/>
        <w:autoSpaceDN w:val="0"/>
        <w:adjustRightInd w:val="0"/>
        <w:spacing w:after="120"/>
        <w:ind w:left="480" w:hanging="360"/>
        <w:rPr>
          <w:rFonts w:cs="Arial"/>
          <w:color w:val="000000"/>
        </w:rPr>
      </w:pPr>
      <w:r w:rsidRPr="007E2266">
        <w:rPr>
          <w:rFonts w:cs="Arial"/>
          <w:color w:val="000000"/>
        </w:rPr>
        <w:t>National Insurance number.</w:t>
      </w:r>
    </w:p>
    <w:p w:rsidR="00492D42" w:rsidRPr="007E2266" w:rsidRDefault="00492D42" w:rsidP="00137975">
      <w:pPr>
        <w:widowControl w:val="0"/>
        <w:numPr>
          <w:ilvl w:val="0"/>
          <w:numId w:val="202"/>
        </w:numPr>
        <w:autoSpaceDE w:val="0"/>
        <w:autoSpaceDN w:val="0"/>
        <w:adjustRightInd w:val="0"/>
        <w:spacing w:after="120"/>
        <w:ind w:left="480" w:hanging="360"/>
        <w:rPr>
          <w:rFonts w:cs="Arial"/>
          <w:color w:val="000000"/>
        </w:rPr>
      </w:pPr>
      <w:r w:rsidRPr="007E2266">
        <w:rPr>
          <w:rFonts w:cs="Arial"/>
          <w:color w:val="000000"/>
        </w:rPr>
        <w:t>Bank account details, payroll records and tax status information.</w:t>
      </w:r>
    </w:p>
    <w:p w:rsidR="00492D42" w:rsidRPr="007E2266" w:rsidRDefault="00492D42" w:rsidP="00137975">
      <w:pPr>
        <w:widowControl w:val="0"/>
        <w:numPr>
          <w:ilvl w:val="0"/>
          <w:numId w:val="203"/>
        </w:numPr>
        <w:autoSpaceDE w:val="0"/>
        <w:autoSpaceDN w:val="0"/>
        <w:adjustRightInd w:val="0"/>
        <w:spacing w:after="120"/>
        <w:ind w:left="480" w:hanging="360"/>
        <w:rPr>
          <w:rFonts w:cs="Arial"/>
          <w:color w:val="000000"/>
        </w:rPr>
      </w:pPr>
      <w:r w:rsidRPr="007E2266">
        <w:rPr>
          <w:rFonts w:cs="Arial"/>
          <w:color w:val="000000"/>
        </w:rPr>
        <w:t>Salary, annual leave, pension and benefits information.</w:t>
      </w:r>
    </w:p>
    <w:p w:rsidR="00492D42" w:rsidRPr="007E2266" w:rsidRDefault="00492D42" w:rsidP="00137975">
      <w:pPr>
        <w:widowControl w:val="0"/>
        <w:numPr>
          <w:ilvl w:val="0"/>
          <w:numId w:val="204"/>
        </w:numPr>
        <w:autoSpaceDE w:val="0"/>
        <w:autoSpaceDN w:val="0"/>
        <w:adjustRightInd w:val="0"/>
        <w:spacing w:after="120"/>
        <w:ind w:left="480" w:hanging="360"/>
        <w:rPr>
          <w:rFonts w:cs="Arial"/>
          <w:color w:val="000000"/>
        </w:rPr>
      </w:pPr>
      <w:r w:rsidRPr="007E2266">
        <w:rPr>
          <w:rFonts w:cs="Arial"/>
          <w:color w:val="000000"/>
        </w:rPr>
        <w:t>Start date and, if different, the date of an Employee’s continuous employment.</w:t>
      </w:r>
    </w:p>
    <w:p w:rsidR="00492D42" w:rsidRPr="007E2266" w:rsidRDefault="00492D42" w:rsidP="00137975">
      <w:pPr>
        <w:widowControl w:val="0"/>
        <w:numPr>
          <w:ilvl w:val="0"/>
          <w:numId w:val="205"/>
        </w:numPr>
        <w:autoSpaceDE w:val="0"/>
        <w:autoSpaceDN w:val="0"/>
        <w:adjustRightInd w:val="0"/>
        <w:spacing w:after="120"/>
        <w:ind w:left="480" w:hanging="360"/>
        <w:rPr>
          <w:rFonts w:cs="Arial"/>
          <w:color w:val="000000"/>
        </w:rPr>
      </w:pPr>
      <w:r w:rsidRPr="007E2266">
        <w:rPr>
          <w:rFonts w:cs="Arial"/>
          <w:color w:val="000000"/>
        </w:rPr>
        <w:t>Location of employment or workplace.</w:t>
      </w:r>
    </w:p>
    <w:p w:rsidR="00492D42" w:rsidRPr="007E2266" w:rsidRDefault="00492D42" w:rsidP="00137975">
      <w:pPr>
        <w:widowControl w:val="0"/>
        <w:numPr>
          <w:ilvl w:val="0"/>
          <w:numId w:val="206"/>
        </w:numPr>
        <w:autoSpaceDE w:val="0"/>
        <w:autoSpaceDN w:val="0"/>
        <w:adjustRightInd w:val="0"/>
        <w:spacing w:after="120"/>
        <w:ind w:left="480" w:hanging="360"/>
        <w:rPr>
          <w:rFonts w:cs="Arial"/>
          <w:color w:val="000000"/>
        </w:rPr>
      </w:pPr>
      <w:r w:rsidRPr="007E2266">
        <w:rPr>
          <w:rFonts w:cs="Arial"/>
          <w:color w:val="000000"/>
        </w:rPr>
        <w:t>Copy of driving licence (where applicable).</w:t>
      </w:r>
    </w:p>
    <w:p w:rsidR="00492D42" w:rsidRPr="007E2266" w:rsidRDefault="00492D42" w:rsidP="00137975">
      <w:pPr>
        <w:widowControl w:val="0"/>
        <w:numPr>
          <w:ilvl w:val="0"/>
          <w:numId w:val="207"/>
        </w:numPr>
        <w:autoSpaceDE w:val="0"/>
        <w:autoSpaceDN w:val="0"/>
        <w:adjustRightInd w:val="0"/>
        <w:spacing w:after="120"/>
        <w:ind w:left="480" w:hanging="360"/>
        <w:rPr>
          <w:rFonts w:cs="Arial"/>
          <w:color w:val="000000"/>
        </w:rPr>
      </w:pPr>
      <w:r w:rsidRPr="007E2266">
        <w:rPr>
          <w:rFonts w:cs="Arial"/>
          <w:color w:val="000000"/>
        </w:rPr>
        <w:t>Recruitment information (including copies of right to work documentation, references and other information included in a CV or cover letter or as part of the application process).</w:t>
      </w:r>
    </w:p>
    <w:p w:rsidR="00492D42" w:rsidRPr="007E2266" w:rsidRDefault="00492D42" w:rsidP="00137975">
      <w:pPr>
        <w:widowControl w:val="0"/>
        <w:numPr>
          <w:ilvl w:val="0"/>
          <w:numId w:val="208"/>
        </w:numPr>
        <w:autoSpaceDE w:val="0"/>
        <w:autoSpaceDN w:val="0"/>
        <w:adjustRightInd w:val="0"/>
        <w:spacing w:after="120"/>
        <w:ind w:left="480" w:hanging="360"/>
        <w:rPr>
          <w:rFonts w:cs="Arial"/>
          <w:color w:val="000000"/>
        </w:rPr>
      </w:pPr>
      <w:r w:rsidRPr="007E2266">
        <w:rPr>
          <w:rFonts w:cs="Arial"/>
          <w:color w:val="000000"/>
        </w:rPr>
        <w:t>Employment records (including job titles, work history, working hours, holidays, training records and professional memberships).</w:t>
      </w:r>
    </w:p>
    <w:p w:rsidR="00492D42" w:rsidRPr="007E2266" w:rsidRDefault="00492D42" w:rsidP="00137975">
      <w:pPr>
        <w:widowControl w:val="0"/>
        <w:numPr>
          <w:ilvl w:val="0"/>
          <w:numId w:val="209"/>
        </w:numPr>
        <w:autoSpaceDE w:val="0"/>
        <w:autoSpaceDN w:val="0"/>
        <w:adjustRightInd w:val="0"/>
        <w:spacing w:after="120"/>
        <w:ind w:left="480" w:hanging="360"/>
        <w:rPr>
          <w:rFonts w:cs="Arial"/>
          <w:color w:val="000000"/>
        </w:rPr>
      </w:pPr>
      <w:r w:rsidRPr="007E2266">
        <w:rPr>
          <w:rFonts w:cs="Arial"/>
          <w:color w:val="000000"/>
        </w:rPr>
        <w:t>Personnel files and training records including performance information, disciplinary and grievance information, and working time records.</w:t>
      </w:r>
    </w:p>
    <w:p w:rsidR="00492D42" w:rsidRPr="007E2266" w:rsidRDefault="00492D42" w:rsidP="00137975">
      <w:pPr>
        <w:widowControl w:val="0"/>
        <w:numPr>
          <w:ilvl w:val="0"/>
          <w:numId w:val="210"/>
        </w:numPr>
        <w:autoSpaceDE w:val="0"/>
        <w:autoSpaceDN w:val="0"/>
        <w:adjustRightInd w:val="0"/>
        <w:spacing w:after="120"/>
        <w:ind w:left="480" w:hanging="360"/>
        <w:rPr>
          <w:rFonts w:cs="Arial"/>
          <w:color w:val="000000"/>
        </w:rPr>
      </w:pPr>
      <w:r w:rsidRPr="007E2266">
        <w:rPr>
          <w:rFonts w:cs="Arial"/>
          <w:color w:val="000000"/>
        </w:rPr>
        <w:t>Information about your use of our information and communications systems.</w:t>
      </w:r>
    </w:p>
    <w:p w:rsidR="00492D42" w:rsidRPr="007E2266" w:rsidRDefault="00492D42" w:rsidP="00137975">
      <w:pPr>
        <w:widowControl w:val="0"/>
        <w:numPr>
          <w:ilvl w:val="0"/>
          <w:numId w:val="210"/>
        </w:numPr>
        <w:autoSpaceDE w:val="0"/>
        <w:autoSpaceDN w:val="0"/>
        <w:adjustRightInd w:val="0"/>
        <w:spacing w:after="120"/>
        <w:ind w:left="480" w:hanging="360"/>
        <w:rPr>
          <w:rFonts w:cs="Arial"/>
          <w:color w:val="000000"/>
        </w:rPr>
      </w:pPr>
      <w:r w:rsidRPr="007E2266">
        <w:rPr>
          <w:rFonts w:cs="Arial"/>
          <w:color w:val="000000"/>
        </w:rPr>
        <w:t>Records of any reportable death, injury, disease or dangerous occurrence.</w:t>
      </w:r>
    </w:p>
    <w:p w:rsidR="00492D42" w:rsidRPr="007E2266" w:rsidRDefault="00492D42" w:rsidP="00492D42">
      <w:pPr>
        <w:widowControl w:val="0"/>
        <w:autoSpaceDE w:val="0"/>
        <w:autoSpaceDN w:val="0"/>
        <w:adjustRightInd w:val="0"/>
        <w:spacing w:before="200"/>
        <w:rPr>
          <w:rFonts w:cs="Arial"/>
          <w:color w:val="000000"/>
        </w:rPr>
      </w:pPr>
      <w:r w:rsidRPr="007E2266">
        <w:rPr>
          <w:rFonts w:cs="Arial"/>
          <w:color w:val="000000"/>
        </w:rPr>
        <w:t>We may also collect, store and use the following “special categories” of more sensitive personal information: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137975">
      <w:pPr>
        <w:widowControl w:val="0"/>
        <w:numPr>
          <w:ilvl w:val="0"/>
          <w:numId w:val="211"/>
        </w:numPr>
        <w:autoSpaceDE w:val="0"/>
        <w:autoSpaceDN w:val="0"/>
        <w:adjustRightInd w:val="0"/>
        <w:spacing w:after="120"/>
        <w:ind w:left="480" w:hanging="360"/>
        <w:rPr>
          <w:rFonts w:cs="Arial"/>
          <w:color w:val="000000"/>
        </w:rPr>
      </w:pPr>
      <w:r w:rsidRPr="007E2266">
        <w:rPr>
          <w:rFonts w:cs="Arial"/>
          <w:color w:val="000000"/>
        </w:rPr>
        <w:t>Information about an Employee’s race or ethnicity.</w:t>
      </w:r>
    </w:p>
    <w:p w:rsidR="00492D42" w:rsidRPr="007E2266" w:rsidRDefault="00492D42" w:rsidP="00137975">
      <w:pPr>
        <w:widowControl w:val="0"/>
        <w:numPr>
          <w:ilvl w:val="0"/>
          <w:numId w:val="212"/>
        </w:numPr>
        <w:autoSpaceDE w:val="0"/>
        <w:autoSpaceDN w:val="0"/>
        <w:adjustRightInd w:val="0"/>
        <w:spacing w:after="120"/>
        <w:ind w:left="480" w:hanging="360"/>
        <w:rPr>
          <w:rFonts w:cs="Arial"/>
          <w:color w:val="000000"/>
        </w:rPr>
      </w:pPr>
      <w:r w:rsidRPr="007E2266">
        <w:rPr>
          <w:rFonts w:cs="Arial"/>
          <w:color w:val="000000"/>
        </w:rPr>
        <w:t>Information about an Employee’s health, including any medical condition, accident, health and sickness records, including:</w:t>
      </w:r>
    </w:p>
    <w:p w:rsidR="00492D42" w:rsidRPr="007E2266" w:rsidRDefault="00492D42" w:rsidP="00137975">
      <w:pPr>
        <w:widowControl w:val="0"/>
        <w:numPr>
          <w:ilvl w:val="0"/>
          <w:numId w:val="213"/>
        </w:numPr>
        <w:autoSpaceDE w:val="0"/>
        <w:autoSpaceDN w:val="0"/>
        <w:adjustRightInd w:val="0"/>
        <w:spacing w:after="120"/>
        <w:ind w:left="960" w:hanging="360"/>
        <w:rPr>
          <w:rFonts w:cs="Arial"/>
          <w:color w:val="000000"/>
        </w:rPr>
      </w:pPr>
      <w:r w:rsidRPr="007E2266">
        <w:rPr>
          <w:rFonts w:cs="Arial"/>
          <w:color w:val="000000"/>
        </w:rPr>
        <w:t xml:space="preserve">where an Employee leaves employment and under any share plan operated </w:t>
      </w:r>
      <w:r w:rsidRPr="007E2266">
        <w:rPr>
          <w:rFonts w:cs="Arial"/>
          <w:color w:val="000000"/>
        </w:rPr>
        <w:lastRenderedPageBreak/>
        <w:t>by a group company the reason for leaving is determined to be ill-health, injury or disability, the records relating to that decision;</w:t>
      </w:r>
    </w:p>
    <w:p w:rsidR="00492D42" w:rsidRPr="007E2266" w:rsidRDefault="00492D42" w:rsidP="00137975">
      <w:pPr>
        <w:widowControl w:val="0"/>
        <w:numPr>
          <w:ilvl w:val="0"/>
          <w:numId w:val="214"/>
        </w:numPr>
        <w:autoSpaceDE w:val="0"/>
        <w:autoSpaceDN w:val="0"/>
        <w:adjustRightInd w:val="0"/>
        <w:spacing w:after="120"/>
        <w:ind w:left="960" w:hanging="360"/>
        <w:rPr>
          <w:rFonts w:cs="Arial"/>
          <w:color w:val="000000"/>
        </w:rPr>
      </w:pPr>
      <w:r w:rsidRPr="007E2266">
        <w:rPr>
          <w:rFonts w:cs="Arial"/>
          <w:color w:val="000000"/>
        </w:rPr>
        <w:t>details of any absences (other than holidays) from work including time on statutory parental leave and sick leave; and</w:t>
      </w:r>
    </w:p>
    <w:p w:rsidR="00492D42" w:rsidRPr="007E2266" w:rsidRDefault="00492D42" w:rsidP="00137975">
      <w:pPr>
        <w:widowControl w:val="0"/>
        <w:numPr>
          <w:ilvl w:val="0"/>
          <w:numId w:val="215"/>
        </w:numPr>
        <w:autoSpaceDE w:val="0"/>
        <w:autoSpaceDN w:val="0"/>
        <w:adjustRightInd w:val="0"/>
        <w:spacing w:after="120"/>
        <w:ind w:left="960" w:hanging="360"/>
        <w:rPr>
          <w:rFonts w:cs="Arial"/>
          <w:color w:val="000000"/>
        </w:rPr>
      </w:pPr>
      <w:proofErr w:type="gramStart"/>
      <w:r w:rsidRPr="007E2266">
        <w:rPr>
          <w:rFonts w:cs="Arial"/>
          <w:color w:val="000000"/>
        </w:rPr>
        <w:t>where</w:t>
      </w:r>
      <w:proofErr w:type="gramEnd"/>
      <w:r w:rsidRPr="007E2266">
        <w:rPr>
          <w:rFonts w:cs="Arial"/>
          <w:color w:val="000000"/>
        </w:rPr>
        <w:t xml:space="preserve"> an Employee leaves employment and the reason for leaving is related to their health, information about that condition needed for pensions and permanent health insurance purposes.</w:t>
      </w:r>
    </w:p>
    <w:p w:rsidR="00492D42" w:rsidRPr="007E2266" w:rsidRDefault="00492D42" w:rsidP="00492D42">
      <w:pPr>
        <w:widowControl w:val="0"/>
        <w:autoSpaceDE w:val="0"/>
        <w:autoSpaceDN w:val="0"/>
        <w:adjustRightInd w:val="0"/>
        <w:ind w:left="120"/>
        <w:rPr>
          <w:rFonts w:cs="Arial"/>
          <w:b/>
          <w:color w:val="000000"/>
        </w:rPr>
      </w:pPr>
    </w:p>
    <w:p w:rsidR="00492D42" w:rsidRPr="007E2266" w:rsidRDefault="00492D42" w:rsidP="00492D42">
      <w:pPr>
        <w:widowControl w:val="0"/>
        <w:autoSpaceDE w:val="0"/>
        <w:autoSpaceDN w:val="0"/>
        <w:adjustRightInd w:val="0"/>
        <w:ind w:left="120"/>
        <w:rPr>
          <w:rFonts w:cs="Arial"/>
          <w:b/>
          <w:color w:val="000000"/>
        </w:rPr>
      </w:pPr>
      <w:r w:rsidRPr="007E2266">
        <w:rPr>
          <w:rFonts w:cs="Arial"/>
          <w:b/>
          <w:color w:val="000000"/>
        </w:rPr>
        <w:t>Children:</w:t>
      </w:r>
    </w:p>
    <w:p w:rsidR="00492D42" w:rsidRPr="007E2266" w:rsidRDefault="00492D42" w:rsidP="00492D42">
      <w:pPr>
        <w:widowControl w:val="0"/>
        <w:autoSpaceDE w:val="0"/>
        <w:autoSpaceDN w:val="0"/>
        <w:adjustRightInd w:val="0"/>
        <w:ind w:left="120"/>
        <w:rPr>
          <w:rFonts w:cs="Arial"/>
          <w:b/>
          <w:color w:val="000000"/>
        </w:rPr>
      </w:pPr>
    </w:p>
    <w:p w:rsidR="00492D42" w:rsidRPr="007E2266" w:rsidRDefault="00492D42" w:rsidP="00492D42">
      <w:pPr>
        <w:widowControl w:val="0"/>
        <w:autoSpaceDE w:val="0"/>
        <w:autoSpaceDN w:val="0"/>
        <w:adjustRightInd w:val="0"/>
        <w:spacing w:after="120"/>
        <w:ind w:left="120"/>
        <w:rPr>
          <w:rFonts w:cs="Arial"/>
          <w:color w:val="000000"/>
        </w:rPr>
      </w:pPr>
      <w:r w:rsidRPr="007E2266">
        <w:rPr>
          <w:rFonts w:cs="Arial"/>
          <w:color w:val="000000"/>
        </w:rPr>
        <w:t>We will collect, store, and use the following categories of personal information about Children:</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Name</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Date of birth</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Home address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Dietary requirements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Attendance information</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 xml:space="preserve">Photographs and video clips of the Child </w:t>
      </w:r>
      <w:r w:rsidR="00193273">
        <w:rPr>
          <w:rFonts w:cs="Arial"/>
          <w:color w:val="000000"/>
        </w:rPr>
        <w:t xml:space="preserve">for their learning journal, </w:t>
      </w:r>
      <w:r w:rsidRPr="007E2266">
        <w:rPr>
          <w:rFonts w:cs="Arial"/>
          <w:color w:val="000000"/>
        </w:rPr>
        <w:t>to signpost Children to where their belongings are stored at the Nursery that they attend, and also for general display purposes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Emergency contact should Parents be unavailable and the emergency contact’s contact details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 xml:space="preserve">Record book </w:t>
      </w:r>
      <w:r w:rsidR="00193273">
        <w:rPr>
          <w:rFonts w:cs="Arial"/>
          <w:color w:val="000000"/>
        </w:rPr>
        <w:t xml:space="preserve">and online learning journal </w:t>
      </w:r>
      <w:r w:rsidRPr="007E2266">
        <w:rPr>
          <w:rFonts w:cs="Arial"/>
          <w:color w:val="000000"/>
        </w:rPr>
        <w:t>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Records relating to individual Children e.g. care plans, common assessment frameworks, speech and language referral forms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Accidents and pre-existing injuries forms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Records of any reportable death, injury, disease or dangerous occurrence</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Observation, planning and assessment records of Children</w:t>
      </w:r>
    </w:p>
    <w:p w:rsidR="00492D42" w:rsidRPr="007E2266" w:rsidRDefault="00492D42" w:rsidP="00492D42">
      <w:pPr>
        <w:widowControl w:val="0"/>
        <w:autoSpaceDE w:val="0"/>
        <w:autoSpaceDN w:val="0"/>
        <w:adjustRightInd w:val="0"/>
        <w:spacing w:after="120"/>
        <w:rPr>
          <w:rFonts w:cs="Arial"/>
          <w:color w:val="000000"/>
        </w:rPr>
      </w:pPr>
      <w:r w:rsidRPr="007E2266">
        <w:rPr>
          <w:rFonts w:cs="Arial"/>
          <w:color w:val="000000"/>
        </w:rPr>
        <w:t>We may also collect, store and use the following “special categories” of more sensitive personal information:</w:t>
      </w:r>
    </w:p>
    <w:p w:rsidR="00492D42" w:rsidRPr="007E2266" w:rsidRDefault="00492D42" w:rsidP="00492D42">
      <w:pPr>
        <w:widowControl w:val="0"/>
        <w:autoSpaceDE w:val="0"/>
        <w:autoSpaceDN w:val="0"/>
        <w:adjustRightInd w:val="0"/>
        <w:spacing w:after="120"/>
        <w:rPr>
          <w:rFonts w:cs="Arial"/>
          <w:color w:val="000000"/>
        </w:rPr>
      </w:pPr>
      <w:r w:rsidRPr="007E2266">
        <w:rPr>
          <w:rFonts w:cs="Arial"/>
          <w:color w:val="000000"/>
        </w:rPr>
        <w:t>•</w:t>
      </w:r>
      <w:r w:rsidRPr="007E2266">
        <w:rPr>
          <w:rFonts w:cs="Arial"/>
          <w:color w:val="000000"/>
        </w:rPr>
        <w:tab/>
        <w:t>Information about a Child’s race or ethnicity, spoken language and nationality.</w:t>
      </w:r>
    </w:p>
    <w:p w:rsidR="00492D42" w:rsidRPr="007E2266" w:rsidRDefault="00492D42" w:rsidP="002824C1">
      <w:pPr>
        <w:widowControl w:val="0"/>
        <w:autoSpaceDE w:val="0"/>
        <w:autoSpaceDN w:val="0"/>
        <w:adjustRightInd w:val="0"/>
        <w:spacing w:after="120"/>
        <w:ind w:left="720" w:hanging="720"/>
        <w:rPr>
          <w:rFonts w:cs="Arial"/>
          <w:color w:val="000000"/>
        </w:rPr>
      </w:pPr>
      <w:r w:rsidRPr="007E2266">
        <w:rPr>
          <w:rFonts w:cs="Arial"/>
          <w:color w:val="000000"/>
        </w:rPr>
        <w:t>•</w:t>
      </w:r>
      <w:r w:rsidRPr="007E2266">
        <w:rPr>
          <w:rFonts w:cs="Arial"/>
          <w:color w:val="000000"/>
        </w:rPr>
        <w:tab/>
        <w:t>Information about a Child’s health, including any medical condition, health and sickness records.</w:t>
      </w:r>
    </w:p>
    <w:p w:rsidR="00492D42" w:rsidRPr="007E2266" w:rsidRDefault="00492D42" w:rsidP="002824C1">
      <w:pPr>
        <w:widowControl w:val="0"/>
        <w:autoSpaceDE w:val="0"/>
        <w:autoSpaceDN w:val="0"/>
        <w:adjustRightInd w:val="0"/>
        <w:spacing w:after="120"/>
        <w:ind w:left="720" w:hanging="720"/>
        <w:rPr>
          <w:rFonts w:cs="Arial"/>
          <w:color w:val="000000"/>
        </w:rPr>
      </w:pPr>
      <w:r w:rsidRPr="007E2266">
        <w:rPr>
          <w:rFonts w:cs="Arial"/>
          <w:color w:val="000000"/>
        </w:rPr>
        <w:t>•</w:t>
      </w:r>
      <w:r w:rsidRPr="007E2266">
        <w:rPr>
          <w:rFonts w:cs="Arial"/>
          <w:color w:val="000000"/>
        </w:rPr>
        <w:tab/>
        <w:t xml:space="preserve">Information about a Child’s accident or incident reports including reports of </w:t>
      </w:r>
      <w:r w:rsidRPr="007E2266">
        <w:rPr>
          <w:rFonts w:cs="Arial"/>
          <w:color w:val="000000"/>
        </w:rPr>
        <w:lastRenderedPageBreak/>
        <w:t>pre-existing injuries.</w:t>
      </w:r>
    </w:p>
    <w:p w:rsidR="00492D42" w:rsidRPr="007E2266" w:rsidRDefault="00492D42" w:rsidP="00492D42">
      <w:pPr>
        <w:widowControl w:val="0"/>
        <w:autoSpaceDE w:val="0"/>
        <w:autoSpaceDN w:val="0"/>
        <w:adjustRightInd w:val="0"/>
        <w:spacing w:after="120"/>
        <w:ind w:left="720" w:hanging="720"/>
        <w:rPr>
          <w:rFonts w:cs="Arial"/>
          <w:color w:val="000000"/>
        </w:rPr>
      </w:pPr>
      <w:r w:rsidRPr="007E2266">
        <w:rPr>
          <w:rFonts w:cs="Arial"/>
          <w:color w:val="000000"/>
        </w:rPr>
        <w:t>•</w:t>
      </w:r>
      <w:r w:rsidRPr="007E2266">
        <w:rPr>
          <w:rFonts w:cs="Arial"/>
          <w:color w:val="000000"/>
        </w:rPr>
        <w:tab/>
        <w:t xml:space="preserve">Information about a Child’s </w:t>
      </w:r>
      <w:r w:rsidRPr="007E2266">
        <w:rPr>
          <w:rFonts w:cs="Arial"/>
        </w:rPr>
        <w:t>incident forms / child protection referral forms / child protection case details / reports</w:t>
      </w:r>
      <w:r w:rsidRPr="007E2266">
        <w:rPr>
          <w:rFonts w:cs="Arial"/>
          <w:color w:val="000000"/>
        </w:rPr>
        <w:t>.</w:t>
      </w:r>
    </w:p>
    <w:p w:rsidR="00492D42" w:rsidRPr="007E2266" w:rsidRDefault="00492D42" w:rsidP="00492D42">
      <w:pPr>
        <w:widowControl w:val="0"/>
        <w:autoSpaceDE w:val="0"/>
        <w:autoSpaceDN w:val="0"/>
        <w:adjustRightInd w:val="0"/>
        <w:spacing w:before="120"/>
        <w:ind w:left="120"/>
        <w:rPr>
          <w:rFonts w:cs="Arial"/>
          <w:b/>
          <w:color w:val="000000"/>
        </w:rPr>
      </w:pPr>
      <w:r w:rsidRPr="007E2266">
        <w:rPr>
          <w:rFonts w:cs="Arial"/>
          <w:b/>
          <w:color w:val="000000"/>
        </w:rPr>
        <w:t>Parents:</w:t>
      </w:r>
    </w:p>
    <w:p w:rsidR="00492D42" w:rsidRPr="007E2266" w:rsidRDefault="00492D42" w:rsidP="00492D42">
      <w:pPr>
        <w:widowControl w:val="0"/>
        <w:autoSpaceDE w:val="0"/>
        <w:autoSpaceDN w:val="0"/>
        <w:adjustRightInd w:val="0"/>
        <w:ind w:left="120"/>
        <w:rPr>
          <w:rFonts w:cs="Arial"/>
          <w:b/>
          <w:color w:val="000000"/>
        </w:rPr>
      </w:pPr>
    </w:p>
    <w:p w:rsidR="00492D42" w:rsidRPr="007E2266" w:rsidRDefault="00492D42" w:rsidP="00492D42">
      <w:pPr>
        <w:widowControl w:val="0"/>
        <w:autoSpaceDE w:val="0"/>
        <w:autoSpaceDN w:val="0"/>
        <w:adjustRightInd w:val="0"/>
        <w:spacing w:after="120"/>
        <w:ind w:left="120"/>
        <w:rPr>
          <w:rFonts w:cs="Arial"/>
          <w:color w:val="000000"/>
        </w:rPr>
      </w:pPr>
      <w:r w:rsidRPr="007E2266">
        <w:rPr>
          <w:rFonts w:cs="Arial"/>
          <w:color w:val="000000"/>
        </w:rPr>
        <w:t>We will collect, store, and use the following categories of personal information about Parents: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Name</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Home address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Telephone numbers, and personal email addresses.</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National Insurance number.</w:t>
      </w:r>
    </w:p>
    <w:p w:rsidR="00492D42" w:rsidRPr="007E2266" w:rsidRDefault="00492D42" w:rsidP="00137975">
      <w:pPr>
        <w:widowControl w:val="0"/>
        <w:numPr>
          <w:ilvl w:val="0"/>
          <w:numId w:val="196"/>
        </w:numPr>
        <w:autoSpaceDE w:val="0"/>
        <w:autoSpaceDN w:val="0"/>
        <w:adjustRightInd w:val="0"/>
        <w:spacing w:after="120"/>
        <w:ind w:left="480" w:hanging="360"/>
        <w:rPr>
          <w:rFonts w:cs="Arial"/>
          <w:color w:val="000000"/>
        </w:rPr>
      </w:pPr>
      <w:r w:rsidRPr="007E2266">
        <w:rPr>
          <w:rFonts w:cs="Arial"/>
          <w:color w:val="000000"/>
        </w:rPr>
        <w:t>Bank account details.</w:t>
      </w:r>
    </w:p>
    <w:p w:rsidR="00492D42" w:rsidRPr="007E2266" w:rsidRDefault="00492D42" w:rsidP="00492D42">
      <w:pPr>
        <w:widowControl w:val="0"/>
        <w:autoSpaceDE w:val="0"/>
        <w:autoSpaceDN w:val="0"/>
        <w:adjustRightInd w:val="0"/>
        <w:spacing w:after="120"/>
        <w:rPr>
          <w:rFonts w:cs="Arial"/>
          <w:color w:val="000000"/>
        </w:rPr>
      </w:pPr>
      <w:r w:rsidRPr="007E2266">
        <w:rPr>
          <w:rFonts w:cs="Arial"/>
          <w:color w:val="000000"/>
        </w:rPr>
        <w:t>We may also collect, store and use the following “special categories” of more sensitive personal information:</w:t>
      </w:r>
    </w:p>
    <w:p w:rsidR="00492D42" w:rsidRPr="007E2266" w:rsidRDefault="00492D42" w:rsidP="002824C1">
      <w:pPr>
        <w:widowControl w:val="0"/>
        <w:autoSpaceDE w:val="0"/>
        <w:autoSpaceDN w:val="0"/>
        <w:adjustRightInd w:val="0"/>
        <w:spacing w:after="120"/>
        <w:ind w:left="720" w:hanging="660"/>
        <w:rPr>
          <w:rFonts w:cs="Arial"/>
          <w:color w:val="000000"/>
        </w:rPr>
      </w:pPr>
      <w:r w:rsidRPr="007E2266">
        <w:rPr>
          <w:rFonts w:cs="Arial"/>
          <w:color w:val="000000"/>
        </w:rPr>
        <w:t>•</w:t>
      </w:r>
      <w:r w:rsidRPr="007E2266">
        <w:rPr>
          <w:rFonts w:cs="Arial"/>
          <w:color w:val="000000"/>
        </w:rPr>
        <w:tab/>
        <w:t>Information about a Parent’s race or ethnicity, spoken language and nationality.</w:t>
      </w:r>
    </w:p>
    <w:p w:rsidR="00492D42" w:rsidRPr="007E2266" w:rsidRDefault="00492D42" w:rsidP="002824C1">
      <w:pPr>
        <w:widowControl w:val="0"/>
        <w:autoSpaceDE w:val="0"/>
        <w:autoSpaceDN w:val="0"/>
        <w:adjustRightInd w:val="0"/>
        <w:spacing w:after="120"/>
        <w:ind w:left="720" w:hanging="660"/>
        <w:rPr>
          <w:rFonts w:cs="Arial"/>
          <w:color w:val="000000"/>
        </w:rPr>
      </w:pPr>
      <w:r w:rsidRPr="007E2266">
        <w:rPr>
          <w:rFonts w:cs="Arial"/>
          <w:color w:val="000000"/>
        </w:rPr>
        <w:t>•</w:t>
      </w:r>
      <w:r w:rsidRPr="007E2266">
        <w:rPr>
          <w:rFonts w:cs="Arial"/>
          <w:color w:val="000000"/>
        </w:rPr>
        <w:tab/>
        <w:t>Conversations with Parents where Employees of the Nursery deem it relevant to the prevention of radicalisation or other aspects of the governments Prevent strategy.</w:t>
      </w:r>
    </w:p>
    <w:p w:rsidR="00492D42" w:rsidRPr="007E2266" w:rsidRDefault="00492D42" w:rsidP="00492D42">
      <w:pPr>
        <w:widowControl w:val="0"/>
        <w:autoSpaceDE w:val="0"/>
        <w:autoSpaceDN w:val="0"/>
        <w:adjustRightInd w:val="0"/>
        <w:spacing w:before="200"/>
        <w:rPr>
          <w:rFonts w:cs="Arial"/>
          <w:color w:val="000000"/>
        </w:rPr>
      </w:pPr>
      <w:r w:rsidRPr="007E2266">
        <w:rPr>
          <w:rFonts w:cs="Arial"/>
          <w:b/>
          <w:bCs/>
          <w:color w:val="000000"/>
        </w:rPr>
        <w:t>HOW IS YOUR PERSONAL INFORMATION COLLECTED?</w:t>
      </w: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b/>
          <w:color w:val="000000"/>
        </w:rPr>
      </w:pPr>
      <w:r w:rsidRPr="007E2266">
        <w:rPr>
          <w:rFonts w:cs="Arial"/>
          <w:b/>
          <w:color w:val="000000"/>
        </w:rPr>
        <w:t>Employees:</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will collect additional personal information in the course of job-related activities throughout the period of when an Employee works for us.</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2824C1">
      <w:pPr>
        <w:widowControl w:val="0"/>
        <w:autoSpaceDE w:val="0"/>
        <w:autoSpaceDN w:val="0"/>
        <w:adjustRightInd w:val="0"/>
        <w:jc w:val="left"/>
        <w:rPr>
          <w:rFonts w:cs="Arial"/>
          <w:b/>
          <w:color w:val="000000"/>
        </w:rPr>
      </w:pPr>
      <w:r w:rsidRPr="007E2266">
        <w:rPr>
          <w:rFonts w:cs="Arial"/>
          <w:b/>
          <w:color w:val="000000"/>
        </w:rPr>
        <w:t>Children and Parents:</w:t>
      </w:r>
      <w:r w:rsidRPr="007E2266">
        <w:rPr>
          <w:rFonts w:cs="Arial"/>
          <w:b/>
          <w:color w:val="000000"/>
        </w:rPr>
        <w:br/>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collect personal information about Children and Parents from when the initial enquiry is made by the </w:t>
      </w:r>
      <w:proofErr w:type="gramStart"/>
      <w:r w:rsidRPr="007E2266">
        <w:rPr>
          <w:rFonts w:cs="Arial"/>
          <w:color w:val="000000"/>
        </w:rPr>
        <w:t>Parents,</w:t>
      </w:r>
      <w:proofErr w:type="gramEnd"/>
      <w:r w:rsidRPr="007E2266">
        <w:rPr>
          <w:rFonts w:cs="Arial"/>
          <w:color w:val="000000"/>
        </w:rPr>
        <w:t xml:space="preserve"> through the enrolment process and until the Children stop using the Nursery’s services.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HOW WE WILL USE INFORMATION ABOUT YOU</w:t>
      </w:r>
      <w:r w:rsidRPr="007E2266">
        <w:rPr>
          <w:rFonts w:cs="Arial"/>
          <w:color w:val="000000"/>
        </w:rPr>
        <w:t>  </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We will only use </w:t>
      </w:r>
      <w:proofErr w:type="gramStart"/>
      <w:r w:rsidRPr="007E2266">
        <w:rPr>
          <w:rFonts w:cs="Arial"/>
          <w:color w:val="000000"/>
        </w:rPr>
        <w:t>Your</w:t>
      </w:r>
      <w:proofErr w:type="gramEnd"/>
      <w:r w:rsidRPr="007E2266">
        <w:rPr>
          <w:rFonts w:cs="Arial"/>
          <w:color w:val="000000"/>
        </w:rPr>
        <w:t xml:space="preserve"> personal information when the law allows us to. Most commonly, we will use </w:t>
      </w:r>
      <w:proofErr w:type="gramStart"/>
      <w:r w:rsidRPr="007E2266">
        <w:rPr>
          <w:rFonts w:cs="Arial"/>
          <w:color w:val="000000"/>
        </w:rPr>
        <w:t>Your</w:t>
      </w:r>
      <w:proofErr w:type="gramEnd"/>
      <w:r w:rsidRPr="007E2266">
        <w:rPr>
          <w:rFonts w:cs="Arial"/>
          <w:color w:val="000000"/>
        </w:rPr>
        <w:t xml:space="preserve"> personal information in the following circumstances:</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lastRenderedPageBreak/>
        <w:t xml:space="preserve">1. Where we need to perform the </w:t>
      </w:r>
      <w:r w:rsidR="00193273" w:rsidRPr="007E2266">
        <w:rPr>
          <w:rFonts w:cs="Arial"/>
          <w:color w:val="000000"/>
        </w:rPr>
        <w:t>contract,</w:t>
      </w:r>
      <w:r w:rsidRPr="007E2266">
        <w:rPr>
          <w:rFonts w:cs="Arial"/>
          <w:color w:val="000000"/>
        </w:rPr>
        <w:t xml:space="preserve"> we have entered into with </w:t>
      </w:r>
      <w:proofErr w:type="gramStart"/>
      <w:r w:rsidRPr="007E2266">
        <w:rPr>
          <w:rFonts w:cs="Arial"/>
          <w:color w:val="000000"/>
        </w:rPr>
        <w:t>You</w:t>
      </w:r>
      <w:proofErr w:type="gramEnd"/>
      <w:r w:rsidRPr="007E2266">
        <w:rPr>
          <w:rFonts w:cs="Arial"/>
          <w:color w:val="000000"/>
        </w:rPr>
        <w:t>.</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2. Where we need to comply with a legal obligation.</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3. Where it is necessary for our legitimate interests (or those of a third party) and </w:t>
      </w:r>
      <w:proofErr w:type="gramStart"/>
      <w:r w:rsidRPr="007E2266">
        <w:rPr>
          <w:rFonts w:cs="Arial"/>
          <w:color w:val="000000"/>
        </w:rPr>
        <w:t>Your</w:t>
      </w:r>
      <w:proofErr w:type="gramEnd"/>
      <w:r w:rsidRPr="007E2266">
        <w:rPr>
          <w:rFonts w:cs="Arial"/>
          <w:color w:val="000000"/>
        </w:rPr>
        <w:t xml:space="preserve"> interests and fundamental rights do not override those interests.</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We may also use </w:t>
      </w:r>
      <w:proofErr w:type="gramStart"/>
      <w:r w:rsidRPr="007E2266">
        <w:rPr>
          <w:rFonts w:cs="Arial"/>
          <w:color w:val="000000"/>
        </w:rPr>
        <w:t>Your</w:t>
      </w:r>
      <w:proofErr w:type="gramEnd"/>
      <w:r w:rsidRPr="007E2266">
        <w:rPr>
          <w:rFonts w:cs="Arial"/>
          <w:color w:val="000000"/>
        </w:rPr>
        <w:t xml:space="preserve"> personal information in the following situations, which are likely to be rare:</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1. Where we need to protect </w:t>
      </w:r>
      <w:proofErr w:type="gramStart"/>
      <w:r w:rsidRPr="007E2266">
        <w:rPr>
          <w:rFonts w:cs="Arial"/>
          <w:color w:val="000000"/>
        </w:rPr>
        <w:t>Your</w:t>
      </w:r>
      <w:proofErr w:type="gramEnd"/>
      <w:r w:rsidRPr="007E2266">
        <w:rPr>
          <w:rFonts w:cs="Arial"/>
          <w:color w:val="000000"/>
        </w:rPr>
        <w:t xml:space="preserve"> interests (or someone else’s interests).</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Situations in which we will use Employee personal information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need all the categories of information in the list above (s</w:t>
      </w:r>
      <w:r w:rsidRPr="00193273">
        <w:rPr>
          <w:rFonts w:cs="Arial"/>
          <w:color w:val="4472C4" w:themeColor="accent1"/>
        </w:rPr>
        <w:t xml:space="preserve">ee Employee section within the </w:t>
      </w:r>
      <w:hyperlink w:anchor="co_anchor_a486023_1" w:history="1">
        <w:r w:rsidRPr="00193273">
          <w:rPr>
            <w:rFonts w:cs="Arial"/>
            <w:iCs/>
            <w:color w:val="4472C4" w:themeColor="accent1"/>
          </w:rPr>
          <w:t>Paragraph</w:t>
        </w:r>
      </w:hyperlink>
      <w:r w:rsidRPr="00193273">
        <w:rPr>
          <w:rFonts w:cs="Arial"/>
          <w:iCs/>
          <w:color w:val="4472C4" w:themeColor="accent1"/>
        </w:rPr>
        <w:t xml:space="preserve"> entitled ‘The Kind of Information We Hold </w:t>
      </w:r>
      <w:proofErr w:type="gramStart"/>
      <w:r w:rsidRPr="00193273">
        <w:rPr>
          <w:rFonts w:cs="Arial"/>
          <w:iCs/>
          <w:color w:val="4472C4" w:themeColor="accent1"/>
        </w:rPr>
        <w:t>About</w:t>
      </w:r>
      <w:proofErr w:type="gramEnd"/>
      <w:r w:rsidRPr="00193273">
        <w:rPr>
          <w:rFonts w:cs="Arial"/>
          <w:iCs/>
          <w:color w:val="4472C4" w:themeColor="accent1"/>
        </w:rPr>
        <w:t xml:space="preserve"> You’</w:t>
      </w:r>
      <w:r w:rsidRPr="007E2266">
        <w:rPr>
          <w:rFonts w:cs="Arial"/>
          <w:color w:val="000000"/>
        </w:rPr>
        <w:t>) primarily to allow us to perform our contracts with Employees and to enable us to comply with legal obligations. The situations in which we will process Employee personal information are listed below.</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137975">
      <w:pPr>
        <w:widowControl w:val="0"/>
        <w:numPr>
          <w:ilvl w:val="0"/>
          <w:numId w:val="216"/>
        </w:numPr>
        <w:autoSpaceDE w:val="0"/>
        <w:autoSpaceDN w:val="0"/>
        <w:adjustRightInd w:val="0"/>
        <w:spacing w:after="120"/>
        <w:ind w:left="480" w:hanging="360"/>
        <w:rPr>
          <w:rFonts w:cs="Arial"/>
          <w:color w:val="000000"/>
        </w:rPr>
      </w:pPr>
      <w:r w:rsidRPr="007E2266">
        <w:rPr>
          <w:rFonts w:cs="Arial"/>
          <w:color w:val="000000"/>
        </w:rPr>
        <w:t>Making a decision about an Employee’s recruitment or appointment.</w:t>
      </w:r>
    </w:p>
    <w:p w:rsidR="00492D42" w:rsidRPr="007E2266" w:rsidRDefault="00492D42" w:rsidP="00137975">
      <w:pPr>
        <w:widowControl w:val="0"/>
        <w:numPr>
          <w:ilvl w:val="0"/>
          <w:numId w:val="217"/>
        </w:numPr>
        <w:autoSpaceDE w:val="0"/>
        <w:autoSpaceDN w:val="0"/>
        <w:adjustRightInd w:val="0"/>
        <w:spacing w:after="120"/>
        <w:ind w:left="480" w:hanging="360"/>
        <w:rPr>
          <w:rFonts w:cs="Arial"/>
          <w:color w:val="000000"/>
        </w:rPr>
      </w:pPr>
      <w:r w:rsidRPr="007E2266">
        <w:rPr>
          <w:rFonts w:cs="Arial"/>
          <w:color w:val="000000"/>
        </w:rPr>
        <w:t>Checking an Employee is legally entitled to work in the UK. Paying an Employee and, if an Employee is an Employee or deemed Employee for tax purposes, deducting tax and National Insurance contributions (NICs).</w:t>
      </w:r>
    </w:p>
    <w:p w:rsidR="00492D42" w:rsidRPr="007E2266" w:rsidRDefault="00492D42" w:rsidP="00137975">
      <w:pPr>
        <w:widowControl w:val="0"/>
        <w:numPr>
          <w:ilvl w:val="0"/>
          <w:numId w:val="218"/>
        </w:numPr>
        <w:autoSpaceDE w:val="0"/>
        <w:autoSpaceDN w:val="0"/>
        <w:adjustRightInd w:val="0"/>
        <w:spacing w:after="120"/>
        <w:ind w:left="480" w:hanging="360"/>
        <w:rPr>
          <w:rFonts w:cs="Arial"/>
          <w:color w:val="000000"/>
        </w:rPr>
      </w:pPr>
      <w:r w:rsidRPr="007E2266">
        <w:rPr>
          <w:rFonts w:cs="Arial"/>
          <w:color w:val="000000"/>
        </w:rPr>
        <w:t>Providing any Employee benefits to Employees.</w:t>
      </w:r>
    </w:p>
    <w:p w:rsidR="00492D42" w:rsidRPr="007E2266" w:rsidRDefault="00492D42" w:rsidP="00137975">
      <w:pPr>
        <w:widowControl w:val="0"/>
        <w:numPr>
          <w:ilvl w:val="0"/>
          <w:numId w:val="219"/>
        </w:numPr>
        <w:autoSpaceDE w:val="0"/>
        <w:autoSpaceDN w:val="0"/>
        <w:adjustRightInd w:val="0"/>
        <w:spacing w:after="120"/>
        <w:ind w:left="480" w:hanging="360"/>
        <w:rPr>
          <w:rFonts w:cs="Arial"/>
          <w:color w:val="000000"/>
        </w:rPr>
      </w:pPr>
      <w:r w:rsidRPr="007E2266">
        <w:rPr>
          <w:rFonts w:cs="Arial"/>
          <w:color w:val="000000"/>
        </w:rPr>
        <w:t>Enrolling you in a pension arrangement in accordance with our statutory automatic enrolment duties.</w:t>
      </w:r>
    </w:p>
    <w:p w:rsidR="00492D42" w:rsidRPr="007E2266" w:rsidRDefault="00492D42" w:rsidP="00137975">
      <w:pPr>
        <w:widowControl w:val="0"/>
        <w:numPr>
          <w:ilvl w:val="0"/>
          <w:numId w:val="220"/>
        </w:numPr>
        <w:autoSpaceDE w:val="0"/>
        <w:autoSpaceDN w:val="0"/>
        <w:adjustRightInd w:val="0"/>
        <w:spacing w:after="120"/>
        <w:ind w:left="480" w:hanging="360"/>
        <w:rPr>
          <w:rFonts w:cs="Arial"/>
          <w:color w:val="000000"/>
        </w:rPr>
      </w:pPr>
      <w:r w:rsidRPr="007E2266">
        <w:rPr>
          <w:rFonts w:cs="Arial"/>
          <w:color w:val="000000"/>
        </w:rPr>
        <w:t>Liaising with the trustees or managers of a pension arrangement operated by a group company, your pension provider and any other provider of employee benefits.</w:t>
      </w:r>
    </w:p>
    <w:p w:rsidR="00492D42" w:rsidRPr="007E2266" w:rsidRDefault="00492D42" w:rsidP="00137975">
      <w:pPr>
        <w:widowControl w:val="0"/>
        <w:numPr>
          <w:ilvl w:val="0"/>
          <w:numId w:val="221"/>
        </w:numPr>
        <w:autoSpaceDE w:val="0"/>
        <w:autoSpaceDN w:val="0"/>
        <w:adjustRightInd w:val="0"/>
        <w:spacing w:after="120"/>
        <w:ind w:left="480" w:hanging="360"/>
        <w:rPr>
          <w:rFonts w:cs="Arial"/>
          <w:color w:val="000000"/>
        </w:rPr>
      </w:pPr>
      <w:r w:rsidRPr="007E2266">
        <w:rPr>
          <w:rFonts w:cs="Arial"/>
          <w:color w:val="000000"/>
        </w:rPr>
        <w:t xml:space="preserve">Administering the </w:t>
      </w:r>
      <w:r w:rsidR="00193273" w:rsidRPr="007E2266">
        <w:rPr>
          <w:rFonts w:cs="Arial"/>
          <w:color w:val="000000"/>
        </w:rPr>
        <w:t>contract,</w:t>
      </w:r>
      <w:r w:rsidRPr="007E2266">
        <w:rPr>
          <w:rFonts w:cs="Arial"/>
          <w:color w:val="000000"/>
        </w:rPr>
        <w:t xml:space="preserve"> we have entered into with an Employee.</w:t>
      </w:r>
    </w:p>
    <w:p w:rsidR="00492D42" w:rsidRPr="007E2266" w:rsidRDefault="00492D42" w:rsidP="00137975">
      <w:pPr>
        <w:widowControl w:val="0"/>
        <w:numPr>
          <w:ilvl w:val="0"/>
          <w:numId w:val="221"/>
        </w:numPr>
        <w:autoSpaceDE w:val="0"/>
        <w:autoSpaceDN w:val="0"/>
        <w:adjustRightInd w:val="0"/>
        <w:spacing w:after="120"/>
        <w:ind w:left="480" w:hanging="360"/>
        <w:rPr>
          <w:rFonts w:cs="Arial"/>
          <w:color w:val="000000"/>
        </w:rPr>
      </w:pPr>
      <w:r w:rsidRPr="007E2266">
        <w:rPr>
          <w:rFonts w:cs="Arial"/>
          <w:color w:val="000000"/>
        </w:rPr>
        <w:t>Conducting performance and/or salary reviews, managing performance and determining performance requirements.</w:t>
      </w:r>
    </w:p>
    <w:p w:rsidR="00492D42" w:rsidRPr="007E2266" w:rsidRDefault="00492D42" w:rsidP="00137975">
      <w:pPr>
        <w:widowControl w:val="0"/>
        <w:numPr>
          <w:ilvl w:val="0"/>
          <w:numId w:val="222"/>
        </w:numPr>
        <w:autoSpaceDE w:val="0"/>
        <w:autoSpaceDN w:val="0"/>
        <w:adjustRightInd w:val="0"/>
        <w:spacing w:after="120"/>
        <w:ind w:left="480" w:hanging="360"/>
        <w:rPr>
          <w:rFonts w:cs="Arial"/>
          <w:color w:val="000000"/>
        </w:rPr>
      </w:pPr>
      <w:r w:rsidRPr="007E2266">
        <w:rPr>
          <w:rFonts w:cs="Arial"/>
          <w:color w:val="000000"/>
        </w:rPr>
        <w:t>Assessing qualifications for a particular job or task, including decisions about promotions.</w:t>
      </w:r>
    </w:p>
    <w:p w:rsidR="00492D42" w:rsidRPr="007E2266" w:rsidRDefault="00492D42" w:rsidP="00137975">
      <w:pPr>
        <w:widowControl w:val="0"/>
        <w:numPr>
          <w:ilvl w:val="0"/>
          <w:numId w:val="223"/>
        </w:numPr>
        <w:autoSpaceDE w:val="0"/>
        <w:autoSpaceDN w:val="0"/>
        <w:adjustRightInd w:val="0"/>
        <w:spacing w:after="120"/>
        <w:ind w:left="480" w:hanging="360"/>
        <w:rPr>
          <w:rFonts w:cs="Arial"/>
          <w:color w:val="000000"/>
        </w:rPr>
      </w:pPr>
      <w:r w:rsidRPr="007E2266">
        <w:rPr>
          <w:rFonts w:cs="Arial"/>
          <w:color w:val="000000"/>
        </w:rPr>
        <w:t>Gathering evidence for possible grievance or disciplinary hearings.</w:t>
      </w:r>
    </w:p>
    <w:p w:rsidR="00492D42" w:rsidRPr="007E2266" w:rsidRDefault="00492D42" w:rsidP="00137975">
      <w:pPr>
        <w:widowControl w:val="0"/>
        <w:numPr>
          <w:ilvl w:val="0"/>
          <w:numId w:val="224"/>
        </w:numPr>
        <w:autoSpaceDE w:val="0"/>
        <w:autoSpaceDN w:val="0"/>
        <w:adjustRightInd w:val="0"/>
        <w:spacing w:after="120"/>
        <w:ind w:left="480" w:hanging="360"/>
        <w:rPr>
          <w:rFonts w:cs="Arial"/>
          <w:color w:val="000000"/>
        </w:rPr>
      </w:pPr>
      <w:r w:rsidRPr="007E2266">
        <w:rPr>
          <w:rFonts w:cs="Arial"/>
          <w:color w:val="000000"/>
        </w:rPr>
        <w:t>Making decisions about an Employee’s continued employment, engagement.</w:t>
      </w:r>
    </w:p>
    <w:p w:rsidR="00492D42" w:rsidRPr="007E2266" w:rsidRDefault="00492D42" w:rsidP="00137975">
      <w:pPr>
        <w:widowControl w:val="0"/>
        <w:numPr>
          <w:ilvl w:val="0"/>
          <w:numId w:val="225"/>
        </w:numPr>
        <w:autoSpaceDE w:val="0"/>
        <w:autoSpaceDN w:val="0"/>
        <w:adjustRightInd w:val="0"/>
        <w:spacing w:after="120"/>
        <w:ind w:left="480" w:hanging="360"/>
        <w:rPr>
          <w:rFonts w:cs="Arial"/>
          <w:color w:val="000000"/>
        </w:rPr>
      </w:pPr>
      <w:r w:rsidRPr="007E2266">
        <w:rPr>
          <w:rFonts w:cs="Arial"/>
          <w:color w:val="000000"/>
        </w:rPr>
        <w:t>Making arrangements for the termination of our working relationship.</w:t>
      </w:r>
    </w:p>
    <w:p w:rsidR="00492D42" w:rsidRPr="007E2266" w:rsidRDefault="00492D42" w:rsidP="00137975">
      <w:pPr>
        <w:widowControl w:val="0"/>
        <w:numPr>
          <w:ilvl w:val="0"/>
          <w:numId w:val="226"/>
        </w:numPr>
        <w:autoSpaceDE w:val="0"/>
        <w:autoSpaceDN w:val="0"/>
        <w:adjustRightInd w:val="0"/>
        <w:spacing w:after="120"/>
        <w:ind w:left="480" w:hanging="360"/>
        <w:rPr>
          <w:rFonts w:cs="Arial"/>
          <w:color w:val="000000"/>
        </w:rPr>
      </w:pPr>
      <w:r w:rsidRPr="007E2266">
        <w:rPr>
          <w:rFonts w:cs="Arial"/>
          <w:color w:val="000000"/>
        </w:rPr>
        <w:t>Education, training and development requirements.</w:t>
      </w:r>
    </w:p>
    <w:p w:rsidR="00492D42" w:rsidRPr="007E2266" w:rsidRDefault="00492D42" w:rsidP="00137975">
      <w:pPr>
        <w:widowControl w:val="0"/>
        <w:numPr>
          <w:ilvl w:val="0"/>
          <w:numId w:val="227"/>
        </w:numPr>
        <w:autoSpaceDE w:val="0"/>
        <w:autoSpaceDN w:val="0"/>
        <w:adjustRightInd w:val="0"/>
        <w:spacing w:after="120"/>
        <w:ind w:left="480" w:hanging="360"/>
        <w:rPr>
          <w:rFonts w:cs="Arial"/>
          <w:color w:val="000000"/>
        </w:rPr>
      </w:pPr>
      <w:r w:rsidRPr="007E2266">
        <w:rPr>
          <w:rFonts w:cs="Arial"/>
          <w:color w:val="000000"/>
        </w:rPr>
        <w:t>Dealing with legal disputes involving Employees, including accidents at work.</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Ascertaining an Employee’s fitness to work.</w:t>
      </w:r>
    </w:p>
    <w:p w:rsidR="00492D42" w:rsidRPr="007E2266" w:rsidRDefault="00492D42" w:rsidP="00137975">
      <w:pPr>
        <w:widowControl w:val="0"/>
        <w:numPr>
          <w:ilvl w:val="0"/>
          <w:numId w:val="229"/>
        </w:numPr>
        <w:autoSpaceDE w:val="0"/>
        <w:autoSpaceDN w:val="0"/>
        <w:adjustRightInd w:val="0"/>
        <w:spacing w:after="120"/>
        <w:ind w:left="480" w:hanging="360"/>
        <w:rPr>
          <w:rFonts w:cs="Arial"/>
          <w:color w:val="000000"/>
        </w:rPr>
      </w:pPr>
      <w:r w:rsidRPr="007E2266">
        <w:rPr>
          <w:rFonts w:cs="Arial"/>
          <w:color w:val="000000"/>
        </w:rPr>
        <w:lastRenderedPageBreak/>
        <w:t>Managing sickness absence.</w:t>
      </w:r>
    </w:p>
    <w:p w:rsidR="00492D42" w:rsidRPr="007E2266" w:rsidRDefault="00492D42" w:rsidP="00137975">
      <w:pPr>
        <w:widowControl w:val="0"/>
        <w:numPr>
          <w:ilvl w:val="0"/>
          <w:numId w:val="230"/>
        </w:numPr>
        <w:autoSpaceDE w:val="0"/>
        <w:autoSpaceDN w:val="0"/>
        <w:adjustRightInd w:val="0"/>
        <w:spacing w:after="120"/>
        <w:ind w:left="480" w:hanging="360"/>
        <w:rPr>
          <w:rFonts w:cs="Arial"/>
          <w:color w:val="000000"/>
        </w:rPr>
      </w:pPr>
      <w:r w:rsidRPr="007E2266">
        <w:rPr>
          <w:rFonts w:cs="Arial"/>
          <w:color w:val="000000"/>
        </w:rPr>
        <w:t>Complying with health and safety obligations.</w:t>
      </w:r>
    </w:p>
    <w:p w:rsidR="00492D42" w:rsidRPr="007E2266" w:rsidRDefault="00492D42" w:rsidP="00137975">
      <w:pPr>
        <w:widowControl w:val="0"/>
        <w:numPr>
          <w:ilvl w:val="0"/>
          <w:numId w:val="231"/>
        </w:numPr>
        <w:autoSpaceDE w:val="0"/>
        <w:autoSpaceDN w:val="0"/>
        <w:adjustRightInd w:val="0"/>
        <w:spacing w:after="120"/>
        <w:ind w:left="480" w:hanging="360"/>
        <w:rPr>
          <w:rFonts w:cs="Arial"/>
          <w:color w:val="000000"/>
        </w:rPr>
      </w:pPr>
      <w:r w:rsidRPr="007E2266">
        <w:rPr>
          <w:rFonts w:cs="Arial"/>
          <w:color w:val="000000"/>
        </w:rPr>
        <w:t>To prevent fraud.</w:t>
      </w:r>
    </w:p>
    <w:p w:rsidR="00492D42" w:rsidRPr="007E2266" w:rsidRDefault="00492D42" w:rsidP="00137975">
      <w:pPr>
        <w:widowControl w:val="0"/>
        <w:numPr>
          <w:ilvl w:val="0"/>
          <w:numId w:val="232"/>
        </w:numPr>
        <w:autoSpaceDE w:val="0"/>
        <w:autoSpaceDN w:val="0"/>
        <w:adjustRightInd w:val="0"/>
        <w:spacing w:after="120"/>
        <w:ind w:left="480" w:hanging="360"/>
        <w:rPr>
          <w:rFonts w:cs="Arial"/>
          <w:color w:val="000000"/>
        </w:rPr>
      </w:pPr>
      <w:r w:rsidRPr="007E2266">
        <w:rPr>
          <w:rFonts w:cs="Arial"/>
          <w:color w:val="000000"/>
        </w:rPr>
        <w:t>To monitor your use of our information and communication systems to ensure compliance with our IT policies.</w:t>
      </w:r>
    </w:p>
    <w:p w:rsidR="00492D42" w:rsidRPr="007E2266" w:rsidRDefault="00492D42" w:rsidP="00137975">
      <w:pPr>
        <w:widowControl w:val="0"/>
        <w:numPr>
          <w:ilvl w:val="0"/>
          <w:numId w:val="233"/>
        </w:numPr>
        <w:autoSpaceDE w:val="0"/>
        <w:autoSpaceDN w:val="0"/>
        <w:adjustRightInd w:val="0"/>
        <w:spacing w:after="120"/>
        <w:ind w:left="480" w:hanging="360"/>
        <w:rPr>
          <w:rFonts w:cs="Arial"/>
          <w:color w:val="000000"/>
        </w:rPr>
      </w:pPr>
      <w:r w:rsidRPr="007E2266">
        <w:rPr>
          <w:rFonts w:cs="Arial"/>
          <w:color w:val="000000"/>
        </w:rPr>
        <w:t>To ensure network and information security, including preventing unauthorised access to our computer and electronic communications systems and preventing malicious software distribution.</w:t>
      </w:r>
    </w:p>
    <w:p w:rsidR="00492D42" w:rsidRPr="007E2266" w:rsidRDefault="00492D42" w:rsidP="00137975">
      <w:pPr>
        <w:widowControl w:val="0"/>
        <w:numPr>
          <w:ilvl w:val="0"/>
          <w:numId w:val="233"/>
        </w:numPr>
        <w:autoSpaceDE w:val="0"/>
        <w:autoSpaceDN w:val="0"/>
        <w:adjustRightInd w:val="0"/>
        <w:spacing w:after="120"/>
        <w:ind w:left="480" w:hanging="360"/>
        <w:rPr>
          <w:rFonts w:cs="Arial"/>
          <w:color w:val="000000"/>
        </w:rPr>
      </w:pPr>
      <w:r w:rsidRPr="007E2266">
        <w:rPr>
          <w:rFonts w:cs="Arial"/>
          <w:color w:val="000000"/>
        </w:rPr>
        <w:t>Equal opportunities monitoring.</w:t>
      </w:r>
    </w:p>
    <w:p w:rsidR="00492D42" w:rsidRPr="007E2266" w:rsidRDefault="00492D42" w:rsidP="00492D42">
      <w:pPr>
        <w:widowControl w:val="0"/>
        <w:autoSpaceDE w:val="0"/>
        <w:autoSpaceDN w:val="0"/>
        <w:adjustRightInd w:val="0"/>
        <w:spacing w:before="200"/>
        <w:rPr>
          <w:rFonts w:cs="Arial"/>
          <w:color w:val="000000"/>
        </w:rPr>
      </w:pPr>
      <w:r w:rsidRPr="007E2266">
        <w:rPr>
          <w:rFonts w:cs="Arial"/>
          <w:color w:val="000000"/>
        </w:rPr>
        <w:t>Some of the above grounds for processing will overlap and there may be several grounds which justify our use of an Employee’s personal information.</w:t>
      </w:r>
    </w:p>
    <w:p w:rsidR="00492D42" w:rsidRPr="007E2266" w:rsidRDefault="00492D42" w:rsidP="00492D42">
      <w:pPr>
        <w:widowControl w:val="0"/>
        <w:autoSpaceDE w:val="0"/>
        <w:autoSpaceDN w:val="0"/>
        <w:adjustRightInd w:val="0"/>
        <w:spacing w:before="200"/>
        <w:rPr>
          <w:rFonts w:cs="Arial"/>
          <w:b/>
          <w:color w:val="000000"/>
        </w:rPr>
      </w:pPr>
      <w:r w:rsidRPr="007E2266">
        <w:rPr>
          <w:rFonts w:cs="Arial"/>
          <w:b/>
          <w:color w:val="000000"/>
        </w:rPr>
        <w:t>Situations in which the Nursery will use personal information of Children</w:t>
      </w:r>
    </w:p>
    <w:p w:rsidR="00492D42" w:rsidRPr="007E2266" w:rsidRDefault="00492D42" w:rsidP="00492D42">
      <w:pPr>
        <w:widowControl w:val="0"/>
        <w:autoSpaceDE w:val="0"/>
        <w:autoSpaceDN w:val="0"/>
        <w:adjustRightInd w:val="0"/>
        <w:spacing w:before="200"/>
        <w:rPr>
          <w:rFonts w:cs="Arial"/>
          <w:color w:val="000000"/>
        </w:rPr>
      </w:pPr>
      <w:r w:rsidRPr="007E2266">
        <w:rPr>
          <w:rFonts w:cs="Arial"/>
          <w:color w:val="000000"/>
        </w:rPr>
        <w:t>We need all the categories of information in the list above (</w:t>
      </w:r>
      <w:r w:rsidRPr="006001B8">
        <w:rPr>
          <w:rFonts w:cs="Arial"/>
          <w:color w:val="4472C4" w:themeColor="accent1"/>
        </w:rPr>
        <w:t xml:space="preserve">see Children section within the Paragraph entitled ‘The Kind of Information We Hold </w:t>
      </w:r>
      <w:proofErr w:type="gramStart"/>
      <w:r w:rsidRPr="006001B8">
        <w:rPr>
          <w:rFonts w:cs="Arial"/>
          <w:color w:val="4472C4" w:themeColor="accent1"/>
        </w:rPr>
        <w:t>About</w:t>
      </w:r>
      <w:proofErr w:type="gramEnd"/>
      <w:r w:rsidRPr="006001B8">
        <w:rPr>
          <w:rFonts w:cs="Arial"/>
          <w:color w:val="4472C4" w:themeColor="accent1"/>
        </w:rPr>
        <w:t xml:space="preserve"> You’</w:t>
      </w:r>
      <w:r w:rsidRPr="007E2266">
        <w:rPr>
          <w:rFonts w:cs="Arial"/>
          <w:color w:val="000000"/>
        </w:rPr>
        <w:t>) primarily to allow us to perform our obligations (including our legal obligations to Children. The situations in which we will process personal information of Children are listed below.</w:t>
      </w:r>
    </w:p>
    <w:p w:rsidR="00492D42" w:rsidRPr="007E2266" w:rsidRDefault="00492D42" w:rsidP="00492D42">
      <w:pPr>
        <w:widowControl w:val="0"/>
        <w:autoSpaceDE w:val="0"/>
        <w:autoSpaceDN w:val="0"/>
        <w:adjustRightInd w:val="0"/>
        <w:spacing w:after="120"/>
        <w:ind w:left="480"/>
        <w:rPr>
          <w:rFonts w:cs="Arial"/>
          <w:color w:val="000000"/>
        </w:rPr>
      </w:pP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Upon consent from the Parents, Personal Data of Children will be shared with schools for progression into the next stage of their education.</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Personal information of Children will be shared with local authorities without the consent of Parents where there is a situation where child protection is necessary.</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The personal information of Children will be shared with local authorities without the consent of Parents for funding purposes.</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proofErr w:type="spellStart"/>
      <w:r w:rsidRPr="007E2266">
        <w:rPr>
          <w:rFonts w:cs="Arial"/>
          <w:color w:val="000000"/>
        </w:rPr>
        <w:t>Ofsted</w:t>
      </w:r>
      <w:proofErr w:type="spellEnd"/>
      <w:r w:rsidRPr="007E2266">
        <w:rPr>
          <w:rFonts w:cs="Arial"/>
          <w:color w:val="000000"/>
        </w:rPr>
        <w:t xml:space="preserve"> will be allowed access to the Nursery’s systems to review child protection records.</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To ensure we meet the needs of the Children</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To enable the appropriate funding to be received</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Report on a Child’s progress whilst with the Nursery</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To check safeguarding records</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To check complaint records</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To check attendance patterns are recorded</w:t>
      </w:r>
    </w:p>
    <w:p w:rsidR="00492D42" w:rsidRPr="007E2266" w:rsidRDefault="00492D42" w:rsidP="00137975">
      <w:pPr>
        <w:widowControl w:val="0"/>
        <w:numPr>
          <w:ilvl w:val="0"/>
          <w:numId w:val="228"/>
        </w:numPr>
        <w:autoSpaceDE w:val="0"/>
        <w:autoSpaceDN w:val="0"/>
        <w:adjustRightInd w:val="0"/>
        <w:spacing w:after="120"/>
        <w:ind w:left="480"/>
        <w:rPr>
          <w:rFonts w:cs="Arial"/>
          <w:color w:val="000000"/>
        </w:rPr>
      </w:pPr>
      <w:r w:rsidRPr="007E2266">
        <w:rPr>
          <w:rFonts w:cs="Arial"/>
          <w:color w:val="000000"/>
        </w:rPr>
        <w:t xml:space="preserve">When a Child’s Progress Report is given to its Parent in order for that Parent </w:t>
      </w:r>
      <w:r w:rsidR="002824C1" w:rsidRPr="007E2266">
        <w:rPr>
          <w:rFonts w:cs="Arial"/>
          <w:color w:val="000000"/>
        </w:rPr>
        <w:t xml:space="preserve">   </w:t>
      </w:r>
      <w:r w:rsidRPr="007E2266">
        <w:rPr>
          <w:rFonts w:cs="Arial"/>
          <w:color w:val="000000"/>
        </w:rPr>
        <w:t>to pass the same Progress Report to a school for application or enrolment purposes</w:t>
      </w:r>
    </w:p>
    <w:p w:rsidR="00492D42" w:rsidRPr="007E2266" w:rsidRDefault="00492D42" w:rsidP="00492D42">
      <w:pPr>
        <w:widowControl w:val="0"/>
        <w:autoSpaceDE w:val="0"/>
        <w:autoSpaceDN w:val="0"/>
        <w:adjustRightInd w:val="0"/>
        <w:spacing w:before="200"/>
        <w:rPr>
          <w:rFonts w:cs="Arial"/>
          <w:b/>
          <w:color w:val="000000"/>
        </w:rPr>
      </w:pPr>
      <w:r w:rsidRPr="007E2266">
        <w:rPr>
          <w:rFonts w:cs="Arial"/>
          <w:b/>
          <w:color w:val="000000"/>
        </w:rPr>
        <w:t>Situations in which the Nursery will use personal information of Parents</w:t>
      </w:r>
    </w:p>
    <w:p w:rsidR="00492D42" w:rsidRPr="007E2266" w:rsidRDefault="00492D42" w:rsidP="00492D42">
      <w:pPr>
        <w:widowControl w:val="0"/>
        <w:autoSpaceDE w:val="0"/>
        <w:autoSpaceDN w:val="0"/>
        <w:adjustRightInd w:val="0"/>
        <w:spacing w:before="200"/>
        <w:rPr>
          <w:rFonts w:cs="Arial"/>
          <w:color w:val="000000"/>
        </w:rPr>
      </w:pPr>
      <w:r w:rsidRPr="007E2266">
        <w:rPr>
          <w:rFonts w:cs="Arial"/>
          <w:color w:val="000000"/>
        </w:rPr>
        <w:t xml:space="preserve">We need all the categories of information in the list above (see Parents section </w:t>
      </w:r>
      <w:r w:rsidRPr="007E2266">
        <w:rPr>
          <w:rFonts w:cs="Arial"/>
          <w:color w:val="000000"/>
        </w:rPr>
        <w:lastRenderedPageBreak/>
        <w:t xml:space="preserve">within the Paragraph entitled ‘The Kind of Information we Hold About </w:t>
      </w:r>
      <w:proofErr w:type="gramStart"/>
      <w:r w:rsidRPr="007E2266">
        <w:rPr>
          <w:rFonts w:cs="Arial"/>
          <w:color w:val="000000"/>
        </w:rPr>
        <w:t>You</w:t>
      </w:r>
      <w:proofErr w:type="gramEnd"/>
      <w:r w:rsidRPr="007E2266">
        <w:rPr>
          <w:rFonts w:cs="Arial"/>
          <w:color w:val="000000"/>
        </w:rPr>
        <w:t>’) primarily to allow us to perform our contracts with Parents and to enable us to comply with legal obligations. The situations in which we will process personal information of Parents are listed below.</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The personal information of Parents will be shared with local authorities without the consent of Parents for funding purposes.</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To report on a Child’s attendance</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To be able to contact a Parent or a Child’s emergency contact about their Child</w:t>
      </w:r>
    </w:p>
    <w:p w:rsidR="00492D42" w:rsidRPr="007E2266" w:rsidRDefault="00492D42" w:rsidP="00137975">
      <w:pPr>
        <w:widowControl w:val="0"/>
        <w:numPr>
          <w:ilvl w:val="0"/>
          <w:numId w:val="228"/>
        </w:numPr>
        <w:autoSpaceDE w:val="0"/>
        <w:autoSpaceDN w:val="0"/>
        <w:adjustRightInd w:val="0"/>
        <w:spacing w:after="120"/>
        <w:ind w:left="480" w:hanging="360"/>
        <w:rPr>
          <w:rFonts w:cs="Arial"/>
          <w:color w:val="000000"/>
        </w:rPr>
      </w:pPr>
      <w:r w:rsidRPr="007E2266">
        <w:rPr>
          <w:rFonts w:cs="Arial"/>
          <w:color w:val="000000"/>
        </w:rPr>
        <w:t>To ensure nursery fees are paid</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If Employees and Parents fail to provide personal information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Change of purpose</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will only use </w:t>
      </w:r>
      <w:proofErr w:type="gramStart"/>
      <w:r w:rsidRPr="007E2266">
        <w:rPr>
          <w:rFonts w:cs="Arial"/>
          <w:color w:val="000000"/>
        </w:rPr>
        <w:t>Your</w:t>
      </w:r>
      <w:proofErr w:type="gramEnd"/>
      <w:r w:rsidRPr="007E2266">
        <w:rPr>
          <w:rFonts w:cs="Arial"/>
          <w:color w:val="000000"/>
        </w:rPr>
        <w:t xml:space="preserve"> personal information for the purposes for which we collected it, unless we reasonably consider that we need to use it for another reason and that reason is compatible with the original purpose. If we need to use </w:t>
      </w:r>
      <w:proofErr w:type="gramStart"/>
      <w:r w:rsidRPr="007E2266">
        <w:rPr>
          <w:rFonts w:cs="Arial"/>
          <w:color w:val="000000"/>
        </w:rPr>
        <w:t>Your</w:t>
      </w:r>
      <w:proofErr w:type="gramEnd"/>
      <w:r w:rsidRPr="007E2266">
        <w:rPr>
          <w:rFonts w:cs="Arial"/>
          <w:color w:val="000000"/>
        </w:rPr>
        <w:t xml:space="preserve"> personal information for an unrelated purpose, we will notify the Employee, Child or Parent, as is appropriate in the circumstances, and we will explain the legal basis which allows us to do so.</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HOW WE USE PARTICULARLY SENSITIVE PERSONAL INFORMATION</w:t>
      </w:r>
      <w:r w:rsidRPr="007E2266">
        <w:rPr>
          <w:rFonts w:cs="Arial"/>
          <w:color w:val="000000"/>
        </w:rPr>
        <w:t>  </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1. </w:t>
      </w:r>
      <w:proofErr w:type="gramStart"/>
      <w:r w:rsidRPr="007E2266">
        <w:rPr>
          <w:rFonts w:cs="Arial"/>
          <w:color w:val="000000"/>
        </w:rPr>
        <w:t>In</w:t>
      </w:r>
      <w:proofErr w:type="gramEnd"/>
      <w:r w:rsidRPr="007E2266">
        <w:rPr>
          <w:rFonts w:cs="Arial"/>
          <w:color w:val="000000"/>
        </w:rPr>
        <w:t xml:space="preserve"> limited circumstances, with Employee or Parent explicit written consent.</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2. Where we need to carry out our legal obligations or exercise rights in connection with Employee employment.</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3. Where it is needed in the public interest, such as for equal opportunities monitoring or in relation to our occupational pension scheme.</w:t>
      </w:r>
    </w:p>
    <w:p w:rsidR="00492D42" w:rsidRPr="007E2266" w:rsidRDefault="002824C1" w:rsidP="002824C1">
      <w:pPr>
        <w:widowControl w:val="0"/>
        <w:autoSpaceDE w:val="0"/>
        <w:autoSpaceDN w:val="0"/>
        <w:adjustRightInd w:val="0"/>
        <w:rPr>
          <w:rFonts w:cs="Arial"/>
          <w:color w:val="000000"/>
        </w:rPr>
      </w:pPr>
      <w:r w:rsidRPr="007E2266">
        <w:rPr>
          <w:rFonts w:cs="Arial"/>
          <w:color w:val="000000"/>
        </w:rPr>
        <w:lastRenderedPageBreak/>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The Nursery’s obligations as an employer</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will use particularly sensitive personal information of Employees in the following ways: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137975">
      <w:pPr>
        <w:widowControl w:val="0"/>
        <w:numPr>
          <w:ilvl w:val="0"/>
          <w:numId w:val="234"/>
        </w:numPr>
        <w:autoSpaceDE w:val="0"/>
        <w:autoSpaceDN w:val="0"/>
        <w:adjustRightInd w:val="0"/>
        <w:spacing w:after="120"/>
        <w:ind w:left="480" w:hanging="360"/>
        <w:rPr>
          <w:rFonts w:cs="Arial"/>
          <w:color w:val="000000"/>
        </w:rPr>
      </w:pPr>
      <w:r w:rsidRPr="007E2266">
        <w:rPr>
          <w:rFonts w:cs="Arial"/>
          <w:color w:val="000000"/>
        </w:rPr>
        <w:t>We will use information relating to leaves of absence, which may include sickness absence or family related leaves, to comply with employment and other laws.</w:t>
      </w:r>
    </w:p>
    <w:p w:rsidR="00492D42" w:rsidRPr="007E2266" w:rsidRDefault="00492D42" w:rsidP="00137975">
      <w:pPr>
        <w:widowControl w:val="0"/>
        <w:numPr>
          <w:ilvl w:val="0"/>
          <w:numId w:val="235"/>
        </w:numPr>
        <w:autoSpaceDE w:val="0"/>
        <w:autoSpaceDN w:val="0"/>
        <w:adjustRightInd w:val="0"/>
        <w:spacing w:after="120"/>
        <w:ind w:left="480" w:hanging="360"/>
        <w:rPr>
          <w:rFonts w:cs="Arial"/>
          <w:color w:val="000000"/>
        </w:rPr>
      </w:pPr>
      <w:r w:rsidRPr="007E2266">
        <w:rPr>
          <w:rFonts w:cs="Arial"/>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rsidR="00492D42" w:rsidRPr="007E2266" w:rsidRDefault="00492D42" w:rsidP="00137975">
      <w:pPr>
        <w:widowControl w:val="0"/>
        <w:numPr>
          <w:ilvl w:val="0"/>
          <w:numId w:val="236"/>
        </w:numPr>
        <w:autoSpaceDE w:val="0"/>
        <w:autoSpaceDN w:val="0"/>
        <w:adjustRightInd w:val="0"/>
        <w:spacing w:after="120"/>
        <w:ind w:left="480" w:hanging="360"/>
        <w:rPr>
          <w:rFonts w:cs="Arial"/>
          <w:color w:val="000000"/>
        </w:rPr>
      </w:pPr>
      <w:r w:rsidRPr="007E2266">
        <w:rPr>
          <w:rFonts w:cs="Arial"/>
          <w:color w:val="000000"/>
        </w:rPr>
        <w:t>We will use information about an Employee’s race or national or ethnic origin, religious, philosophical or moral beliefs, or an Employee’s sexual life or sexual orientation, to ensure meaningful equal opportunity monitoring and reporting.</w:t>
      </w:r>
    </w:p>
    <w:p w:rsidR="00492D42" w:rsidRPr="007E2266" w:rsidRDefault="00492D42" w:rsidP="00492D42">
      <w:pPr>
        <w:widowControl w:val="0"/>
        <w:autoSpaceDE w:val="0"/>
        <w:autoSpaceDN w:val="0"/>
        <w:adjustRightInd w:val="0"/>
        <w:spacing w:before="200"/>
        <w:rPr>
          <w:rFonts w:cs="Arial"/>
          <w:b/>
          <w:bCs/>
          <w:color w:val="000000"/>
        </w:rPr>
      </w:pPr>
      <w:r w:rsidRPr="007E2266">
        <w:rPr>
          <w:rFonts w:cs="Arial"/>
          <w:b/>
          <w:bCs/>
          <w:color w:val="000000"/>
        </w:rPr>
        <w:t>Do we need Employee consent?</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INFORMATION ABOUT CRIMINAL CONVICTIONS</w:t>
      </w:r>
      <w:r w:rsidRPr="007E2266">
        <w:rPr>
          <w:rFonts w:cs="Arial"/>
          <w:color w:val="000000"/>
        </w:rPr>
        <w:t>  </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We may only use information relating to criminal convictions where the law allows us to do so. This will usually be where such processing is necessary to carry out our obligations and provided we do so in line with our data protection policy.</w:t>
      </w:r>
    </w:p>
    <w:p w:rsidR="00492D42" w:rsidRPr="007E2266" w:rsidRDefault="002824C1" w:rsidP="002824C1">
      <w:pPr>
        <w:widowControl w:val="0"/>
        <w:autoSpaceDE w:val="0"/>
        <w:autoSpaceDN w:val="0"/>
        <w:adjustRightInd w:val="0"/>
        <w:rPr>
          <w:rFonts w:cs="Arial"/>
          <w:color w:val="000000"/>
        </w:rPr>
      </w:pPr>
      <w:r w:rsidRPr="007E2266">
        <w:rPr>
          <w:rFonts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lastRenderedPageBreak/>
        <w:t>We envisage that we will hold information about criminal convictions.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137975">
      <w:pPr>
        <w:widowControl w:val="0"/>
        <w:numPr>
          <w:ilvl w:val="0"/>
          <w:numId w:val="237"/>
        </w:numPr>
        <w:autoSpaceDE w:val="0"/>
        <w:autoSpaceDN w:val="0"/>
        <w:adjustRightInd w:val="0"/>
        <w:spacing w:after="120"/>
        <w:ind w:left="480" w:hanging="360"/>
        <w:rPr>
          <w:rFonts w:cs="Arial"/>
          <w:color w:val="000000"/>
        </w:rPr>
      </w:pPr>
      <w:r w:rsidRPr="007E2266">
        <w:rPr>
          <w:rFonts w:cs="Arial"/>
          <w:color w:val="000000"/>
        </w:rPr>
        <w:t>To conduct a DBS check on each Employee, to record the date of the DBS check, the number of the DBS check and the name of the body conducting the DBS check.</w:t>
      </w:r>
    </w:p>
    <w:p w:rsidR="00492D42" w:rsidRPr="007E2266" w:rsidRDefault="00492D42" w:rsidP="00492D42">
      <w:pPr>
        <w:widowControl w:val="0"/>
        <w:autoSpaceDE w:val="0"/>
        <w:autoSpaceDN w:val="0"/>
        <w:adjustRightInd w:val="0"/>
        <w:spacing w:before="200"/>
        <w:rPr>
          <w:rFonts w:cs="Arial"/>
          <w:color w:val="000000"/>
        </w:rPr>
      </w:pPr>
      <w:r w:rsidRPr="007E2266">
        <w:rPr>
          <w:rFonts w:cs="Arial"/>
          <w:color w:val="000000"/>
        </w:rPr>
        <w:t>We are allowed to use your personal information in this way to carry out our obligations. We have in place an appropriate policy and safeguards which we are required by law to maintain when processing such data.</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AUTOMATED DECISION-MAKING</w:t>
      </w:r>
      <w:r w:rsidRPr="007E2266">
        <w:rPr>
          <w:rFonts w:cs="Arial"/>
          <w:color w:val="000000"/>
        </w:rPr>
        <w:t>  </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Automated decision-making takes place when an electronic system uses personal information to make a decision without human intervention. We are allowed to use automated decision-making in the following circumstances:</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1. Where we have notified Employees or Parents of the decision and given the Employee o</w:t>
      </w:r>
      <w:r w:rsidR="002067AB">
        <w:rPr>
          <w:rFonts w:cs="Arial"/>
          <w:color w:val="000000"/>
        </w:rPr>
        <w:t>r</w:t>
      </w:r>
      <w:r w:rsidRPr="007E2266">
        <w:rPr>
          <w:rFonts w:cs="Arial"/>
          <w:color w:val="000000"/>
        </w:rPr>
        <w:t xml:space="preserve"> the Parent as is appropriate </w:t>
      </w:r>
      <w:r w:rsidRPr="002067AB">
        <w:rPr>
          <w:rFonts w:cs="Arial"/>
          <w:color w:val="FF0000"/>
        </w:rPr>
        <w:t>21 days</w:t>
      </w:r>
      <w:r w:rsidRPr="007E2266">
        <w:rPr>
          <w:rFonts w:cs="Arial"/>
          <w:color w:val="000000"/>
        </w:rPr>
        <w:t xml:space="preserve"> to request </w:t>
      </w:r>
      <w:proofErr w:type="gramStart"/>
      <w:r w:rsidRPr="007E2266">
        <w:rPr>
          <w:rFonts w:cs="Arial"/>
          <w:color w:val="000000"/>
        </w:rPr>
        <w:t>a reconsideration</w:t>
      </w:r>
      <w:proofErr w:type="gramEnd"/>
      <w:r w:rsidRPr="007E2266">
        <w:rPr>
          <w:rFonts w:cs="Arial"/>
          <w:color w:val="000000"/>
        </w:rPr>
        <w:t>.</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2. Where it is necessary to perform the contract with an Employee or a Parent and appropriate measures are in place to safeguard the Employee’s, the Child’s or the Parent’s rights as is appropriate.</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3. In limited circumstances, with explicit written consent from the Employee or the Parent, as is appropriate, and where appropriate measures are in place to safeguard Employee or Parent rights.</w:t>
      </w:r>
    </w:p>
    <w:p w:rsidR="002824C1" w:rsidRPr="007E2266" w:rsidRDefault="002824C1" w:rsidP="002824C1">
      <w:pPr>
        <w:widowControl w:val="0"/>
        <w:autoSpaceDE w:val="0"/>
        <w:autoSpaceDN w:val="0"/>
        <w:adjustRightInd w:val="0"/>
        <w:spacing w:after="20"/>
        <w:ind w:left="30" w:right="50"/>
        <w:rPr>
          <w:rFonts w:cs="Arial"/>
          <w:color w:val="000000"/>
        </w:rPr>
      </w:pPr>
    </w:p>
    <w:p w:rsidR="00492D42" w:rsidRPr="007E2266" w:rsidRDefault="002824C1" w:rsidP="002824C1">
      <w:pPr>
        <w:widowControl w:val="0"/>
        <w:autoSpaceDE w:val="0"/>
        <w:autoSpaceDN w:val="0"/>
        <w:adjustRightInd w:val="0"/>
        <w:rPr>
          <w:rFonts w:cs="Arial"/>
          <w:color w:val="000000"/>
        </w:rPr>
      </w:pPr>
      <w:r w:rsidRPr="007E2266">
        <w:rPr>
          <w:rFonts w:cs="Arial"/>
          <w:color w:val="000000"/>
        </w:rPr>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You will not be subject to decisions that will have a significant impact on </w:t>
      </w:r>
      <w:proofErr w:type="gramStart"/>
      <w:r w:rsidRPr="007E2266">
        <w:rPr>
          <w:rFonts w:cs="Arial"/>
          <w:color w:val="000000"/>
        </w:rPr>
        <w:t>You</w:t>
      </w:r>
      <w:proofErr w:type="gramEnd"/>
      <w:r w:rsidRPr="007E2266">
        <w:rPr>
          <w:rFonts w:cs="Arial"/>
          <w:color w:val="000000"/>
        </w:rPr>
        <w:t xml:space="preserve"> based solely on automated decision-making, unless we have a lawful basis for doing so and we have notified the Employee or the Parent as is appropriate in the circumstances.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DATA SHARING</w:t>
      </w:r>
      <w:r w:rsidRPr="007E2266">
        <w:rPr>
          <w:rFonts w:cs="Arial"/>
          <w:color w:val="000000"/>
        </w:rPr>
        <w:t>  </w:t>
      </w:r>
    </w:p>
    <w:p w:rsidR="002824C1" w:rsidRPr="007E2266" w:rsidRDefault="002824C1" w:rsidP="002824C1">
      <w:pPr>
        <w:widowControl w:val="0"/>
        <w:autoSpaceDE w:val="0"/>
        <w:autoSpaceDN w:val="0"/>
        <w:adjustRightInd w:val="0"/>
        <w:spacing w:before="200" w:after="20"/>
        <w:ind w:left="30" w:right="50"/>
        <w:rPr>
          <w:rFonts w:cs="Arial"/>
          <w:color w:val="000000"/>
        </w:rPr>
      </w:pPr>
      <w:r w:rsidRPr="007E2266">
        <w:rPr>
          <w:rFonts w:cs="Arial"/>
          <w:color w:val="000000"/>
        </w:rPr>
        <w:t xml:space="preserve">We may have to share Employee, Child or Parent data with third parties, including </w:t>
      </w:r>
      <w:r w:rsidRPr="007E2266">
        <w:rPr>
          <w:rFonts w:cs="Arial"/>
          <w:color w:val="000000"/>
        </w:rPr>
        <w:lastRenderedPageBreak/>
        <w:t>third-party service providers and other entities in the group.</w:t>
      </w:r>
    </w:p>
    <w:p w:rsidR="002824C1" w:rsidRPr="007E2266" w:rsidRDefault="002824C1" w:rsidP="002824C1">
      <w:pPr>
        <w:widowControl w:val="0"/>
        <w:autoSpaceDE w:val="0"/>
        <w:autoSpaceDN w:val="0"/>
        <w:adjustRightInd w:val="0"/>
        <w:spacing w:after="20"/>
        <w:ind w:left="30" w:right="50"/>
        <w:rPr>
          <w:rFonts w:cs="Arial"/>
          <w:color w:val="000000"/>
        </w:rPr>
      </w:pPr>
    </w:p>
    <w:p w:rsidR="00492D42" w:rsidRPr="007E2266" w:rsidRDefault="002824C1" w:rsidP="002824C1">
      <w:pPr>
        <w:widowControl w:val="0"/>
        <w:autoSpaceDE w:val="0"/>
        <w:autoSpaceDN w:val="0"/>
        <w:adjustRightInd w:val="0"/>
        <w:rPr>
          <w:rFonts w:cs="Arial"/>
          <w:color w:val="000000"/>
        </w:rPr>
      </w:pPr>
      <w:r w:rsidRPr="007E2266">
        <w:rPr>
          <w:rFonts w:cs="Arial"/>
          <w:color w:val="000000"/>
        </w:rPr>
        <w:t xml:space="preserve">We require third parties to respect the security of </w:t>
      </w:r>
      <w:proofErr w:type="gramStart"/>
      <w:r w:rsidRPr="007E2266">
        <w:rPr>
          <w:rFonts w:cs="Arial"/>
          <w:color w:val="000000"/>
        </w:rPr>
        <w:t>Your</w:t>
      </w:r>
      <w:proofErr w:type="gramEnd"/>
      <w:r w:rsidRPr="007E2266">
        <w:rPr>
          <w:rFonts w:cs="Arial"/>
          <w:color w:val="000000"/>
        </w:rPr>
        <w:t xml:space="preserve"> data and to treat it in accordance with the law.</w:t>
      </w:r>
      <w:r w:rsidR="00492D42"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Why might the Nursery share Employee, Child or Parent personal information with third parties?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will share </w:t>
      </w:r>
      <w:proofErr w:type="gramStart"/>
      <w:r w:rsidRPr="007E2266">
        <w:rPr>
          <w:rFonts w:cs="Arial"/>
          <w:color w:val="000000"/>
        </w:rPr>
        <w:t>Your</w:t>
      </w:r>
      <w:proofErr w:type="gramEnd"/>
      <w:r w:rsidRPr="007E2266">
        <w:rPr>
          <w:rFonts w:cs="Arial"/>
          <w:color w:val="000000"/>
        </w:rPr>
        <w:t xml:space="preserve"> personal information with third parties where required by law, where it is necessary to administer the working relationship with You or where we have another legitimate interest in doing so.</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Which third-party service providers process my personal information?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137975">
      <w:pPr>
        <w:widowControl w:val="0"/>
        <w:numPr>
          <w:ilvl w:val="0"/>
          <w:numId w:val="244"/>
        </w:numPr>
        <w:autoSpaceDE w:val="0"/>
        <w:autoSpaceDN w:val="0"/>
        <w:adjustRightInd w:val="0"/>
        <w:rPr>
          <w:rFonts w:cs="Arial"/>
          <w:color w:val="000000"/>
        </w:rPr>
      </w:pPr>
      <w:r w:rsidRPr="007E2266">
        <w:rPr>
          <w:rFonts w:cs="Arial"/>
          <w:color w:val="000000"/>
        </w:rPr>
        <w:t>Local Authorities – for funding and monitoring reasons (e.g. equal opportunities and uptake of funded hours)</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137975">
      <w:pPr>
        <w:widowControl w:val="0"/>
        <w:numPr>
          <w:ilvl w:val="0"/>
          <w:numId w:val="244"/>
        </w:numPr>
        <w:autoSpaceDE w:val="0"/>
        <w:autoSpaceDN w:val="0"/>
        <w:adjustRightInd w:val="0"/>
        <w:rPr>
          <w:rFonts w:cs="Arial"/>
          <w:color w:val="000000"/>
        </w:rPr>
      </w:pPr>
      <w:r w:rsidRPr="007E2266">
        <w:rPr>
          <w:rFonts w:cs="Arial"/>
          <w:color w:val="000000"/>
        </w:rPr>
        <w:t xml:space="preserve">Regulatory bodies – for ensuring compliance and the safety and welfare of the children </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137975">
      <w:pPr>
        <w:widowControl w:val="0"/>
        <w:numPr>
          <w:ilvl w:val="0"/>
          <w:numId w:val="244"/>
        </w:numPr>
        <w:autoSpaceDE w:val="0"/>
        <w:autoSpaceDN w:val="0"/>
        <w:adjustRightInd w:val="0"/>
        <w:rPr>
          <w:rFonts w:cs="Arial"/>
          <w:color w:val="000000"/>
        </w:rPr>
      </w:pPr>
      <w:r w:rsidRPr="007E2266">
        <w:rPr>
          <w:rFonts w:cs="Arial"/>
          <w:color w:val="000000"/>
        </w:rPr>
        <w:t xml:space="preserve">Schools – to provide a successful transition by ensuring information about the child’s progress and current level of development and interests are shared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We will share personal data regarding your participation in any pension arrangement operated by a group company with the trustees or scheme managers of the arrangement in connection with the administration of the arrangements. </w:t>
      </w:r>
    </w:p>
    <w:p w:rsidR="00492D42" w:rsidRPr="007E2266" w:rsidRDefault="00492D42" w:rsidP="00492D42">
      <w:pPr>
        <w:widowControl w:val="0"/>
        <w:autoSpaceDE w:val="0"/>
        <w:autoSpaceDN w:val="0"/>
        <w:adjustRightInd w:val="0"/>
        <w:rPr>
          <w:rFonts w:cs="Arial"/>
          <w:color w:val="000000"/>
        </w:rPr>
      </w:pP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How secure is my information with third-party service providers and other entities in our group?</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All our third-party service providers and other entities in the group are required to take appropriate security measures to protect </w:t>
      </w:r>
      <w:proofErr w:type="gramStart"/>
      <w:r w:rsidRPr="007E2266">
        <w:rPr>
          <w:rFonts w:cs="Arial"/>
          <w:color w:val="000000"/>
        </w:rPr>
        <w:t>Your</w:t>
      </w:r>
      <w:proofErr w:type="gramEnd"/>
      <w:r w:rsidRPr="007E2266">
        <w:rPr>
          <w:rFonts w:cs="Arial"/>
          <w:color w:val="000000"/>
        </w:rPr>
        <w:t xml:space="preserve"> personal information in line with our policies. We do not allow our third-party service providers to use </w:t>
      </w:r>
      <w:proofErr w:type="gramStart"/>
      <w:r w:rsidRPr="007E2266">
        <w:rPr>
          <w:rFonts w:cs="Arial"/>
          <w:color w:val="000000"/>
        </w:rPr>
        <w:t>Your</w:t>
      </w:r>
      <w:proofErr w:type="gramEnd"/>
      <w:r w:rsidRPr="007E2266">
        <w:rPr>
          <w:rFonts w:cs="Arial"/>
          <w:color w:val="000000"/>
        </w:rPr>
        <w:t xml:space="preserve"> personal data for their own purposes. We only permit them to process </w:t>
      </w:r>
      <w:proofErr w:type="gramStart"/>
      <w:r w:rsidRPr="007E2266">
        <w:rPr>
          <w:rFonts w:cs="Arial"/>
          <w:color w:val="000000"/>
        </w:rPr>
        <w:t>Your</w:t>
      </w:r>
      <w:proofErr w:type="gramEnd"/>
      <w:r w:rsidRPr="007E2266">
        <w:rPr>
          <w:rFonts w:cs="Arial"/>
          <w:color w:val="000000"/>
        </w:rPr>
        <w:t xml:space="preserve"> personal data for specified purposes and in accordance with our instructions.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When might you share my personal information with other entities in the group?</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414944" w:rsidRDefault="00492D42" w:rsidP="00492D42">
      <w:pPr>
        <w:widowControl w:val="0"/>
        <w:autoSpaceDE w:val="0"/>
        <w:autoSpaceDN w:val="0"/>
        <w:adjustRightInd w:val="0"/>
        <w:rPr>
          <w:rFonts w:cs="Arial"/>
        </w:rPr>
      </w:pPr>
      <w:r w:rsidRPr="00414944">
        <w:rPr>
          <w:rFonts w:cs="Arial"/>
        </w:rPr>
        <w:t xml:space="preserve">We will share </w:t>
      </w:r>
      <w:proofErr w:type="gramStart"/>
      <w:r w:rsidRPr="00414944">
        <w:rPr>
          <w:rFonts w:cs="Arial"/>
        </w:rPr>
        <w:t>Your</w:t>
      </w:r>
      <w:proofErr w:type="gramEnd"/>
      <w:r w:rsidRPr="00414944">
        <w:rPr>
          <w:rFonts w:cs="Arial"/>
        </w:rPr>
        <w:t xml:space="preserve"> personal information with other entities in our group as part of our </w:t>
      </w:r>
      <w:r w:rsidR="00414944" w:rsidRPr="00414944">
        <w:rPr>
          <w:rFonts w:cs="Arial"/>
        </w:rPr>
        <w:t>operational duties and responsibilities.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lastRenderedPageBreak/>
        <w:t>What about other third parties?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may share </w:t>
      </w:r>
      <w:proofErr w:type="gramStart"/>
      <w:r w:rsidRPr="007E2266">
        <w:rPr>
          <w:rFonts w:cs="Arial"/>
          <w:color w:val="000000"/>
        </w:rPr>
        <w:t>Your</w:t>
      </w:r>
      <w:proofErr w:type="gramEnd"/>
      <w:r w:rsidRPr="007E2266">
        <w:rPr>
          <w:rFonts w:cs="Arial"/>
          <w:color w:val="000000"/>
        </w:rPr>
        <w:t xml:space="preserve"> personal information with other third parties, for example in the context of the possible sale or restructuring of the business. In this situation we will, so far as possible, share </w:t>
      </w:r>
      <w:proofErr w:type="spellStart"/>
      <w:r w:rsidRPr="007E2266">
        <w:rPr>
          <w:rFonts w:cs="Arial"/>
          <w:color w:val="000000"/>
        </w:rPr>
        <w:t>anonymised</w:t>
      </w:r>
      <w:proofErr w:type="spellEnd"/>
      <w:r w:rsidRPr="007E2266">
        <w:rPr>
          <w:rFonts w:cs="Arial"/>
          <w:color w:val="000000"/>
        </w:rPr>
        <w:t xml:space="preserve"> data with the other parties before the transaction completes. Once the transaction is completed, we will share </w:t>
      </w:r>
      <w:proofErr w:type="gramStart"/>
      <w:r w:rsidRPr="007E2266">
        <w:rPr>
          <w:rFonts w:cs="Arial"/>
          <w:color w:val="000000"/>
        </w:rPr>
        <w:t>Your</w:t>
      </w:r>
      <w:proofErr w:type="gramEnd"/>
      <w:r w:rsidRPr="007E2266">
        <w:rPr>
          <w:rFonts w:cs="Arial"/>
          <w:color w:val="000000"/>
        </w:rPr>
        <w:t xml:space="preserve"> personal data with the other parties if and to the extent required under the terms of the transaction.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may also need to share </w:t>
      </w:r>
      <w:proofErr w:type="gramStart"/>
      <w:r w:rsidRPr="007E2266">
        <w:rPr>
          <w:rFonts w:cs="Arial"/>
          <w:color w:val="000000"/>
        </w:rPr>
        <w:t>Your</w:t>
      </w:r>
      <w:proofErr w:type="gramEnd"/>
      <w:r w:rsidRPr="007E2266">
        <w:rPr>
          <w:rFonts w:cs="Arial"/>
          <w:color w:val="000000"/>
        </w:rPr>
        <w:t xml:space="preserve"> personal information with a regulator or to otherwise comply with the law.</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DATA RETENTION</w:t>
      </w: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How long will you use my information for?</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w:t>
      </w:r>
      <w:proofErr w:type="gramStart"/>
      <w:r w:rsidRPr="007E2266">
        <w:rPr>
          <w:rFonts w:cs="Arial"/>
          <w:color w:val="000000"/>
        </w:rPr>
        <w:t>Your</w:t>
      </w:r>
      <w:proofErr w:type="gramEnd"/>
      <w:r w:rsidRPr="007E2266">
        <w:rPr>
          <w:rFonts w:cs="Arial"/>
          <w:color w:val="000000"/>
        </w:rPr>
        <w:t xml:space="preserve"> personal data, the purposes for which we process Your personal data and whether we can achieve those purposes through other means, and the applicable legal requirements.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3C6049" w:rsidRDefault="00492D42" w:rsidP="00492D42">
      <w:pPr>
        <w:widowControl w:val="0"/>
        <w:autoSpaceDE w:val="0"/>
        <w:autoSpaceDN w:val="0"/>
        <w:adjustRightInd w:val="0"/>
        <w:rPr>
          <w:rFonts w:cs="Arial"/>
          <w:color w:val="FF0000"/>
        </w:rPr>
      </w:pPr>
      <w:r w:rsidRPr="007E2266">
        <w:rPr>
          <w:rFonts w:cs="Arial"/>
          <w:color w:val="000000"/>
        </w:rPr>
        <w:t xml:space="preserve">In some circumstances we may </w:t>
      </w:r>
      <w:proofErr w:type="spellStart"/>
      <w:r w:rsidRPr="007E2266">
        <w:rPr>
          <w:rFonts w:cs="Arial"/>
          <w:color w:val="000000"/>
        </w:rPr>
        <w:t>anonymise</w:t>
      </w:r>
      <w:proofErr w:type="spellEnd"/>
      <w:r w:rsidRPr="007E2266">
        <w:rPr>
          <w:rFonts w:cs="Arial"/>
          <w:color w:val="000000"/>
        </w:rPr>
        <w:t xml:space="preserve"> </w:t>
      </w:r>
      <w:proofErr w:type="gramStart"/>
      <w:r w:rsidRPr="007E2266">
        <w:rPr>
          <w:rFonts w:cs="Arial"/>
          <w:color w:val="000000"/>
        </w:rPr>
        <w:t>Your</w:t>
      </w:r>
      <w:proofErr w:type="gramEnd"/>
      <w:r w:rsidRPr="007E2266">
        <w:rPr>
          <w:rFonts w:cs="Arial"/>
          <w:color w:val="000000"/>
        </w:rPr>
        <w:t xml:space="preserve">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w:t>
      </w:r>
      <w:r w:rsidRPr="003C6049">
        <w:rPr>
          <w:rFonts w:cs="Arial"/>
          <w:color w:val="FF0000"/>
        </w:rPr>
        <w:t xml:space="preserve">our data retention policy </w:t>
      </w:r>
      <w:r w:rsidRPr="003C6049">
        <w:rPr>
          <w:rFonts w:cs="Arial"/>
          <w:b/>
          <w:bCs/>
          <w:color w:val="FF0000"/>
        </w:rPr>
        <w:t>OR</w:t>
      </w:r>
      <w:r w:rsidRPr="003C6049">
        <w:rPr>
          <w:rFonts w:cs="Arial"/>
          <w:color w:val="FF0000"/>
        </w:rPr>
        <w:t xml:space="preserve"> applicable laws and regulations.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RIGHTS OF ACCESS, CORRECTION, ERASURE, AND RESTRICTION</w:t>
      </w: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Your duty to inform us of changes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It is important that the personal information we hold about </w:t>
      </w:r>
      <w:proofErr w:type="gramStart"/>
      <w:r w:rsidRPr="007E2266">
        <w:rPr>
          <w:rFonts w:cs="Arial"/>
          <w:color w:val="000000"/>
        </w:rPr>
        <w:t>You</w:t>
      </w:r>
      <w:proofErr w:type="gramEnd"/>
      <w:r w:rsidRPr="007E2266">
        <w:rPr>
          <w:rFonts w:cs="Arial"/>
          <w:color w:val="000000"/>
        </w:rPr>
        <w:t xml:space="preserve"> is accurate and current. Please keep us informed if </w:t>
      </w:r>
      <w:proofErr w:type="gramStart"/>
      <w:r w:rsidRPr="007E2266">
        <w:rPr>
          <w:rFonts w:cs="Arial"/>
          <w:color w:val="000000"/>
        </w:rPr>
        <w:t>Your</w:t>
      </w:r>
      <w:proofErr w:type="gramEnd"/>
      <w:r w:rsidRPr="007E2266">
        <w:rPr>
          <w:rFonts w:cs="Arial"/>
          <w:color w:val="000000"/>
        </w:rPr>
        <w:t xml:space="preserve"> personal information changes during your working relationship with us.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Your rights in connection with personal information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Under certain circumstances, by law </w:t>
      </w:r>
      <w:proofErr w:type="gramStart"/>
      <w:r w:rsidRPr="007E2266">
        <w:rPr>
          <w:rFonts w:cs="Arial"/>
          <w:color w:val="000000"/>
        </w:rPr>
        <w:t>You</w:t>
      </w:r>
      <w:proofErr w:type="gramEnd"/>
      <w:r w:rsidRPr="007E2266">
        <w:rPr>
          <w:rFonts w:cs="Arial"/>
          <w:color w:val="000000"/>
        </w:rPr>
        <w:t xml:space="preserve"> have the right to:</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137975">
      <w:pPr>
        <w:widowControl w:val="0"/>
        <w:numPr>
          <w:ilvl w:val="0"/>
          <w:numId w:val="238"/>
        </w:numPr>
        <w:autoSpaceDE w:val="0"/>
        <w:autoSpaceDN w:val="0"/>
        <w:adjustRightInd w:val="0"/>
        <w:spacing w:after="120"/>
        <w:ind w:left="480" w:hanging="360"/>
        <w:rPr>
          <w:rFonts w:cs="Arial"/>
          <w:color w:val="000000"/>
        </w:rPr>
      </w:pPr>
      <w:r w:rsidRPr="007E2266">
        <w:rPr>
          <w:rFonts w:cs="Arial"/>
          <w:b/>
          <w:bCs/>
          <w:color w:val="000000"/>
        </w:rPr>
        <w:t xml:space="preserve">Request access </w:t>
      </w:r>
      <w:r w:rsidRPr="007E2266">
        <w:rPr>
          <w:rFonts w:cs="Arial"/>
          <w:color w:val="000000"/>
        </w:rPr>
        <w:t xml:space="preserve">to </w:t>
      </w:r>
      <w:proofErr w:type="gramStart"/>
      <w:r w:rsidRPr="007E2266">
        <w:rPr>
          <w:rFonts w:cs="Arial"/>
          <w:color w:val="000000"/>
        </w:rPr>
        <w:t>Your</w:t>
      </w:r>
      <w:proofErr w:type="gramEnd"/>
      <w:r w:rsidRPr="007E2266">
        <w:rPr>
          <w:rFonts w:cs="Arial"/>
          <w:color w:val="000000"/>
        </w:rPr>
        <w:t xml:space="preserve"> personal information (commonly known as a “data subject access request”). This enables </w:t>
      </w:r>
      <w:proofErr w:type="gramStart"/>
      <w:r w:rsidRPr="007E2266">
        <w:rPr>
          <w:rFonts w:cs="Arial"/>
          <w:color w:val="000000"/>
        </w:rPr>
        <w:t>You</w:t>
      </w:r>
      <w:proofErr w:type="gramEnd"/>
      <w:r w:rsidRPr="007E2266">
        <w:rPr>
          <w:rFonts w:cs="Arial"/>
          <w:color w:val="000000"/>
        </w:rPr>
        <w:t xml:space="preserve"> to receive a copy of the personal information we hold about You and to check that we are lawfully processing it.</w:t>
      </w:r>
    </w:p>
    <w:p w:rsidR="00492D42" w:rsidRPr="007E2266" w:rsidRDefault="00492D42" w:rsidP="00137975">
      <w:pPr>
        <w:widowControl w:val="0"/>
        <w:numPr>
          <w:ilvl w:val="0"/>
          <w:numId w:val="239"/>
        </w:numPr>
        <w:autoSpaceDE w:val="0"/>
        <w:autoSpaceDN w:val="0"/>
        <w:adjustRightInd w:val="0"/>
        <w:spacing w:after="120"/>
        <w:ind w:left="480" w:hanging="360"/>
        <w:rPr>
          <w:rFonts w:cs="Arial"/>
          <w:color w:val="000000"/>
        </w:rPr>
      </w:pPr>
      <w:r w:rsidRPr="007E2266">
        <w:rPr>
          <w:rFonts w:cs="Arial"/>
          <w:b/>
          <w:bCs/>
          <w:color w:val="000000"/>
        </w:rPr>
        <w:lastRenderedPageBreak/>
        <w:t xml:space="preserve">Request correction </w:t>
      </w:r>
      <w:r w:rsidRPr="007E2266">
        <w:rPr>
          <w:rFonts w:cs="Arial"/>
          <w:color w:val="000000"/>
        </w:rPr>
        <w:t xml:space="preserve">of the personal information that we hold about </w:t>
      </w:r>
      <w:proofErr w:type="gramStart"/>
      <w:r w:rsidRPr="007E2266">
        <w:rPr>
          <w:rFonts w:cs="Arial"/>
          <w:color w:val="000000"/>
        </w:rPr>
        <w:t>You</w:t>
      </w:r>
      <w:proofErr w:type="gramEnd"/>
      <w:r w:rsidRPr="007E2266">
        <w:rPr>
          <w:rFonts w:cs="Arial"/>
          <w:color w:val="000000"/>
        </w:rPr>
        <w:t xml:space="preserve">. This enables </w:t>
      </w:r>
      <w:proofErr w:type="gramStart"/>
      <w:r w:rsidRPr="007E2266">
        <w:rPr>
          <w:rFonts w:cs="Arial"/>
          <w:color w:val="000000"/>
        </w:rPr>
        <w:t>You</w:t>
      </w:r>
      <w:proofErr w:type="gramEnd"/>
      <w:r w:rsidRPr="007E2266">
        <w:rPr>
          <w:rFonts w:cs="Arial"/>
          <w:color w:val="000000"/>
        </w:rPr>
        <w:t xml:space="preserve"> to have any incomplete or inaccurate information we hold about You corrected.</w:t>
      </w:r>
    </w:p>
    <w:p w:rsidR="00492D42" w:rsidRPr="007E2266" w:rsidRDefault="00492D42" w:rsidP="00137975">
      <w:pPr>
        <w:widowControl w:val="0"/>
        <w:numPr>
          <w:ilvl w:val="0"/>
          <w:numId w:val="240"/>
        </w:numPr>
        <w:autoSpaceDE w:val="0"/>
        <w:autoSpaceDN w:val="0"/>
        <w:adjustRightInd w:val="0"/>
        <w:spacing w:after="120"/>
        <w:ind w:left="480" w:hanging="360"/>
        <w:rPr>
          <w:rFonts w:cs="Arial"/>
          <w:color w:val="000000"/>
        </w:rPr>
      </w:pPr>
      <w:r w:rsidRPr="007E2266">
        <w:rPr>
          <w:rFonts w:cs="Arial"/>
          <w:b/>
          <w:bCs/>
          <w:color w:val="000000"/>
        </w:rPr>
        <w:t xml:space="preserve">Request erasure </w:t>
      </w:r>
      <w:r w:rsidRPr="007E2266">
        <w:rPr>
          <w:rFonts w:cs="Arial"/>
          <w:color w:val="000000"/>
        </w:rPr>
        <w:t xml:space="preserve">of your personal information. This enables Employees or Parents to ask us to delete or remove personal information where there is no good reason for us continuing to process it. You also have the right to ask us to delete or remove </w:t>
      </w:r>
      <w:proofErr w:type="gramStart"/>
      <w:r w:rsidRPr="007E2266">
        <w:rPr>
          <w:rFonts w:cs="Arial"/>
          <w:color w:val="000000"/>
        </w:rPr>
        <w:t>Your</w:t>
      </w:r>
      <w:proofErr w:type="gramEnd"/>
      <w:r w:rsidRPr="007E2266">
        <w:rPr>
          <w:rFonts w:cs="Arial"/>
          <w:color w:val="000000"/>
        </w:rPr>
        <w:t xml:space="preserve"> personal information where You have exercised Your right to object to processing (see below).</w:t>
      </w:r>
    </w:p>
    <w:p w:rsidR="00492D42" w:rsidRPr="007E2266" w:rsidRDefault="00492D42" w:rsidP="00137975">
      <w:pPr>
        <w:widowControl w:val="0"/>
        <w:numPr>
          <w:ilvl w:val="0"/>
          <w:numId w:val="241"/>
        </w:numPr>
        <w:autoSpaceDE w:val="0"/>
        <w:autoSpaceDN w:val="0"/>
        <w:adjustRightInd w:val="0"/>
        <w:spacing w:after="120"/>
        <w:ind w:left="480" w:hanging="360"/>
        <w:rPr>
          <w:rFonts w:cs="Arial"/>
          <w:color w:val="000000"/>
        </w:rPr>
      </w:pPr>
      <w:r w:rsidRPr="007E2266">
        <w:rPr>
          <w:rFonts w:cs="Arial"/>
          <w:b/>
          <w:bCs/>
          <w:color w:val="000000"/>
        </w:rPr>
        <w:t xml:space="preserve">Object to processing </w:t>
      </w:r>
      <w:r w:rsidRPr="007E2266">
        <w:rPr>
          <w:rFonts w:cs="Arial"/>
          <w:color w:val="000000"/>
        </w:rPr>
        <w:t xml:space="preserve">of </w:t>
      </w:r>
      <w:proofErr w:type="gramStart"/>
      <w:r w:rsidRPr="007E2266">
        <w:rPr>
          <w:rFonts w:cs="Arial"/>
          <w:color w:val="000000"/>
        </w:rPr>
        <w:t>Your</w:t>
      </w:r>
      <w:proofErr w:type="gramEnd"/>
      <w:r w:rsidRPr="007E2266">
        <w:rPr>
          <w:rFonts w:cs="Arial"/>
          <w:color w:val="000000"/>
        </w:rPr>
        <w:t xml:space="preserve"> personal information where we are relying on a legitimate interest (or those of a third party) and there is something about Your particular situation which makes You want to object to processing on this ground. You also have the right to object where we are processing </w:t>
      </w:r>
      <w:proofErr w:type="gramStart"/>
      <w:r w:rsidRPr="007E2266">
        <w:rPr>
          <w:rFonts w:cs="Arial"/>
          <w:color w:val="000000"/>
        </w:rPr>
        <w:t>Your</w:t>
      </w:r>
      <w:proofErr w:type="gramEnd"/>
      <w:r w:rsidRPr="007E2266">
        <w:rPr>
          <w:rFonts w:cs="Arial"/>
          <w:color w:val="000000"/>
        </w:rPr>
        <w:t xml:space="preserve"> personal information for direct marketing purposes.</w:t>
      </w:r>
    </w:p>
    <w:p w:rsidR="00492D42" w:rsidRPr="007E2266" w:rsidRDefault="00492D42" w:rsidP="00137975">
      <w:pPr>
        <w:widowControl w:val="0"/>
        <w:numPr>
          <w:ilvl w:val="0"/>
          <w:numId w:val="242"/>
        </w:numPr>
        <w:autoSpaceDE w:val="0"/>
        <w:autoSpaceDN w:val="0"/>
        <w:adjustRightInd w:val="0"/>
        <w:spacing w:after="120"/>
        <w:ind w:left="480" w:hanging="360"/>
        <w:rPr>
          <w:rFonts w:cs="Arial"/>
          <w:color w:val="000000"/>
        </w:rPr>
      </w:pPr>
      <w:r w:rsidRPr="007E2266">
        <w:rPr>
          <w:rFonts w:cs="Arial"/>
          <w:b/>
          <w:bCs/>
          <w:color w:val="000000"/>
        </w:rPr>
        <w:t xml:space="preserve">Request the restriction of processing </w:t>
      </w:r>
      <w:r w:rsidRPr="007E2266">
        <w:rPr>
          <w:rFonts w:cs="Arial"/>
          <w:color w:val="000000"/>
        </w:rPr>
        <w:t xml:space="preserve">of </w:t>
      </w:r>
      <w:proofErr w:type="gramStart"/>
      <w:r w:rsidRPr="007E2266">
        <w:rPr>
          <w:rFonts w:cs="Arial"/>
          <w:color w:val="000000"/>
        </w:rPr>
        <w:t>Your</w:t>
      </w:r>
      <w:proofErr w:type="gramEnd"/>
      <w:r w:rsidRPr="007E2266">
        <w:rPr>
          <w:rFonts w:cs="Arial"/>
          <w:color w:val="000000"/>
        </w:rPr>
        <w:t xml:space="preserve"> personal information. This enables Employees or Parents, as is appropriate, to ask us to suspend the processing of personal information about </w:t>
      </w:r>
      <w:proofErr w:type="gramStart"/>
      <w:r w:rsidRPr="007E2266">
        <w:rPr>
          <w:rFonts w:cs="Arial"/>
          <w:color w:val="000000"/>
        </w:rPr>
        <w:t>You</w:t>
      </w:r>
      <w:proofErr w:type="gramEnd"/>
      <w:r w:rsidRPr="007E2266">
        <w:rPr>
          <w:rFonts w:cs="Arial"/>
          <w:color w:val="000000"/>
        </w:rPr>
        <w:t xml:space="preserve"> for example if You want us to establish its accuracy or the reason for processing it.</w:t>
      </w:r>
    </w:p>
    <w:p w:rsidR="00492D42" w:rsidRPr="007E2266" w:rsidRDefault="00492D42" w:rsidP="00137975">
      <w:pPr>
        <w:widowControl w:val="0"/>
        <w:numPr>
          <w:ilvl w:val="0"/>
          <w:numId w:val="243"/>
        </w:numPr>
        <w:autoSpaceDE w:val="0"/>
        <w:autoSpaceDN w:val="0"/>
        <w:adjustRightInd w:val="0"/>
        <w:spacing w:after="120"/>
        <w:ind w:left="480" w:hanging="360"/>
        <w:rPr>
          <w:rFonts w:cs="Arial"/>
          <w:color w:val="000000"/>
        </w:rPr>
      </w:pPr>
      <w:r w:rsidRPr="007E2266">
        <w:rPr>
          <w:rFonts w:cs="Arial"/>
          <w:b/>
          <w:bCs/>
          <w:color w:val="000000"/>
        </w:rPr>
        <w:t xml:space="preserve">Request the transfer </w:t>
      </w:r>
      <w:r w:rsidRPr="007E2266">
        <w:rPr>
          <w:rFonts w:cs="Arial"/>
          <w:color w:val="000000"/>
        </w:rPr>
        <w:t xml:space="preserve">of </w:t>
      </w:r>
      <w:proofErr w:type="gramStart"/>
      <w:r w:rsidRPr="007E2266">
        <w:rPr>
          <w:rFonts w:cs="Arial"/>
          <w:color w:val="000000"/>
        </w:rPr>
        <w:t>Your</w:t>
      </w:r>
      <w:proofErr w:type="gramEnd"/>
      <w:r w:rsidRPr="007E2266">
        <w:rPr>
          <w:rFonts w:cs="Arial"/>
          <w:color w:val="000000"/>
        </w:rPr>
        <w:t xml:space="preserve"> personal information to another party.</w:t>
      </w:r>
    </w:p>
    <w:p w:rsidR="00492D42" w:rsidRPr="007E2266" w:rsidRDefault="00492D42" w:rsidP="00492D42">
      <w:pPr>
        <w:widowControl w:val="0"/>
        <w:autoSpaceDE w:val="0"/>
        <w:autoSpaceDN w:val="0"/>
        <w:adjustRightInd w:val="0"/>
        <w:spacing w:before="200"/>
        <w:rPr>
          <w:rFonts w:cs="Arial"/>
          <w:color w:val="000000"/>
        </w:rPr>
      </w:pPr>
      <w:r w:rsidRPr="007E2266">
        <w:rPr>
          <w:rFonts w:cs="Arial"/>
          <w:color w:val="000000"/>
        </w:rPr>
        <w:t xml:space="preserve">If </w:t>
      </w:r>
      <w:proofErr w:type="gramStart"/>
      <w:r w:rsidRPr="007E2266">
        <w:rPr>
          <w:rFonts w:cs="Arial"/>
          <w:color w:val="000000"/>
        </w:rPr>
        <w:t>You</w:t>
      </w:r>
      <w:proofErr w:type="gramEnd"/>
      <w:r w:rsidRPr="007E2266">
        <w:rPr>
          <w:rFonts w:cs="Arial"/>
          <w:color w:val="000000"/>
        </w:rPr>
        <w:t xml:space="preserve"> want to review, verify, correct or request erasure of Your personal information, object to the processing of Your personal data, or request that we transfer a copy of Your personal information to another party, please contact the manager in writing.</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No fee usually required</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You will not have to pay a fee to access </w:t>
      </w:r>
      <w:proofErr w:type="gramStart"/>
      <w:r w:rsidRPr="007E2266">
        <w:rPr>
          <w:rFonts w:cs="Arial"/>
          <w:color w:val="000000"/>
        </w:rPr>
        <w:t>Your</w:t>
      </w:r>
      <w:proofErr w:type="gramEnd"/>
      <w:r w:rsidRPr="007E2266">
        <w:rPr>
          <w:rFonts w:cs="Arial"/>
          <w:color w:val="000000"/>
        </w:rPr>
        <w:t xml:space="preserve"> personal information (or to exercise any of the other rights).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 xml:space="preserve">What we may need from </w:t>
      </w:r>
      <w:proofErr w:type="gramStart"/>
      <w:r w:rsidRPr="007E2266">
        <w:rPr>
          <w:rFonts w:cs="Arial"/>
          <w:b/>
          <w:bCs/>
          <w:color w:val="000000"/>
        </w:rPr>
        <w:t>You</w:t>
      </w:r>
      <w:proofErr w:type="gramEnd"/>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We may need to request specific information from </w:t>
      </w:r>
      <w:proofErr w:type="gramStart"/>
      <w:r w:rsidRPr="007E2266">
        <w:rPr>
          <w:rFonts w:cs="Arial"/>
          <w:color w:val="000000"/>
        </w:rPr>
        <w:t>You</w:t>
      </w:r>
      <w:proofErr w:type="gramEnd"/>
      <w:r w:rsidRPr="007E2266">
        <w:rPr>
          <w:rFonts w:cs="Arial"/>
          <w:color w:val="000000"/>
        </w:rPr>
        <w:t xml:space="preserve">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RIGHT TO WITHDRAW CONSENT</w:t>
      </w: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xml:space="preserve">In the limited circumstances where </w:t>
      </w:r>
      <w:proofErr w:type="gramStart"/>
      <w:r w:rsidRPr="007E2266">
        <w:rPr>
          <w:rFonts w:cs="Arial"/>
          <w:color w:val="000000"/>
        </w:rPr>
        <w:t>You</w:t>
      </w:r>
      <w:proofErr w:type="gramEnd"/>
      <w:r w:rsidRPr="007E2266">
        <w:rPr>
          <w:rFonts w:cs="Arial"/>
          <w:color w:val="000000"/>
        </w:rPr>
        <w:t xml:space="preserve"> may have provided Your consent to the collection, processing and transfer of Your personal information for a specific purpose, You have the right to withdraw Your consent for that specific processing at any time. To withdraw </w:t>
      </w:r>
      <w:proofErr w:type="gramStart"/>
      <w:r w:rsidRPr="007E2266">
        <w:rPr>
          <w:rFonts w:cs="Arial"/>
          <w:color w:val="000000"/>
        </w:rPr>
        <w:t>Your</w:t>
      </w:r>
      <w:proofErr w:type="gramEnd"/>
      <w:r w:rsidRPr="007E2266">
        <w:rPr>
          <w:rFonts w:cs="Arial"/>
          <w:color w:val="000000"/>
        </w:rPr>
        <w:t xml:space="preserve"> consent, please contact [the manager]. Once we have received notification that </w:t>
      </w:r>
      <w:proofErr w:type="gramStart"/>
      <w:r w:rsidRPr="007E2266">
        <w:rPr>
          <w:rFonts w:cs="Arial"/>
          <w:color w:val="000000"/>
        </w:rPr>
        <w:t>You</w:t>
      </w:r>
      <w:proofErr w:type="gramEnd"/>
      <w:r w:rsidRPr="007E2266">
        <w:rPr>
          <w:rFonts w:cs="Arial"/>
          <w:color w:val="000000"/>
        </w:rPr>
        <w:t xml:space="preserve"> have withdrawn Your consent, we will no longer process Your information for the purpose or purposes You originally agreed to, unless we have another legitimate basis for doing so in law.</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color w:val="000000"/>
        </w:rPr>
      </w:pPr>
      <w:r w:rsidRPr="007E2266">
        <w:rPr>
          <w:rFonts w:cs="Arial"/>
          <w:b/>
          <w:bCs/>
          <w:color w:val="000000"/>
        </w:rPr>
        <w:t>CHANGES TO THIS PRIVACY NOTICE</w:t>
      </w:r>
      <w:r w:rsidRPr="007E2266">
        <w:rPr>
          <w:rFonts w:cs="Arial"/>
          <w:color w:val="000000"/>
        </w:rPr>
        <w:t>  </w:t>
      </w:r>
    </w:p>
    <w:p w:rsidR="00492D42" w:rsidRPr="007E2266" w:rsidRDefault="00492D42" w:rsidP="00492D42">
      <w:pPr>
        <w:widowControl w:val="0"/>
        <w:autoSpaceDE w:val="0"/>
        <w:autoSpaceDN w:val="0"/>
        <w:adjustRightInd w:val="0"/>
        <w:spacing w:before="200" w:after="200"/>
        <w:rPr>
          <w:rFonts w:cs="Arial"/>
          <w:color w:val="000000"/>
        </w:rPr>
      </w:pPr>
      <w:r w:rsidRPr="007E2266">
        <w:rPr>
          <w:rFonts w:cs="Arial"/>
          <w:color w:val="000000"/>
        </w:rPr>
        <w:lastRenderedPageBreak/>
        <w:t xml:space="preserve">We reserve the right to update this privacy notice at any time, and we will provide </w:t>
      </w:r>
      <w:proofErr w:type="gramStart"/>
      <w:r w:rsidRPr="007E2266">
        <w:rPr>
          <w:rFonts w:cs="Arial"/>
          <w:color w:val="000000"/>
        </w:rPr>
        <w:t>You</w:t>
      </w:r>
      <w:proofErr w:type="gramEnd"/>
      <w:r w:rsidRPr="007E2266">
        <w:rPr>
          <w:rFonts w:cs="Arial"/>
          <w:color w:val="000000"/>
        </w:rPr>
        <w:t xml:space="preserve"> with a new privacy notice when we make any substantial updates. We may also notify </w:t>
      </w:r>
      <w:proofErr w:type="gramStart"/>
      <w:r w:rsidRPr="007E2266">
        <w:rPr>
          <w:rFonts w:cs="Arial"/>
          <w:color w:val="000000"/>
        </w:rPr>
        <w:t>You</w:t>
      </w:r>
      <w:proofErr w:type="gramEnd"/>
      <w:r w:rsidRPr="007E2266">
        <w:rPr>
          <w:rFonts w:cs="Arial"/>
          <w:color w:val="000000"/>
        </w:rPr>
        <w:t xml:space="preserve"> in other ways from time to time about the processing of your personal information.</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p w:rsidR="00492D42" w:rsidRPr="007E2266" w:rsidRDefault="00492D42" w:rsidP="00492D42">
      <w:pPr>
        <w:widowControl w:val="0"/>
        <w:autoSpaceDE w:val="0"/>
        <w:autoSpaceDN w:val="0"/>
        <w:adjustRightInd w:val="0"/>
        <w:rPr>
          <w:rFonts w:cs="Arial"/>
          <w:b/>
          <w:bCs/>
          <w:color w:val="000000"/>
        </w:rPr>
      </w:pPr>
      <w:r w:rsidRPr="007E2266">
        <w:rPr>
          <w:rFonts w:cs="Arial"/>
          <w:b/>
          <w:bCs/>
          <w:color w:val="000000"/>
        </w:rPr>
        <w:t>If you have any questions about this privacy notice, please contact [POSITION AND CONTACT DETAILS].</w:t>
      </w:r>
    </w:p>
    <w:p w:rsidR="00492D42" w:rsidRPr="007E2266" w:rsidRDefault="00492D42" w:rsidP="00492D42">
      <w:pPr>
        <w:widowControl w:val="0"/>
        <w:autoSpaceDE w:val="0"/>
        <w:autoSpaceDN w:val="0"/>
        <w:adjustRightInd w:val="0"/>
        <w:rPr>
          <w:rFonts w:cs="Arial"/>
          <w:color w:val="000000"/>
        </w:rPr>
      </w:pPr>
      <w:r w:rsidRPr="007E2266">
        <w:rPr>
          <w:rFonts w:cs="Arial"/>
          <w:color w:val="000000"/>
        </w:rPr>
        <w:t> </w:t>
      </w:r>
    </w:p>
    <w:tbl>
      <w:tblPr>
        <w:tblW w:w="9119" w:type="dxa"/>
        <w:tblInd w:w="30" w:type="dxa"/>
        <w:tblLayout w:type="fixed"/>
        <w:tblCellMar>
          <w:left w:w="0" w:type="dxa"/>
          <w:right w:w="0" w:type="dxa"/>
        </w:tblCellMar>
        <w:tblLook w:val="0000"/>
      </w:tblPr>
      <w:tblGrid>
        <w:gridCol w:w="9119"/>
      </w:tblGrid>
      <w:tr w:rsidR="00492D42" w:rsidRPr="007E2266" w:rsidTr="002824C1">
        <w:trPr>
          <w:trHeight w:val="1592"/>
        </w:trPr>
        <w:tc>
          <w:tcPr>
            <w:tcW w:w="9119" w:type="dxa"/>
            <w:tcBorders>
              <w:top w:val="nil"/>
              <w:left w:val="nil"/>
              <w:bottom w:val="nil"/>
              <w:right w:val="nil"/>
            </w:tcBorders>
            <w:tcMar>
              <w:left w:w="30" w:type="dxa"/>
              <w:right w:w="30" w:type="dxa"/>
            </w:tcMar>
          </w:tcPr>
          <w:p w:rsidR="00492D42" w:rsidRPr="007E2266" w:rsidRDefault="00492D42" w:rsidP="00492D42">
            <w:pPr>
              <w:widowControl w:val="0"/>
              <w:autoSpaceDE w:val="0"/>
              <w:autoSpaceDN w:val="0"/>
              <w:adjustRightInd w:val="0"/>
              <w:spacing w:before="200" w:after="20"/>
              <w:ind w:left="30" w:right="30"/>
              <w:rPr>
                <w:rFonts w:cs="Arial"/>
                <w:color w:val="000000"/>
              </w:rPr>
            </w:pPr>
            <w:r w:rsidRPr="007E2266">
              <w:rPr>
                <w:rFonts w:cs="Arial"/>
                <w:color w:val="000000"/>
              </w:rPr>
              <w:t>I</w:t>
            </w:r>
            <w:proofErr w:type="gramStart"/>
            <w:r w:rsidRPr="007E2266">
              <w:rPr>
                <w:rFonts w:cs="Arial"/>
                <w:color w:val="000000"/>
              </w:rPr>
              <w:t>,_</w:t>
            </w:r>
            <w:proofErr w:type="gramEnd"/>
            <w:r w:rsidRPr="007E2266">
              <w:rPr>
                <w:rFonts w:cs="Arial"/>
                <w:color w:val="000000"/>
              </w:rPr>
              <w:t>__________________________ (Employee/Parent), acknowledge that on _________________________ (date), I received a copy of the Nursery’s privacy notice for Employees, Children and Parents and that I have read and understood it.</w:t>
            </w:r>
          </w:p>
          <w:p w:rsidR="00492D42" w:rsidRPr="007E2266" w:rsidRDefault="00492D42" w:rsidP="00492D42">
            <w:pPr>
              <w:widowControl w:val="0"/>
              <w:autoSpaceDE w:val="0"/>
              <w:autoSpaceDN w:val="0"/>
              <w:adjustRightInd w:val="0"/>
              <w:spacing w:before="200" w:after="20"/>
              <w:ind w:left="30" w:right="30"/>
              <w:rPr>
                <w:rFonts w:cs="Arial"/>
                <w:color w:val="000000"/>
              </w:rPr>
            </w:pPr>
          </w:p>
        </w:tc>
      </w:tr>
      <w:tr w:rsidR="00492D42" w:rsidRPr="007E2266" w:rsidTr="002824C1">
        <w:trPr>
          <w:trHeight w:val="1499"/>
        </w:trPr>
        <w:tc>
          <w:tcPr>
            <w:tcW w:w="9119" w:type="dxa"/>
            <w:tcBorders>
              <w:top w:val="nil"/>
              <w:left w:val="nil"/>
              <w:bottom w:val="nil"/>
              <w:right w:val="nil"/>
            </w:tcBorders>
            <w:tcMar>
              <w:left w:w="30" w:type="dxa"/>
              <w:right w:w="30" w:type="dxa"/>
            </w:tcMar>
          </w:tcPr>
          <w:p w:rsidR="00492D42" w:rsidRPr="007E2266" w:rsidRDefault="00492D42" w:rsidP="00492D42">
            <w:pPr>
              <w:widowControl w:val="0"/>
              <w:autoSpaceDE w:val="0"/>
              <w:autoSpaceDN w:val="0"/>
              <w:adjustRightInd w:val="0"/>
              <w:spacing w:before="200" w:after="20"/>
              <w:ind w:left="30" w:right="30"/>
              <w:rPr>
                <w:rFonts w:cs="Arial"/>
                <w:color w:val="000000"/>
              </w:rPr>
            </w:pPr>
            <w:r w:rsidRPr="007E2266">
              <w:rPr>
                <w:rFonts w:cs="Arial"/>
                <w:color w:val="000000"/>
              </w:rPr>
              <w:t>Signature</w:t>
            </w:r>
          </w:p>
          <w:p w:rsidR="00492D42" w:rsidRPr="007E2266" w:rsidRDefault="00492D42" w:rsidP="00492D42">
            <w:pPr>
              <w:widowControl w:val="0"/>
              <w:autoSpaceDE w:val="0"/>
              <w:autoSpaceDN w:val="0"/>
              <w:adjustRightInd w:val="0"/>
              <w:spacing w:before="200" w:after="20"/>
              <w:ind w:left="30" w:right="30"/>
              <w:rPr>
                <w:rFonts w:cs="Arial"/>
                <w:color w:val="000000"/>
              </w:rPr>
            </w:pPr>
            <w:r w:rsidRPr="007E2266">
              <w:rPr>
                <w:rFonts w:cs="Arial"/>
                <w:color w:val="000000"/>
              </w:rPr>
              <w:t>………………………………………………</w:t>
            </w:r>
          </w:p>
          <w:p w:rsidR="00492D42" w:rsidRPr="007E2266" w:rsidRDefault="00492D42" w:rsidP="00492D42">
            <w:pPr>
              <w:widowControl w:val="0"/>
              <w:autoSpaceDE w:val="0"/>
              <w:autoSpaceDN w:val="0"/>
              <w:adjustRightInd w:val="0"/>
              <w:spacing w:before="200" w:after="20"/>
              <w:ind w:left="30" w:right="30"/>
              <w:rPr>
                <w:rFonts w:cs="Arial"/>
                <w:color w:val="000000"/>
              </w:rPr>
            </w:pPr>
          </w:p>
        </w:tc>
      </w:tr>
      <w:tr w:rsidR="00492D42" w:rsidRPr="007E2266" w:rsidTr="002824C1">
        <w:trPr>
          <w:trHeight w:val="1014"/>
        </w:trPr>
        <w:tc>
          <w:tcPr>
            <w:tcW w:w="9119" w:type="dxa"/>
            <w:tcBorders>
              <w:top w:val="nil"/>
              <w:left w:val="nil"/>
              <w:bottom w:val="nil"/>
              <w:right w:val="nil"/>
            </w:tcBorders>
            <w:tcMar>
              <w:left w:w="30" w:type="dxa"/>
              <w:right w:w="30" w:type="dxa"/>
            </w:tcMar>
          </w:tcPr>
          <w:p w:rsidR="00492D42" w:rsidRPr="007E2266" w:rsidRDefault="00492D42" w:rsidP="00492D42">
            <w:pPr>
              <w:widowControl w:val="0"/>
              <w:autoSpaceDE w:val="0"/>
              <w:autoSpaceDN w:val="0"/>
              <w:adjustRightInd w:val="0"/>
              <w:spacing w:before="200" w:after="20"/>
              <w:ind w:left="30" w:right="30"/>
              <w:rPr>
                <w:rFonts w:cs="Arial"/>
                <w:color w:val="000000"/>
              </w:rPr>
            </w:pPr>
            <w:r w:rsidRPr="007E2266">
              <w:rPr>
                <w:rFonts w:cs="Arial"/>
                <w:color w:val="000000"/>
              </w:rPr>
              <w:t>Name</w:t>
            </w:r>
          </w:p>
          <w:p w:rsidR="00492D42" w:rsidRPr="007E2266" w:rsidRDefault="00492D42" w:rsidP="00492D42">
            <w:pPr>
              <w:widowControl w:val="0"/>
              <w:autoSpaceDE w:val="0"/>
              <w:autoSpaceDN w:val="0"/>
              <w:adjustRightInd w:val="0"/>
              <w:spacing w:before="200" w:after="20"/>
              <w:ind w:left="30" w:right="30"/>
              <w:rPr>
                <w:rFonts w:cs="Arial"/>
                <w:color w:val="000000"/>
              </w:rPr>
            </w:pPr>
          </w:p>
        </w:tc>
      </w:tr>
      <w:tr w:rsidR="00492D42" w:rsidRPr="007E2266" w:rsidTr="002824C1">
        <w:trPr>
          <w:trHeight w:val="515"/>
        </w:trPr>
        <w:tc>
          <w:tcPr>
            <w:tcW w:w="9119" w:type="dxa"/>
            <w:tcBorders>
              <w:top w:val="nil"/>
              <w:left w:val="nil"/>
              <w:bottom w:val="nil"/>
              <w:right w:val="nil"/>
            </w:tcBorders>
            <w:tcMar>
              <w:left w:w="30" w:type="dxa"/>
              <w:right w:w="30" w:type="dxa"/>
            </w:tcMar>
          </w:tcPr>
          <w:p w:rsidR="00492D42" w:rsidRPr="007E2266" w:rsidRDefault="00492D42" w:rsidP="00492D42">
            <w:pPr>
              <w:widowControl w:val="0"/>
              <w:autoSpaceDE w:val="0"/>
              <w:autoSpaceDN w:val="0"/>
              <w:adjustRightInd w:val="0"/>
              <w:spacing w:before="200" w:after="20"/>
              <w:ind w:left="30" w:right="30"/>
              <w:rPr>
                <w:rFonts w:cs="Arial"/>
                <w:color w:val="000000"/>
              </w:rPr>
            </w:pPr>
            <w:r w:rsidRPr="007E2266">
              <w:rPr>
                <w:rFonts w:cs="Arial"/>
                <w:color w:val="000000"/>
              </w:rPr>
              <w:t>…………………………………………………</w:t>
            </w:r>
          </w:p>
        </w:tc>
      </w:tr>
    </w:tbl>
    <w:p w:rsidR="00492D42" w:rsidRPr="007E2266" w:rsidRDefault="00492D42" w:rsidP="00492D42">
      <w:pPr>
        <w:widowControl w:val="0"/>
        <w:autoSpaceDE w:val="0"/>
        <w:autoSpaceDN w:val="0"/>
        <w:adjustRightInd w:val="0"/>
        <w:rPr>
          <w:rFonts w:cs="Arial"/>
        </w:rPr>
      </w:pPr>
      <w:bookmarkStart w:id="335" w:name="kh_relatedContentOffset_1"/>
      <w:bookmarkEnd w:id="335"/>
    </w:p>
    <w:p w:rsidR="00492D42" w:rsidRPr="007E2266" w:rsidRDefault="00492D42"/>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9E316F" w:rsidRDefault="009E316F">
      <w:pPr>
        <w:jc w:val="left"/>
        <w:rPr>
          <w:rFonts w:cs="Arial"/>
          <w:color w:val="000000"/>
          <w:sz w:val="20"/>
          <w:szCs w:val="20"/>
          <w:lang w:val="en-US"/>
        </w:rPr>
      </w:pPr>
    </w:p>
    <w:p w:rsidR="00492D42" w:rsidRPr="007E2266" w:rsidRDefault="009E316F">
      <w:pPr>
        <w:jc w:val="left"/>
      </w:pPr>
      <w:r w:rsidRPr="00520BD7">
        <w:rPr>
          <w:rFonts w:cs="Arial"/>
          <w:color w:val="000000"/>
          <w:sz w:val="20"/>
          <w:szCs w:val="20"/>
          <w:lang w:val="en-US"/>
        </w:rPr>
        <w:t>This privacy statement was prepared by</w:t>
      </w:r>
      <w:r>
        <w:t xml:space="preserve"> </w:t>
      </w:r>
      <w:proofErr w:type="spellStart"/>
      <w:r>
        <w:rPr>
          <w:rFonts w:cs="Arial"/>
          <w:color w:val="000000"/>
          <w:sz w:val="20"/>
          <w:szCs w:val="20"/>
          <w:lang w:val="en-US"/>
        </w:rPr>
        <w:t>Stephensons</w:t>
      </w:r>
      <w:proofErr w:type="spellEnd"/>
      <w:r>
        <w:rPr>
          <w:rFonts w:cs="Arial"/>
          <w:color w:val="000000"/>
          <w:sz w:val="20"/>
          <w:szCs w:val="20"/>
          <w:lang w:val="en-US"/>
        </w:rPr>
        <w:t xml:space="preserve"> Solicitors LLP, </w:t>
      </w:r>
      <w:r w:rsidRPr="0048201F">
        <w:rPr>
          <w:rFonts w:cs="Arial"/>
          <w:color w:val="000000"/>
          <w:sz w:val="20"/>
          <w:szCs w:val="20"/>
          <w:lang w:val="en-US"/>
        </w:rPr>
        <w:t>1</w:t>
      </w:r>
      <w:r w:rsidRPr="0048201F">
        <w:rPr>
          <w:rFonts w:cs="Arial"/>
          <w:color w:val="000000"/>
          <w:sz w:val="20"/>
          <w:szCs w:val="20"/>
          <w:vertAlign w:val="superscript"/>
          <w:lang w:val="en-US"/>
        </w:rPr>
        <w:t>st</w:t>
      </w:r>
      <w:r w:rsidRPr="0048201F">
        <w:rPr>
          <w:rFonts w:cs="Arial"/>
          <w:color w:val="000000"/>
          <w:sz w:val="20"/>
          <w:szCs w:val="20"/>
          <w:lang w:val="en-US"/>
        </w:rPr>
        <w:t xml:space="preserve"> Floor </w:t>
      </w:r>
      <w:proofErr w:type="spellStart"/>
      <w:r w:rsidRPr="0048201F">
        <w:rPr>
          <w:rFonts w:cs="Arial"/>
          <w:color w:val="000000"/>
          <w:sz w:val="20"/>
          <w:szCs w:val="20"/>
          <w:lang w:val="en-US"/>
        </w:rPr>
        <w:t>Sefton</w:t>
      </w:r>
      <w:proofErr w:type="spellEnd"/>
      <w:r w:rsidRPr="0048201F">
        <w:rPr>
          <w:rFonts w:cs="Arial"/>
          <w:color w:val="000000"/>
          <w:sz w:val="20"/>
          <w:szCs w:val="20"/>
          <w:lang w:val="en-US"/>
        </w:rPr>
        <w:t xml:space="preserve"> House</w:t>
      </w:r>
      <w:r>
        <w:rPr>
          <w:rFonts w:cs="Arial"/>
          <w:color w:val="000000"/>
          <w:sz w:val="20"/>
          <w:szCs w:val="20"/>
          <w:lang w:val="en-US"/>
        </w:rPr>
        <w:t xml:space="preserve">, Northgate Close, </w:t>
      </w:r>
      <w:proofErr w:type="gramStart"/>
      <w:r w:rsidRPr="0048201F">
        <w:rPr>
          <w:rFonts w:cs="Arial"/>
          <w:color w:val="000000"/>
          <w:sz w:val="20"/>
          <w:szCs w:val="20"/>
          <w:lang w:val="en-US"/>
        </w:rPr>
        <w:t>Bolton</w:t>
      </w:r>
      <w:proofErr w:type="gramEnd"/>
      <w:r>
        <w:rPr>
          <w:rFonts w:cs="Arial"/>
          <w:color w:val="000000"/>
          <w:sz w:val="20"/>
          <w:szCs w:val="20"/>
          <w:lang w:val="en-US"/>
        </w:rPr>
        <w:t xml:space="preserve">, </w:t>
      </w:r>
      <w:r w:rsidRPr="0048201F">
        <w:rPr>
          <w:rFonts w:cs="Arial"/>
          <w:color w:val="000000"/>
          <w:sz w:val="20"/>
          <w:szCs w:val="20"/>
          <w:lang w:val="en-US"/>
        </w:rPr>
        <w:t>BL6 6PQ</w:t>
      </w:r>
      <w:r>
        <w:rPr>
          <w:rFonts w:cs="Arial"/>
          <w:color w:val="000000"/>
          <w:sz w:val="20"/>
          <w:szCs w:val="20"/>
          <w:lang w:val="en-US"/>
        </w:rPr>
        <w:t xml:space="preserve"> on behalf of NDNA</w:t>
      </w:r>
    </w:p>
    <w:p w:rsidR="00310A62" w:rsidRDefault="002824C1" w:rsidP="00B703F8">
      <w:pPr>
        <w:jc w:val="center"/>
      </w:pPr>
      <w:r w:rsidRPr="007E2266">
        <w:br w:type="page"/>
      </w: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Default="00B31682">
      <w:pPr>
        <w:jc w:val="left"/>
      </w:pPr>
    </w:p>
    <w:p w:rsidR="00B31682" w:rsidRPr="00A13E1D" w:rsidRDefault="00B31682" w:rsidP="00B31682">
      <w:pPr>
        <w:pStyle w:val="H1"/>
        <w:rPr>
          <w:rFonts w:ascii="Calibri" w:hAnsi="Calibri"/>
          <w:noProof/>
          <w:lang w:eastAsia="en-GB"/>
        </w:rPr>
      </w:pPr>
      <w:bookmarkStart w:id="336" w:name="_Toc56988235"/>
      <w:r w:rsidRPr="00A13E1D">
        <w:rPr>
          <w:rFonts w:ascii="Calibri" w:hAnsi="Calibri"/>
          <w:noProof/>
          <w:lang w:eastAsia="en-GB"/>
        </w:rPr>
        <w:lastRenderedPageBreak/>
        <w:t xml:space="preserve">Covid-19 Addendum to </w:t>
      </w:r>
      <w:r w:rsidRPr="00A13E1D">
        <w:rPr>
          <w:rFonts w:ascii="Calibri" w:hAnsi="Calibri"/>
          <w:noProof/>
          <w:lang w:eastAsia="en-GB"/>
        </w:rPr>
        <w:br/>
      </w:r>
      <w:r>
        <w:rPr>
          <w:rFonts w:ascii="Calibri" w:hAnsi="Calibri"/>
          <w:noProof/>
          <w:lang w:eastAsia="en-GB"/>
        </w:rPr>
        <w:t xml:space="preserve">our </w:t>
      </w:r>
      <w:r w:rsidRPr="00A13E1D">
        <w:rPr>
          <w:rFonts w:ascii="Calibri" w:hAnsi="Calibri"/>
          <w:noProof/>
          <w:lang w:eastAsia="en-GB"/>
        </w:rPr>
        <w:t>Policies and Procedures</w:t>
      </w:r>
      <w:bookmarkEnd w:id="336"/>
    </w:p>
    <w:p w:rsidR="00B31682" w:rsidRDefault="00B31682" w:rsidP="00B31682"/>
    <w:p w:rsidR="00B31682" w:rsidRPr="004569BB" w:rsidRDefault="00B31682" w:rsidP="00B31682">
      <w:r w:rsidRPr="00C96097">
        <w:rPr>
          <w:rFonts w:ascii="Calibri" w:hAnsi="Calibri" w:cs="Calibri"/>
        </w:rPr>
        <w:t>The following information has been gathered from the latest Government documents</w:t>
      </w:r>
      <w:r w:rsidRPr="004569BB">
        <w:t xml:space="preserve">: </w:t>
      </w:r>
    </w:p>
    <w:p w:rsidR="00B31682" w:rsidRPr="004569BB" w:rsidRDefault="00B31682" w:rsidP="00B31682"/>
    <w:p w:rsidR="00B31682" w:rsidRPr="00C96097" w:rsidRDefault="001B18A5" w:rsidP="00E36679">
      <w:pPr>
        <w:pStyle w:val="ListParagraph"/>
        <w:numPr>
          <w:ilvl w:val="0"/>
          <w:numId w:val="294"/>
        </w:numPr>
        <w:ind w:left="360"/>
        <w:contextualSpacing/>
        <w:jc w:val="left"/>
        <w:rPr>
          <w:rFonts w:ascii="Calibri" w:hAnsi="Calibri" w:cs="Calibri"/>
          <w:b/>
        </w:rPr>
      </w:pPr>
      <w:hyperlink r:id="rId33" w:history="1">
        <w:r w:rsidR="00B31682" w:rsidRPr="00C96097">
          <w:rPr>
            <w:rStyle w:val="Hyperlink"/>
            <w:rFonts w:ascii="Calibri" w:hAnsi="Calibri" w:cs="Calibri"/>
            <w:b/>
          </w:rPr>
          <w:t>Actions for education and childcare settings to prepare for wider opening from 1 June 2020</w:t>
        </w:r>
      </w:hyperlink>
      <w:r w:rsidR="00B31682" w:rsidRPr="00C96097">
        <w:rPr>
          <w:rFonts w:ascii="Calibri" w:hAnsi="Calibri" w:cs="Calibri"/>
          <w:b/>
        </w:rPr>
        <w:t xml:space="preserve"> </w:t>
      </w:r>
    </w:p>
    <w:p w:rsidR="00B31682" w:rsidRPr="00C96097" w:rsidRDefault="001B18A5" w:rsidP="00E36679">
      <w:pPr>
        <w:pStyle w:val="ListParagraph"/>
        <w:numPr>
          <w:ilvl w:val="0"/>
          <w:numId w:val="294"/>
        </w:numPr>
        <w:ind w:left="360"/>
        <w:contextualSpacing/>
        <w:jc w:val="left"/>
        <w:rPr>
          <w:rStyle w:val="Hyperlink"/>
          <w:rFonts w:ascii="Calibri" w:hAnsi="Calibri" w:cs="Calibri"/>
          <w:b/>
        </w:rPr>
      </w:pPr>
      <w:hyperlink r:id="rId34" w:history="1">
        <w:proofErr w:type="spellStart"/>
        <w:r w:rsidR="00B31682" w:rsidRPr="00C96097">
          <w:rPr>
            <w:rStyle w:val="Hyperlink"/>
            <w:rFonts w:ascii="Calibri" w:hAnsi="Calibri" w:cs="Calibri"/>
            <w:b/>
          </w:rPr>
          <w:t>Coronavirus</w:t>
        </w:r>
        <w:proofErr w:type="spellEnd"/>
        <w:r w:rsidR="00B31682" w:rsidRPr="00C96097">
          <w:rPr>
            <w:rStyle w:val="Hyperlink"/>
            <w:rFonts w:ascii="Calibri" w:hAnsi="Calibri" w:cs="Calibri"/>
            <w:b/>
          </w:rPr>
          <w:t xml:space="preserve"> (COVID-19): implementing protective measures in education and childcare settings</w:t>
        </w:r>
      </w:hyperlink>
      <w:r w:rsidR="00B31682" w:rsidRPr="00C96097">
        <w:rPr>
          <w:rFonts w:ascii="Calibri" w:hAnsi="Calibri" w:cs="Calibri"/>
          <w:b/>
        </w:rPr>
        <w:t xml:space="preserve"> </w:t>
      </w:r>
    </w:p>
    <w:p w:rsidR="00B31682" w:rsidRPr="00C96097" w:rsidRDefault="001B18A5" w:rsidP="00E36679">
      <w:pPr>
        <w:pStyle w:val="ListParagraph"/>
        <w:numPr>
          <w:ilvl w:val="0"/>
          <w:numId w:val="294"/>
        </w:numPr>
        <w:ind w:left="360"/>
        <w:contextualSpacing/>
        <w:jc w:val="left"/>
        <w:rPr>
          <w:rStyle w:val="Hyperlink"/>
          <w:rFonts w:ascii="Calibri" w:hAnsi="Calibri" w:cs="Calibri"/>
          <w:b/>
        </w:rPr>
      </w:pPr>
      <w:hyperlink r:id="rId35" w:history="1">
        <w:r w:rsidR="00B31682" w:rsidRPr="00C96097">
          <w:rPr>
            <w:rStyle w:val="Hyperlink"/>
            <w:rFonts w:ascii="Calibri" w:hAnsi="Calibri" w:cs="Calibri"/>
            <w:b/>
          </w:rPr>
          <w:t xml:space="preserve">Actions for early years and childcare providers during the </w:t>
        </w:r>
        <w:proofErr w:type="spellStart"/>
        <w:r w:rsidR="00B31682" w:rsidRPr="00C96097">
          <w:rPr>
            <w:rStyle w:val="Hyperlink"/>
            <w:rFonts w:ascii="Calibri" w:hAnsi="Calibri" w:cs="Calibri"/>
            <w:b/>
          </w:rPr>
          <w:t>coronavirus</w:t>
        </w:r>
        <w:proofErr w:type="spellEnd"/>
        <w:r w:rsidR="00B31682" w:rsidRPr="00C96097">
          <w:rPr>
            <w:rStyle w:val="Hyperlink"/>
            <w:rFonts w:ascii="Calibri" w:hAnsi="Calibri" w:cs="Calibri"/>
            <w:b/>
          </w:rPr>
          <w:t xml:space="preserve"> outbreak</w:t>
        </w:r>
      </w:hyperlink>
      <w:r w:rsidR="00B31682" w:rsidRPr="00C96097">
        <w:rPr>
          <w:rFonts w:ascii="Calibri" w:hAnsi="Calibri" w:cs="Calibri"/>
          <w:b/>
        </w:rPr>
        <w:t xml:space="preserve"> </w:t>
      </w:r>
    </w:p>
    <w:p w:rsidR="00B31682" w:rsidRDefault="00B31682" w:rsidP="00B31682">
      <w:pPr>
        <w:rPr>
          <w:rStyle w:val="Hyperlink"/>
        </w:rPr>
      </w:pPr>
    </w:p>
    <w:p w:rsidR="00B31682" w:rsidRPr="00C96097" w:rsidRDefault="00B31682" w:rsidP="00B31682">
      <w:pPr>
        <w:rPr>
          <w:rFonts w:ascii="Calibri" w:hAnsi="Calibri" w:cs="Calibri"/>
        </w:rPr>
      </w:pPr>
      <w:r w:rsidRPr="00C96097">
        <w:rPr>
          <w:rFonts w:ascii="Calibri" w:hAnsi="Calibri" w:cs="Calibri"/>
        </w:rPr>
        <w:t xml:space="preserve">It has also been informed by Guidance for Early Years Settings - COVID-19 Site Operating Procedures. </w:t>
      </w: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310A62" w:rsidRPr="007E2266" w:rsidRDefault="00310A62">
      <w:pPr>
        <w:jc w:val="left"/>
      </w:pPr>
    </w:p>
    <w:p w:rsidR="0016737B" w:rsidRDefault="0016737B"/>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B31682" w:rsidRDefault="00B31682"/>
    <w:p w:rsidR="00160943" w:rsidRPr="00C96097" w:rsidRDefault="00160943" w:rsidP="00160943">
      <w:pPr>
        <w:pStyle w:val="TOCHeading"/>
        <w:jc w:val="center"/>
        <w:rPr>
          <w:rFonts w:ascii="Calibri" w:hAnsi="Calibri"/>
          <w:b w:val="0"/>
          <w:color w:val="auto"/>
        </w:rPr>
      </w:pPr>
      <w:r w:rsidRPr="00C96097">
        <w:rPr>
          <w:rFonts w:ascii="Calibri" w:hAnsi="Calibri"/>
          <w:b w:val="0"/>
          <w:color w:val="auto"/>
        </w:rPr>
        <w:t>Contents</w:t>
      </w:r>
    </w:p>
    <w:p w:rsidR="00160943" w:rsidRPr="00C96097" w:rsidRDefault="001B18A5" w:rsidP="00160943">
      <w:pPr>
        <w:pStyle w:val="TOC3"/>
        <w:tabs>
          <w:tab w:val="right" w:leader="dot" w:pos="9017"/>
        </w:tabs>
        <w:ind w:left="0"/>
        <w:rPr>
          <w:rFonts w:cs="Times New Roman"/>
          <w:noProof/>
          <w:lang w:val="en-GB" w:eastAsia="en-GB"/>
        </w:rPr>
      </w:pPr>
      <w:r w:rsidRPr="001B18A5">
        <w:fldChar w:fldCharType="begin"/>
      </w:r>
      <w:r w:rsidR="00160943" w:rsidRPr="00C96097">
        <w:instrText xml:space="preserve"> TOC \o "1-3" \h \z \u </w:instrText>
      </w:r>
      <w:r w:rsidRPr="001B18A5">
        <w:fldChar w:fldCharType="separate"/>
      </w:r>
      <w:hyperlink w:anchor="_Toc41038199" w:history="1">
        <w:r w:rsidR="00160943" w:rsidRPr="00C96097">
          <w:rPr>
            <w:rStyle w:val="Hyperlink"/>
            <w:noProof/>
          </w:rPr>
          <w:t xml:space="preserve">Absence Management Procedure </w:t>
        </w:r>
        <w:r w:rsidR="00160943" w:rsidRPr="00C96097">
          <w:rPr>
            <w:noProof/>
            <w:webHidden/>
          </w:rPr>
          <w:tab/>
        </w:r>
        <w:r w:rsidRPr="00C96097">
          <w:rPr>
            <w:noProof/>
            <w:webHidden/>
          </w:rPr>
          <w:fldChar w:fldCharType="begin"/>
        </w:r>
        <w:r w:rsidR="00160943" w:rsidRPr="00C96097">
          <w:rPr>
            <w:noProof/>
            <w:webHidden/>
          </w:rPr>
          <w:instrText xml:space="preserve"> PAGEREF _Toc41038199 \h </w:instrText>
        </w:r>
        <w:r w:rsidRPr="00C96097">
          <w:rPr>
            <w:noProof/>
            <w:webHidden/>
          </w:rPr>
        </w:r>
        <w:r w:rsidRPr="00C96097">
          <w:rPr>
            <w:noProof/>
            <w:webHidden/>
          </w:rPr>
          <w:fldChar w:fldCharType="separate"/>
        </w:r>
        <w:r w:rsidR="00160943" w:rsidRPr="00C96097">
          <w:rPr>
            <w:noProof/>
            <w:webHidden/>
          </w:rPr>
          <w:t>3</w:t>
        </w:r>
        <w:r w:rsidR="003251DB">
          <w:rPr>
            <w:noProof/>
            <w:webHidden/>
          </w:rPr>
          <w:t>16</w:t>
        </w:r>
        <w:r w:rsidRPr="00C96097">
          <w:rPr>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0" w:history="1">
        <w:r w:rsidR="00160943" w:rsidRPr="00C96097">
          <w:rPr>
            <w:rStyle w:val="Hyperlink"/>
            <w:rFonts w:ascii="Calibri" w:hAnsi="Calibri"/>
            <w:noProof/>
          </w:rPr>
          <w:t>Admissions</w:t>
        </w:r>
        <w:r w:rsidR="00415ED0">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_Toc41038200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Pr="00C96097">
          <w:rPr>
            <w:rFonts w:ascii="Calibri" w:hAnsi="Calibri"/>
            <w:noProof/>
            <w:webHidden/>
          </w:rPr>
          <w:fldChar w:fldCharType="end"/>
        </w:r>
      </w:hyperlink>
      <w:r w:rsidR="003251DB" w:rsidRPr="003251DB">
        <w:rPr>
          <w:rFonts w:asciiTheme="minorHAnsi" w:hAnsiTheme="minorHAnsi" w:cstheme="minorHAnsi"/>
        </w:rPr>
        <w:t>18</w:t>
      </w:r>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1" w:history="1">
        <w:r w:rsidR="00160943" w:rsidRPr="00C96097">
          <w:rPr>
            <w:rStyle w:val="Hyperlink"/>
            <w:rFonts w:ascii="Calibri" w:hAnsi="Calibri"/>
            <w:noProof/>
          </w:rPr>
          <w:t>Arrivals and depart</w:t>
        </w:r>
        <w:r w:rsidR="00160943" w:rsidRPr="00C96097">
          <w:rPr>
            <w:rStyle w:val="Hyperlink"/>
            <w:rFonts w:ascii="Calibri" w:hAnsi="Calibri"/>
            <w:noProof/>
          </w:rPr>
          <w:t>u</w:t>
        </w:r>
        <w:r w:rsidR="00160943" w:rsidRPr="00C96097">
          <w:rPr>
            <w:rStyle w:val="Hyperlink"/>
            <w:rFonts w:ascii="Calibri" w:hAnsi="Calibri"/>
            <w:noProof/>
          </w:rPr>
          <w:t>res</w:t>
        </w:r>
        <w:r w:rsidR="00415ED0">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_Toc41038201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w:t>
        </w:r>
        <w:r w:rsidR="00160943" w:rsidRPr="00C96097">
          <w:rPr>
            <w:rFonts w:ascii="Calibri" w:hAnsi="Calibri"/>
            <w:noProof/>
            <w:webHidden/>
          </w:rPr>
          <w:t>0</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2" w:history="1">
        <w:r w:rsidR="00160943" w:rsidRPr="00C96097">
          <w:rPr>
            <w:rStyle w:val="Hyperlink"/>
            <w:rFonts w:ascii="Calibri" w:hAnsi="Calibri"/>
            <w:noProof/>
          </w:rPr>
          <w:t xml:space="preserve">Bereavement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_Toc41038202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w:t>
        </w:r>
        <w:r w:rsidR="00160943" w:rsidRPr="00C96097">
          <w:rPr>
            <w:rFonts w:ascii="Calibri" w:hAnsi="Calibri"/>
            <w:noProof/>
            <w:webHidden/>
          </w:rPr>
          <w:t>0</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3" w:history="1">
        <w:r w:rsidR="00160943" w:rsidRPr="00C96097">
          <w:rPr>
            <w:rStyle w:val="Hyperlink"/>
            <w:rFonts w:ascii="Calibri" w:hAnsi="Calibri"/>
            <w:noProof/>
          </w:rPr>
          <w:t xml:space="preserve">Caring for Babies and </w:t>
        </w:r>
        <w:r w:rsidR="00160943" w:rsidRPr="00C96097">
          <w:rPr>
            <w:rStyle w:val="Hyperlink"/>
            <w:rFonts w:ascii="Calibri" w:hAnsi="Calibri"/>
            <w:noProof/>
          </w:rPr>
          <w:t>T</w:t>
        </w:r>
        <w:r w:rsidR="00160943" w:rsidRPr="00C96097">
          <w:rPr>
            <w:rStyle w:val="Hyperlink"/>
            <w:rFonts w:ascii="Calibri" w:hAnsi="Calibri"/>
            <w:noProof/>
          </w:rPr>
          <w:t xml:space="preserve">oddlers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_Toc41038203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w:t>
        </w:r>
        <w:r w:rsidR="00160943" w:rsidRPr="00C96097">
          <w:rPr>
            <w:rFonts w:ascii="Calibri" w:hAnsi="Calibri"/>
            <w:noProof/>
            <w:webHidden/>
          </w:rPr>
          <w:t>0</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4" w:history="1">
        <w:r w:rsidR="00160943" w:rsidRPr="00C96097">
          <w:rPr>
            <w:rStyle w:val="Hyperlink"/>
            <w:rFonts w:ascii="Calibri" w:hAnsi="Calibri"/>
            <w:noProof/>
          </w:rPr>
          <w:t>Child registration fo</w:t>
        </w:r>
        <w:r w:rsidR="00160943" w:rsidRPr="00C96097">
          <w:rPr>
            <w:rStyle w:val="Hyperlink"/>
            <w:rFonts w:ascii="Calibri" w:hAnsi="Calibri"/>
            <w:noProof/>
          </w:rPr>
          <w:t>r</w:t>
        </w:r>
        <w:r w:rsidR="00160943" w:rsidRPr="00C96097">
          <w:rPr>
            <w:rStyle w:val="Hyperlink"/>
            <w:rFonts w:ascii="Calibri" w:hAnsi="Calibri"/>
            <w:noProof/>
          </w:rPr>
          <w:t>m</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_Toc41038204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22</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5" w:history="1">
        <w:r w:rsidR="00160943" w:rsidRPr="00C96097">
          <w:rPr>
            <w:rStyle w:val="Hyperlink"/>
            <w:rFonts w:ascii="Calibri" w:hAnsi="Calibri"/>
            <w:noProof/>
          </w:rPr>
          <w:t xml:space="preserve">Critical incident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_Toc41038205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22</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6" w:history="1">
        <w:r w:rsidR="00160943" w:rsidRPr="00C96097">
          <w:rPr>
            <w:rStyle w:val="Hyperlink"/>
            <w:rFonts w:ascii="Calibri" w:hAnsi="Calibri"/>
            <w:noProof/>
          </w:rPr>
          <w:t>Early Learning O</w:t>
        </w:r>
        <w:r w:rsidR="00160943" w:rsidRPr="00C96097">
          <w:rPr>
            <w:rStyle w:val="Hyperlink"/>
            <w:rFonts w:ascii="Calibri" w:hAnsi="Calibri"/>
            <w:noProof/>
          </w:rPr>
          <w:t>p</w:t>
        </w:r>
        <w:r w:rsidR="00160943" w:rsidRPr="00C96097">
          <w:rPr>
            <w:rStyle w:val="Hyperlink"/>
            <w:rFonts w:ascii="Calibri" w:hAnsi="Calibri"/>
            <w:noProof/>
          </w:rPr>
          <w:t>portun</w:t>
        </w:r>
        <w:r w:rsidR="00160943" w:rsidRPr="00C96097">
          <w:rPr>
            <w:rStyle w:val="Hyperlink"/>
            <w:rFonts w:ascii="Calibri" w:hAnsi="Calibri"/>
            <w:noProof/>
          </w:rPr>
          <w:t>i</w:t>
        </w:r>
        <w:r w:rsidR="00160943" w:rsidRPr="00C96097">
          <w:rPr>
            <w:rStyle w:val="Hyperlink"/>
            <w:rFonts w:ascii="Calibri" w:hAnsi="Calibri"/>
            <w:noProof/>
          </w:rPr>
          <w:t>ties Statement</w:t>
        </w:r>
        <w:r w:rsidR="00415ED0">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_Toc41038206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22</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7" w:history="1">
        <w:r w:rsidR="00160943" w:rsidRPr="00C96097">
          <w:rPr>
            <w:rStyle w:val="Hyperlink"/>
            <w:rFonts w:ascii="Calibri" w:hAnsi="Calibri"/>
            <w:noProof/>
          </w:rPr>
          <w:t xml:space="preserve">Equipment and Resources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_Toc41038207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22</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8" w:history="1">
        <w:r w:rsidR="00160943" w:rsidRPr="00C96097">
          <w:rPr>
            <w:rStyle w:val="Hyperlink"/>
            <w:rFonts w:ascii="Calibri" w:hAnsi="Calibri"/>
            <w:noProof/>
          </w:rPr>
          <w:t xml:space="preserve">Family Friendly </w:t>
        </w:r>
        <w:r w:rsidR="00160943" w:rsidRPr="00C96097">
          <w:rPr>
            <w:rStyle w:val="Hyperlink"/>
            <w:rFonts w:ascii="Calibri" w:hAnsi="Calibri"/>
            <w:noProof/>
          </w:rPr>
          <w:t>P</w:t>
        </w:r>
        <w:r w:rsidR="00160943" w:rsidRPr="00C96097">
          <w:rPr>
            <w:rStyle w:val="Hyperlink"/>
            <w:rFonts w:ascii="Calibri" w:hAnsi="Calibri"/>
            <w:noProof/>
          </w:rPr>
          <w:t xml:space="preserve">olicy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_Toc41038208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22</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09" w:history="1">
        <w:r w:rsidR="00160943" w:rsidRPr="00C96097">
          <w:rPr>
            <w:rStyle w:val="Hyperlink"/>
            <w:rFonts w:ascii="Calibri" w:hAnsi="Calibri"/>
            <w:noProof/>
          </w:rPr>
          <w:t xml:space="preserve">Health and safety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_Toc41038209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23</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0" w:history="1">
        <w:r w:rsidR="00160943" w:rsidRPr="00C96097">
          <w:rPr>
            <w:rStyle w:val="Hyperlink"/>
            <w:rFonts w:ascii="Calibri" w:hAnsi="Calibri"/>
            <w:noProof/>
          </w:rPr>
          <w:t>Infection control</w:t>
        </w:r>
        <w:r w:rsidR="00415ED0">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_Toc41038210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25</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1" w:history="1">
        <w:r w:rsidR="00160943" w:rsidRPr="00C96097">
          <w:rPr>
            <w:rStyle w:val="Hyperlink"/>
            <w:rFonts w:ascii="Calibri" w:hAnsi="Calibri"/>
            <w:noProof/>
          </w:rPr>
          <w:t xml:space="preserve">Intimate Care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_Toc41038211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2" w:history="1">
        <w:r w:rsidR="00160943" w:rsidRPr="00C96097">
          <w:rPr>
            <w:rStyle w:val="Hyperlink"/>
            <w:rFonts w:ascii="Calibri" w:hAnsi="Calibri"/>
            <w:noProof/>
          </w:rPr>
          <w:t>Medication</w:t>
        </w:r>
        <w:r w:rsidR="00415ED0">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_Toc41038212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3" w:history="1">
        <w:r w:rsidR="00160943" w:rsidRPr="00C96097">
          <w:rPr>
            <w:rStyle w:val="Hyperlink"/>
            <w:rFonts w:ascii="Calibri" w:hAnsi="Calibri"/>
            <w:noProof/>
          </w:rPr>
          <w:t>Nutrition and Meal</w:t>
        </w:r>
        <w:r w:rsidR="00160943" w:rsidRPr="00C96097">
          <w:rPr>
            <w:rStyle w:val="Hyperlink"/>
            <w:rFonts w:ascii="Calibri" w:hAnsi="Calibri"/>
            <w:noProof/>
          </w:rPr>
          <w:t>t</w:t>
        </w:r>
        <w:r w:rsidR="00160943" w:rsidRPr="00C96097">
          <w:rPr>
            <w:rStyle w:val="Hyperlink"/>
            <w:rFonts w:ascii="Calibri" w:hAnsi="Calibri"/>
            <w:noProof/>
          </w:rPr>
          <w:t xml:space="preserve">imes </w:t>
        </w:r>
        <w:r w:rsidR="00415ED0">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_Toc41038213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3251DB">
          <w:rPr>
            <w:rFonts w:ascii="Calibri" w:hAnsi="Calibri"/>
            <w:noProof/>
            <w:webHidden/>
          </w:rPr>
          <w:t>27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4" w:history="1">
        <w:r w:rsidR="00160943" w:rsidRPr="00C96097">
          <w:rPr>
            <w:rStyle w:val="Hyperlink"/>
            <w:rFonts w:ascii="Calibri" w:hAnsi="Calibri"/>
            <w:noProof/>
          </w:rPr>
          <w:t xml:space="preserve">Online </w:t>
        </w:r>
        <w:r w:rsidR="00160943" w:rsidRPr="00C96097">
          <w:rPr>
            <w:rStyle w:val="Hyperlink"/>
            <w:rFonts w:ascii="Calibri" w:hAnsi="Calibri"/>
            <w:noProof/>
          </w:rPr>
          <w:t>S</w:t>
        </w:r>
        <w:r w:rsidR="00160943" w:rsidRPr="00C96097">
          <w:rPr>
            <w:rStyle w:val="Hyperlink"/>
            <w:rFonts w:ascii="Calibri" w:hAnsi="Calibri"/>
            <w:noProof/>
          </w:rPr>
          <w:t xml:space="preserve">afety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_Toc41038214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6D2D1B">
          <w:rPr>
            <w:rFonts w:ascii="Calibri" w:hAnsi="Calibri"/>
            <w:noProof/>
            <w:webHidden/>
          </w:rPr>
          <w:t>27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5" w:history="1">
        <w:r w:rsidR="00160943" w:rsidRPr="00C96097">
          <w:rPr>
            <w:rStyle w:val="Hyperlink"/>
            <w:rFonts w:ascii="Calibri" w:hAnsi="Calibri"/>
            <w:noProof/>
          </w:rPr>
          <w:t>Outdoor</w:t>
        </w:r>
        <w:r w:rsidR="00160943" w:rsidRPr="00C96097">
          <w:rPr>
            <w:rStyle w:val="Hyperlink"/>
            <w:rFonts w:ascii="Calibri" w:hAnsi="Calibri"/>
            <w:noProof/>
          </w:rPr>
          <w:t xml:space="preserve"> </w:t>
        </w:r>
        <w:r w:rsidR="00160943" w:rsidRPr="00C96097">
          <w:rPr>
            <w:rStyle w:val="Hyperlink"/>
            <w:rFonts w:ascii="Calibri" w:hAnsi="Calibri"/>
            <w:noProof/>
          </w:rPr>
          <w:t>pla</w:t>
        </w:r>
        <w:r w:rsidR="00160943" w:rsidRPr="00C96097">
          <w:rPr>
            <w:rStyle w:val="Hyperlink"/>
            <w:rFonts w:ascii="Calibri" w:hAnsi="Calibri"/>
            <w:noProof/>
          </w:rPr>
          <w:t>y</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_Toc41038215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27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6" w:history="1">
        <w:r w:rsidR="00160943" w:rsidRPr="00C96097">
          <w:rPr>
            <w:rStyle w:val="Hyperlink"/>
            <w:rFonts w:ascii="Calibri" w:hAnsi="Calibri"/>
            <w:noProof/>
          </w:rPr>
          <w:t>Parents and Care</w:t>
        </w:r>
        <w:r w:rsidR="00160943" w:rsidRPr="00C96097">
          <w:rPr>
            <w:rStyle w:val="Hyperlink"/>
            <w:rFonts w:ascii="Calibri" w:hAnsi="Calibri"/>
            <w:noProof/>
          </w:rPr>
          <w:t>r</w:t>
        </w:r>
        <w:r w:rsidR="00160943" w:rsidRPr="00C96097">
          <w:rPr>
            <w:rStyle w:val="Hyperlink"/>
            <w:rFonts w:ascii="Calibri" w:hAnsi="Calibri"/>
            <w:noProof/>
          </w:rPr>
          <w:t>s as Partners</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_Toc41038216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29</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7" w:history="1">
        <w:r w:rsidR="00160943" w:rsidRPr="00C96097">
          <w:rPr>
            <w:rStyle w:val="Hyperlink"/>
            <w:rFonts w:ascii="Calibri" w:hAnsi="Calibri"/>
            <w:noProof/>
          </w:rPr>
          <w:t>Parent terms and con</w:t>
        </w:r>
        <w:r w:rsidR="00160943" w:rsidRPr="00C96097">
          <w:rPr>
            <w:rStyle w:val="Hyperlink"/>
            <w:rFonts w:ascii="Calibri" w:hAnsi="Calibri"/>
            <w:noProof/>
          </w:rPr>
          <w:t>d</w:t>
        </w:r>
        <w:r w:rsidR="00160943" w:rsidRPr="00C96097">
          <w:rPr>
            <w:rStyle w:val="Hyperlink"/>
            <w:rFonts w:ascii="Calibri" w:hAnsi="Calibri"/>
            <w:noProof/>
          </w:rPr>
          <w:t xml:space="preserve">itions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_Toc41038217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29</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8" w:history="1">
        <w:r w:rsidR="00160943" w:rsidRPr="00C96097">
          <w:rPr>
            <w:rStyle w:val="Hyperlink"/>
            <w:rFonts w:ascii="Calibri" w:hAnsi="Calibri"/>
            <w:noProof/>
          </w:rPr>
          <w:t>Permissi</w:t>
        </w:r>
        <w:r w:rsidR="00160943" w:rsidRPr="00C96097">
          <w:rPr>
            <w:rStyle w:val="Hyperlink"/>
            <w:rFonts w:ascii="Calibri" w:hAnsi="Calibri"/>
            <w:noProof/>
          </w:rPr>
          <w:t>o</w:t>
        </w:r>
        <w:r w:rsidR="00160943" w:rsidRPr="00C96097">
          <w:rPr>
            <w:rStyle w:val="Hyperlink"/>
            <w:rFonts w:ascii="Calibri" w:hAnsi="Calibri"/>
            <w:noProof/>
          </w:rPr>
          <w:t>ns</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_Toc41038218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29</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19" w:history="1">
        <w:r w:rsidR="00160943" w:rsidRPr="00C96097">
          <w:rPr>
            <w:rStyle w:val="Hyperlink"/>
            <w:rFonts w:ascii="Calibri" w:hAnsi="Calibri"/>
            <w:noProof/>
          </w:rPr>
          <w:t xml:space="preserve">Promoting positive behaviour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_Toc41038219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29</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0" w:history="1">
        <w:r w:rsidR="00160943" w:rsidRPr="00C96097">
          <w:rPr>
            <w:rStyle w:val="Hyperlink"/>
            <w:rFonts w:ascii="Calibri" w:hAnsi="Calibri"/>
            <w:noProof/>
          </w:rPr>
          <w:t xml:space="preserve">Quality of provision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_Toc41038220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29</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1" w:history="1">
        <w:r w:rsidR="00160943" w:rsidRPr="00C96097">
          <w:rPr>
            <w:rStyle w:val="Hyperlink"/>
            <w:rFonts w:ascii="Calibri" w:hAnsi="Calibri"/>
            <w:noProof/>
          </w:rPr>
          <w:t>Safe and healthy nu</w:t>
        </w:r>
        <w:r w:rsidR="00160943" w:rsidRPr="00C96097">
          <w:rPr>
            <w:rStyle w:val="Hyperlink"/>
            <w:rFonts w:ascii="Calibri" w:hAnsi="Calibri"/>
            <w:noProof/>
          </w:rPr>
          <w:t>r</w:t>
        </w:r>
        <w:r w:rsidR="00160943" w:rsidRPr="00C96097">
          <w:rPr>
            <w:rStyle w:val="Hyperlink"/>
            <w:rFonts w:ascii="Calibri" w:hAnsi="Calibri"/>
            <w:noProof/>
          </w:rPr>
          <w:t xml:space="preserve">sery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_Toc41038221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w:t>
        </w:r>
        <w:r w:rsidR="00160943" w:rsidRPr="00C96097">
          <w:rPr>
            <w:rFonts w:ascii="Calibri" w:hAnsi="Calibri"/>
            <w:noProof/>
            <w:webHidden/>
          </w:rPr>
          <w:t>1</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2" w:history="1">
        <w:r w:rsidR="00160943" w:rsidRPr="00C96097">
          <w:rPr>
            <w:rStyle w:val="Hyperlink"/>
            <w:rFonts w:ascii="Calibri" w:hAnsi="Calibri"/>
            <w:noProof/>
          </w:rPr>
          <w:t>Safe and respe</w:t>
        </w:r>
        <w:r w:rsidR="00160943" w:rsidRPr="00C96097">
          <w:rPr>
            <w:rStyle w:val="Hyperlink"/>
            <w:rFonts w:ascii="Calibri" w:hAnsi="Calibri"/>
            <w:noProof/>
          </w:rPr>
          <w:t>c</w:t>
        </w:r>
        <w:r w:rsidR="00160943" w:rsidRPr="00C96097">
          <w:rPr>
            <w:rStyle w:val="Hyperlink"/>
            <w:rFonts w:ascii="Calibri" w:hAnsi="Calibri"/>
            <w:noProof/>
          </w:rPr>
          <w:t xml:space="preserve">tful care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_Toc41038222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w:t>
        </w:r>
        <w:r w:rsidR="00160943" w:rsidRPr="00C96097">
          <w:rPr>
            <w:rFonts w:ascii="Calibri" w:hAnsi="Calibri"/>
            <w:noProof/>
            <w:webHidden/>
          </w:rPr>
          <w:t>1</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3" w:history="1">
        <w:r w:rsidR="00160943" w:rsidRPr="00C96097">
          <w:rPr>
            <w:rStyle w:val="Hyperlink"/>
            <w:rFonts w:ascii="Calibri" w:hAnsi="Calibri"/>
            <w:noProof/>
          </w:rPr>
          <w:t>Safeguarding</w:t>
        </w:r>
        <w:r w:rsidR="00160943" w:rsidRPr="00C96097">
          <w:rPr>
            <w:rStyle w:val="Hyperlink"/>
            <w:rFonts w:ascii="Calibri" w:hAnsi="Calibri"/>
            <w:noProof/>
          </w:rPr>
          <w:t xml:space="preserve"> </w:t>
        </w:r>
        <w:r w:rsidR="00160943" w:rsidRPr="00C96097">
          <w:rPr>
            <w:rStyle w:val="Hyperlink"/>
            <w:rFonts w:ascii="Calibri" w:hAnsi="Calibri"/>
            <w:noProof/>
          </w:rPr>
          <w:t xml:space="preserve">Children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_Toc41038223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31</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4" w:history="1">
        <w:r w:rsidR="00160943" w:rsidRPr="00C96097">
          <w:rPr>
            <w:rStyle w:val="Hyperlink"/>
            <w:rFonts w:ascii="Calibri" w:hAnsi="Calibri"/>
            <w:noProof/>
          </w:rPr>
          <w:t>School collection poli</w:t>
        </w:r>
        <w:r w:rsidR="00160943" w:rsidRPr="00C96097">
          <w:rPr>
            <w:rStyle w:val="Hyperlink"/>
            <w:rFonts w:ascii="Calibri" w:hAnsi="Calibri"/>
            <w:noProof/>
          </w:rPr>
          <w:t>c</w:t>
        </w:r>
        <w:r w:rsidR="00160943" w:rsidRPr="00C96097">
          <w:rPr>
            <w:rStyle w:val="Hyperlink"/>
            <w:rFonts w:ascii="Calibri" w:hAnsi="Calibri"/>
            <w:noProof/>
          </w:rPr>
          <w:t>y</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_Toc41038224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31</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5" w:history="1">
        <w:r w:rsidR="00160943" w:rsidRPr="00C96097">
          <w:rPr>
            <w:rStyle w:val="Hyperlink"/>
            <w:rFonts w:ascii="Calibri" w:hAnsi="Calibri"/>
            <w:noProof/>
          </w:rPr>
          <w:t xml:space="preserve">Settling In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_Toc41038225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31</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6" w:history="1">
        <w:r w:rsidR="00160943" w:rsidRPr="00C96097">
          <w:rPr>
            <w:rStyle w:val="Hyperlink"/>
            <w:rFonts w:ascii="Calibri" w:hAnsi="Calibri"/>
            <w:noProof/>
          </w:rPr>
          <w:t>Sickness and Il</w:t>
        </w:r>
        <w:r w:rsidR="00160943" w:rsidRPr="00C96097">
          <w:rPr>
            <w:rStyle w:val="Hyperlink"/>
            <w:rFonts w:ascii="Calibri" w:hAnsi="Calibri"/>
            <w:noProof/>
          </w:rPr>
          <w:t>l</w:t>
        </w:r>
        <w:r w:rsidR="00160943" w:rsidRPr="00C96097">
          <w:rPr>
            <w:rStyle w:val="Hyperlink"/>
            <w:rFonts w:ascii="Calibri" w:hAnsi="Calibri"/>
            <w:noProof/>
          </w:rPr>
          <w:t xml:space="preserve">ness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_Toc41038226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33</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7" w:history="1">
        <w:r w:rsidR="00160943" w:rsidRPr="00C96097">
          <w:rPr>
            <w:rStyle w:val="Hyperlink"/>
            <w:rFonts w:ascii="Calibri" w:hAnsi="Calibri"/>
            <w:noProof/>
          </w:rPr>
          <w:t>Special Educatio</w:t>
        </w:r>
        <w:r w:rsidR="00160943" w:rsidRPr="00C96097">
          <w:rPr>
            <w:rStyle w:val="Hyperlink"/>
            <w:rFonts w:ascii="Calibri" w:hAnsi="Calibri"/>
            <w:noProof/>
          </w:rPr>
          <w:t>n</w:t>
        </w:r>
        <w:r w:rsidR="00160943" w:rsidRPr="00C96097">
          <w:rPr>
            <w:rStyle w:val="Hyperlink"/>
            <w:rFonts w:ascii="Calibri" w:hAnsi="Calibri"/>
            <w:noProof/>
          </w:rPr>
          <w:t>al Needs and Disabilities (SEND)</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_Toc41038227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35</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8" w:history="1">
        <w:r w:rsidR="00160943" w:rsidRPr="00C96097">
          <w:rPr>
            <w:rStyle w:val="Hyperlink"/>
            <w:rFonts w:ascii="Calibri" w:hAnsi="Calibri"/>
            <w:noProof/>
          </w:rPr>
          <w:t>Staff development and Tr</w:t>
        </w:r>
        <w:r w:rsidR="00160943" w:rsidRPr="00C96097">
          <w:rPr>
            <w:rStyle w:val="Hyperlink"/>
            <w:rFonts w:ascii="Calibri" w:hAnsi="Calibri"/>
            <w:noProof/>
          </w:rPr>
          <w:t>a</w:t>
        </w:r>
        <w:r w:rsidR="00160943" w:rsidRPr="00C96097">
          <w:rPr>
            <w:rStyle w:val="Hyperlink"/>
            <w:rFonts w:ascii="Calibri" w:hAnsi="Calibri"/>
            <w:noProof/>
          </w:rPr>
          <w:t xml:space="preserve">ining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_Toc41038228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35</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29" w:history="1">
        <w:r w:rsidR="00160943" w:rsidRPr="00C96097">
          <w:rPr>
            <w:rStyle w:val="Hyperlink"/>
            <w:rFonts w:ascii="Calibri" w:hAnsi="Calibri"/>
            <w:noProof/>
          </w:rPr>
          <w:t xml:space="preserve">Supervisions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_Toc41038229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w:t>
        </w:r>
        <w:r w:rsidR="00160943" w:rsidRPr="00C96097">
          <w:rPr>
            <w:rFonts w:ascii="Calibri" w:hAnsi="Calibri"/>
            <w:noProof/>
            <w:webHidden/>
          </w:rPr>
          <w:t>5</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0" w:history="1">
        <w:r w:rsidR="00160943" w:rsidRPr="00C96097">
          <w:rPr>
            <w:rStyle w:val="Hyperlink"/>
            <w:rFonts w:ascii="Calibri" w:hAnsi="Calibri"/>
            <w:noProof/>
          </w:rPr>
          <w:t>Supervision of Visitors</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_Toc41038230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w:t>
        </w:r>
        <w:r w:rsidR="00160943" w:rsidRPr="00C96097">
          <w:rPr>
            <w:rFonts w:ascii="Calibri" w:hAnsi="Calibri"/>
            <w:noProof/>
            <w:webHidden/>
          </w:rPr>
          <w:t>5</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1" w:history="1">
        <w:r w:rsidR="00160943" w:rsidRPr="00C96097">
          <w:rPr>
            <w:rStyle w:val="Hyperlink"/>
            <w:rFonts w:ascii="Calibri" w:hAnsi="Calibri"/>
            <w:noProof/>
          </w:rPr>
          <w:t xml:space="preserve">Transition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_Toc41038231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D2B93">
          <w:rPr>
            <w:rFonts w:ascii="Calibri" w:hAnsi="Calibri"/>
            <w:noProof/>
            <w:webHidden/>
          </w:rPr>
          <w:t>37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2" w:history="1">
        <w:r w:rsidR="00160943" w:rsidRPr="00C96097">
          <w:rPr>
            <w:rStyle w:val="Hyperlink"/>
            <w:rFonts w:ascii="Calibri" w:hAnsi="Calibri"/>
            <w:noProof/>
          </w:rPr>
          <w:t>Visits and outing</w:t>
        </w:r>
        <w:r w:rsidR="00160943" w:rsidRPr="00C96097">
          <w:rPr>
            <w:rStyle w:val="Hyperlink"/>
            <w:rFonts w:ascii="Calibri" w:hAnsi="Calibri"/>
            <w:noProof/>
          </w:rPr>
          <w:t>s</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_Toc41038232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F28C2">
          <w:rPr>
            <w:rFonts w:ascii="Calibri" w:hAnsi="Calibri"/>
            <w:noProof/>
            <w:webHidden/>
          </w:rPr>
          <w:t>37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3" w:history="1">
        <w:r w:rsidR="00160943" w:rsidRPr="00C96097">
          <w:rPr>
            <w:rStyle w:val="Hyperlink"/>
            <w:rFonts w:ascii="Calibri" w:hAnsi="Calibri"/>
            <w:noProof/>
          </w:rPr>
          <w:t>Volunteers</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_Toc41038233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F28C2">
          <w:rPr>
            <w:rFonts w:ascii="Calibri" w:hAnsi="Calibri"/>
            <w:noProof/>
            <w:webHidden/>
          </w:rPr>
          <w:t>3</w:t>
        </w:r>
        <w:r w:rsidR="00160943" w:rsidRPr="00C96097">
          <w:rPr>
            <w:rFonts w:ascii="Calibri" w:hAnsi="Calibri"/>
            <w:noProof/>
            <w:webHidden/>
          </w:rPr>
          <w:t>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4" w:history="1">
        <w:r w:rsidR="00160943" w:rsidRPr="00C96097">
          <w:rPr>
            <w:rStyle w:val="Hyperlink"/>
            <w:rFonts w:ascii="Calibri" w:hAnsi="Calibri"/>
            <w:noProof/>
          </w:rPr>
          <w:t>Well-being in the n</w:t>
        </w:r>
        <w:r w:rsidR="00160943" w:rsidRPr="00C96097">
          <w:rPr>
            <w:rStyle w:val="Hyperlink"/>
            <w:rFonts w:ascii="Calibri" w:hAnsi="Calibri"/>
            <w:noProof/>
          </w:rPr>
          <w:t>u</w:t>
        </w:r>
        <w:r w:rsidR="00160943" w:rsidRPr="00C96097">
          <w:rPr>
            <w:rStyle w:val="Hyperlink"/>
            <w:rFonts w:ascii="Calibri" w:hAnsi="Calibri"/>
            <w:noProof/>
          </w:rPr>
          <w:t xml:space="preserve">rsery </w:t>
        </w:r>
        <w:r w:rsidR="00351009">
          <w:rPr>
            <w:rStyle w:val="Hyperlink"/>
            <w:rFonts w:ascii="Calibri" w:hAnsi="Calibri"/>
            <w:noProof/>
          </w:rPr>
          <w:t xml:space="preserve">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_Toc41038234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F28C2">
          <w:rPr>
            <w:rFonts w:ascii="Calibri" w:hAnsi="Calibri"/>
            <w:noProof/>
            <w:webHidden/>
          </w:rPr>
          <w:t>3</w:t>
        </w:r>
        <w:r w:rsidR="00160943" w:rsidRPr="00C96097">
          <w:rPr>
            <w:rFonts w:ascii="Calibri" w:hAnsi="Calibri"/>
            <w:noProof/>
            <w:webHidden/>
          </w:rPr>
          <w:t>7</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5" w:history="1">
        <w:r w:rsidR="00160943" w:rsidRPr="00C96097">
          <w:rPr>
            <w:rStyle w:val="Hyperlink"/>
            <w:rFonts w:ascii="Calibri" w:hAnsi="Calibri"/>
            <w:noProof/>
          </w:rPr>
          <w:t>Well-being for st</w:t>
        </w:r>
        <w:r w:rsidR="00160943" w:rsidRPr="00C96097">
          <w:rPr>
            <w:rStyle w:val="Hyperlink"/>
            <w:rFonts w:ascii="Calibri" w:hAnsi="Calibri"/>
            <w:noProof/>
          </w:rPr>
          <w:t>a</w:t>
        </w:r>
        <w:r w:rsidR="00160943" w:rsidRPr="00C96097">
          <w:rPr>
            <w:rStyle w:val="Hyperlink"/>
            <w:rFonts w:ascii="Calibri" w:hAnsi="Calibri"/>
            <w:noProof/>
          </w:rPr>
          <w:t xml:space="preserve">ff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_Toc41038235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F28C2">
          <w:rPr>
            <w:rFonts w:ascii="Calibri" w:hAnsi="Calibri"/>
            <w:noProof/>
            <w:webHidden/>
          </w:rPr>
          <w:t>38</w:t>
        </w:r>
        <w:r w:rsidRPr="00C96097">
          <w:rPr>
            <w:rFonts w:ascii="Calibri" w:hAnsi="Calibri"/>
            <w:noProof/>
            <w:webHidden/>
          </w:rPr>
          <w:fldChar w:fldCharType="end"/>
        </w:r>
      </w:hyperlink>
    </w:p>
    <w:p w:rsidR="00160943" w:rsidRPr="00C96097" w:rsidRDefault="001B18A5" w:rsidP="00160943">
      <w:pPr>
        <w:pStyle w:val="TOC1"/>
        <w:tabs>
          <w:tab w:val="right" w:leader="dot" w:pos="9017"/>
        </w:tabs>
        <w:rPr>
          <w:rFonts w:ascii="Calibri" w:hAnsi="Calibri" w:cs="Times New Roman"/>
          <w:noProof/>
          <w:sz w:val="22"/>
          <w:lang w:val="en-GB" w:eastAsia="en-GB"/>
        </w:rPr>
      </w:pPr>
      <w:hyperlink w:anchor="_Toc41038236" w:history="1">
        <w:r w:rsidR="00160943" w:rsidRPr="00C96097">
          <w:rPr>
            <w:rStyle w:val="Hyperlink"/>
            <w:rFonts w:ascii="Calibri" w:hAnsi="Calibri"/>
            <w:noProof/>
          </w:rPr>
          <w:t xml:space="preserve">Young Worker/students Policy </w:t>
        </w:r>
        <w:r w:rsidR="00160943" w:rsidRPr="00C96097">
          <w:rPr>
            <w:rFonts w:ascii="Calibri" w:hAnsi="Calibri"/>
            <w:noProof/>
            <w:webHidden/>
          </w:rPr>
          <w:tab/>
        </w:r>
        <w:r w:rsidRPr="00C96097">
          <w:rPr>
            <w:rFonts w:ascii="Calibri" w:hAnsi="Calibri"/>
            <w:noProof/>
            <w:webHidden/>
          </w:rPr>
          <w:fldChar w:fldCharType="begin"/>
        </w:r>
        <w:r w:rsidR="00160943" w:rsidRPr="00C96097">
          <w:rPr>
            <w:rFonts w:ascii="Calibri" w:hAnsi="Calibri"/>
            <w:noProof/>
            <w:webHidden/>
          </w:rPr>
          <w:instrText xml:space="preserve"> PAGEREF _Toc41038236 \h </w:instrText>
        </w:r>
        <w:r w:rsidRPr="00C96097">
          <w:rPr>
            <w:rFonts w:ascii="Calibri" w:hAnsi="Calibri"/>
            <w:noProof/>
            <w:webHidden/>
          </w:rPr>
        </w:r>
        <w:r w:rsidRPr="00C96097">
          <w:rPr>
            <w:rFonts w:ascii="Calibri" w:hAnsi="Calibri"/>
            <w:noProof/>
            <w:webHidden/>
          </w:rPr>
          <w:fldChar w:fldCharType="separate"/>
        </w:r>
        <w:r w:rsidR="00160943" w:rsidRPr="00C96097">
          <w:rPr>
            <w:rFonts w:ascii="Calibri" w:hAnsi="Calibri"/>
            <w:noProof/>
            <w:webHidden/>
          </w:rPr>
          <w:t>3</w:t>
        </w:r>
        <w:r w:rsidR="00CF28C2">
          <w:rPr>
            <w:rFonts w:ascii="Calibri" w:hAnsi="Calibri"/>
            <w:noProof/>
            <w:webHidden/>
          </w:rPr>
          <w:t>3</w:t>
        </w:r>
        <w:r w:rsidR="00160943" w:rsidRPr="00C96097">
          <w:rPr>
            <w:rFonts w:ascii="Calibri" w:hAnsi="Calibri"/>
            <w:noProof/>
            <w:webHidden/>
          </w:rPr>
          <w:t>8</w:t>
        </w:r>
        <w:r w:rsidRPr="00C96097">
          <w:rPr>
            <w:rFonts w:ascii="Calibri" w:hAnsi="Calibri"/>
            <w:noProof/>
            <w:webHidden/>
          </w:rPr>
          <w:fldChar w:fldCharType="end"/>
        </w:r>
      </w:hyperlink>
    </w:p>
    <w:p w:rsidR="00160943" w:rsidRDefault="001B18A5" w:rsidP="00160943">
      <w:r w:rsidRPr="00C96097">
        <w:rPr>
          <w:rFonts w:ascii="Calibri" w:hAnsi="Calibri"/>
          <w:b/>
          <w:bCs/>
          <w:noProof/>
        </w:rPr>
        <w:fldChar w:fldCharType="end"/>
      </w:r>
    </w:p>
    <w:p w:rsidR="00B31682" w:rsidRDefault="00B31682"/>
    <w:p w:rsidR="00B31682" w:rsidRDefault="00B31682"/>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p w:rsidR="00160943" w:rsidRDefault="0016094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6A0"/>
      </w:tblPr>
      <w:tblGrid>
        <w:gridCol w:w="2248"/>
        <w:gridCol w:w="6995"/>
      </w:tblGrid>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37" w:name="_Toc41038199"/>
            <w:r w:rsidRPr="00C96097">
              <w:rPr>
                <w:rFonts w:ascii="Calibri" w:hAnsi="Calibri"/>
                <w:sz w:val="24"/>
              </w:rPr>
              <w:lastRenderedPageBreak/>
              <w:t xml:space="preserve">Absence Management Procedure </w:t>
            </w:r>
            <w:bookmarkEnd w:id="337"/>
          </w:p>
        </w:tc>
        <w:tc>
          <w:tcPr>
            <w:tcW w:w="3784" w:type="pct"/>
            <w:shd w:val="clear" w:color="auto" w:fill="auto"/>
            <w:vAlign w:val="center"/>
          </w:tcPr>
          <w:p w:rsidR="00C14D9D" w:rsidRPr="00C96097" w:rsidRDefault="00C14D9D" w:rsidP="00376816">
            <w:pPr>
              <w:jc w:val="left"/>
              <w:rPr>
                <w:rFonts w:ascii="Calibri" w:eastAsia="Arial" w:hAnsi="Calibri" w:cs="Calibri"/>
                <w:b/>
                <w:lang w:eastAsia="en-GB"/>
              </w:rPr>
            </w:pPr>
            <w:r w:rsidRPr="00C96097">
              <w:rPr>
                <w:rFonts w:ascii="Calibri" w:eastAsia="Arial" w:hAnsi="Calibri" w:cs="Calibri"/>
                <w:b/>
                <w:lang w:eastAsia="en-GB"/>
              </w:rPr>
              <w:t xml:space="preserve">The absence management policy remains in place with the additional requirements: </w:t>
            </w:r>
          </w:p>
          <w:p w:rsidR="00C14D9D" w:rsidRPr="00C96097" w:rsidRDefault="00C14D9D" w:rsidP="00376816">
            <w:pPr>
              <w:jc w:val="left"/>
              <w:rPr>
                <w:rFonts w:ascii="Calibri" w:eastAsia="Arial" w:hAnsi="Calibri" w:cs="Calibri"/>
                <w:b/>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 xml:space="preserve">Exclusion periods: </w:t>
            </w:r>
            <w:r w:rsidRPr="00C96097">
              <w:rPr>
                <w:rFonts w:ascii="Calibri" w:eastAsia="Arial" w:hAnsi="Calibri" w:cs="Calibri"/>
                <w:lang w:eastAsia="en-GB"/>
              </w:rPr>
              <w:t xml:space="preserve">any staff member with symptoms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will be asked to follow government isolation guidelines (currently 7 days and/or if a family member has symptoms then they should isolate for 14 days.) Further information can be found at: </w:t>
            </w:r>
            <w:hyperlink r:id="rId36" w:history="1">
              <w:r w:rsidRPr="00C96097">
                <w:rPr>
                  <w:rStyle w:val="Hyperlink"/>
                  <w:rFonts w:ascii="Calibri" w:eastAsia="Arial" w:hAnsi="Calibri" w:cs="Calibri"/>
                  <w:color w:val="auto"/>
                  <w:lang w:eastAsia="en-GB"/>
                </w:rPr>
                <w:t>www.gov.uk/government/publications/covid-19-stay-at-home-guidance/stay-at-home-guidance-for-households-with-possible-coronavirus-covid-19-infection</w:t>
              </w:r>
            </w:hyperlink>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Staff members are asked to send in an isolation note as proof to stay off work because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rather than a GP note. These are available from </w:t>
            </w:r>
            <w:hyperlink r:id="rId37" w:history="1">
              <w:r w:rsidRPr="00C96097">
                <w:rPr>
                  <w:rStyle w:val="Hyperlink"/>
                  <w:rFonts w:ascii="Calibri" w:eastAsia="Arial" w:hAnsi="Calibri" w:cs="Calibri"/>
                  <w:color w:val="auto"/>
                  <w:lang w:eastAsia="en-GB"/>
                </w:rPr>
                <w:t>https://111.nhs.uk/isolation-note/</w:t>
              </w:r>
            </w:hyperlink>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Staff should also not attend if they have symptoms, or are self-isolating, due to symptoms in their household.</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b/>
                <w:lang w:eastAsia="en-GB"/>
              </w:rPr>
            </w:pPr>
            <w:r w:rsidRPr="00C96097">
              <w:rPr>
                <w:rFonts w:ascii="Calibri" w:eastAsia="Arial" w:hAnsi="Calibri" w:cs="Calibri"/>
                <w:b/>
                <w:lang w:eastAsia="en-GB"/>
              </w:rPr>
              <w:t xml:space="preserve">Return to work: </w:t>
            </w:r>
            <w:r w:rsidRPr="00C96097">
              <w:rPr>
                <w:rFonts w:ascii="Calibri" w:eastAsia="Arial" w:hAnsi="Calibri" w:cs="Calibri"/>
                <w:lang w:eastAsia="en-GB"/>
              </w:rPr>
              <w:t>all staff will be asked to complete a health declaration form on their return to work and after any episodes of illness to state that they are now fit and well, have no other symptoms and have isolated for the timescales set by the Government.</w:t>
            </w:r>
            <w:r w:rsidRPr="00C96097">
              <w:rPr>
                <w:rFonts w:ascii="Calibri" w:eastAsia="Arial" w:hAnsi="Calibri" w:cs="Calibri"/>
                <w:b/>
                <w:lang w:eastAsia="en-GB"/>
              </w:rPr>
              <w:t xml:space="preserve">  </w:t>
            </w:r>
          </w:p>
          <w:p w:rsidR="00C14D9D" w:rsidRPr="00C96097" w:rsidRDefault="00C14D9D" w:rsidP="00376816">
            <w:pPr>
              <w:jc w:val="left"/>
              <w:rPr>
                <w:rFonts w:ascii="Calibri" w:eastAsia="Arial" w:hAnsi="Calibri" w:cs="Calibri"/>
                <w:b/>
                <w:lang w:eastAsia="en-GB"/>
              </w:rPr>
            </w:pPr>
          </w:p>
          <w:p w:rsidR="00C14D9D" w:rsidRPr="00C96097" w:rsidRDefault="00C14D9D" w:rsidP="00376816">
            <w:pPr>
              <w:jc w:val="left"/>
              <w:rPr>
                <w:rFonts w:ascii="Calibri" w:eastAsia="Arial" w:hAnsi="Calibri" w:cs="Calibri"/>
                <w:b/>
                <w:lang w:eastAsia="en-GB"/>
              </w:rPr>
            </w:pPr>
            <w:r w:rsidRPr="00C96097">
              <w:rPr>
                <w:rFonts w:ascii="Calibri" w:eastAsia="Arial" w:hAnsi="Calibri" w:cs="Calibri"/>
                <w:b/>
                <w:lang w:eastAsia="en-GB"/>
              </w:rPr>
              <w:t xml:space="preserve">Staff who have been classed as clinically extremely vulnerable due to pre-existing medical conditions have been advised to shield: </w:t>
            </w:r>
            <w:r w:rsidRPr="00C96097">
              <w:rPr>
                <w:rFonts w:ascii="Calibri" w:eastAsia="Arial" w:hAnsi="Calibri" w:cs="Calibri"/>
                <w:lang w:eastAsia="en-GB"/>
              </w:rPr>
              <w:t>we do not expect people in this category to be attending nursery, and they should continue to be supported by the furlough scheme or work at home (if this is at all possible) as much as possible.</w:t>
            </w:r>
            <w:r w:rsidRPr="00C96097">
              <w:rPr>
                <w:rFonts w:ascii="Calibri" w:eastAsia="Arial" w:hAnsi="Calibri" w:cs="Calibri"/>
                <w:b/>
                <w:lang w:eastAsia="en-GB"/>
              </w:rPr>
              <w:t xml:space="preserve"> </w:t>
            </w:r>
            <w:r w:rsidRPr="00C96097">
              <w:rPr>
                <w:rFonts w:ascii="Calibri" w:eastAsia="Arial" w:hAnsi="Calibri" w:cs="Calibri"/>
                <w:lang w:eastAsia="en-GB"/>
              </w:rPr>
              <w:t>These cases will be discussed on a one-to-one basis with affected staff.</w:t>
            </w:r>
          </w:p>
          <w:p w:rsidR="00C14D9D" w:rsidRPr="00C96097" w:rsidRDefault="00C14D9D" w:rsidP="00376816">
            <w:pPr>
              <w:jc w:val="left"/>
              <w:rPr>
                <w:rFonts w:ascii="Calibri" w:eastAsia="Arial" w:hAnsi="Calibri" w:cs="Calibri"/>
                <w:b/>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 xml:space="preserve">Staff that live in a household with someone who is extremely vulnerable: </w:t>
            </w:r>
            <w:r w:rsidRPr="00C96097">
              <w:rPr>
                <w:rFonts w:ascii="Calibri" w:eastAsia="Arial" w:hAnsi="Calibri" w:cs="Calibri"/>
                <w:lang w:eastAsia="en-GB"/>
              </w:rPr>
              <w:t xml:space="preserve">where a staff member lives in a household with someone who is extremely clinically vulnerable, as set out in the </w:t>
            </w:r>
            <w:r w:rsidRPr="00C96097">
              <w:rPr>
                <w:rFonts w:ascii="Calibri" w:eastAsia="Arial" w:hAnsi="Calibri" w:cs="Calibri"/>
                <w:i/>
                <w:lang w:eastAsia="en-GB"/>
              </w:rPr>
              <w:t>COVID-19: guidance on shielding and protecting people defined on medical grounds as extremely vulnerable guidance</w:t>
            </w:r>
            <w:r w:rsidRPr="00C96097">
              <w:rPr>
                <w:rFonts w:ascii="Calibri" w:eastAsia="Arial" w:hAnsi="Calibri" w:cs="Calibri"/>
                <w:lang w:eastAsia="en-GB"/>
              </w:rPr>
              <w:t xml:space="preserve">; it is advised they only attend an education or childcare setting if stringent social distancing can be adhered to and, in the case of children, where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by the furlough scheme or work at home (if this is at all possible). These </w:t>
            </w:r>
            <w:r w:rsidRPr="00C96097">
              <w:rPr>
                <w:rFonts w:ascii="Calibri" w:eastAsia="Arial" w:hAnsi="Calibri" w:cs="Calibri"/>
                <w:lang w:eastAsia="en-GB"/>
              </w:rPr>
              <w:lastRenderedPageBreak/>
              <w:t xml:space="preserve">cases will be discussed on a one to one basis with affected staff.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Annual leave</w:t>
            </w:r>
            <w:r w:rsidRPr="00C96097">
              <w:rPr>
                <w:rFonts w:ascii="Calibri" w:eastAsia="Arial" w:hAnsi="Calibri" w:cs="Calibri"/>
                <w:lang w:eastAsia="en-GB"/>
              </w:rPr>
              <w:t xml:space="preserve">: all annual leave including any not taken in holiday period 2019/20 will be documented in the usual way and discussed at supervisions as to when this can be taken, following government and HR guidelines.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proofErr w:type="spellStart"/>
            <w:r w:rsidRPr="00C96097">
              <w:rPr>
                <w:rFonts w:ascii="Calibri" w:eastAsia="Arial" w:hAnsi="Calibri" w:cs="Calibri"/>
                <w:b/>
                <w:lang w:eastAsia="en-GB"/>
              </w:rPr>
              <w:t>Coronavirus</w:t>
            </w:r>
            <w:proofErr w:type="spellEnd"/>
            <w:r w:rsidRPr="00C96097">
              <w:rPr>
                <w:rFonts w:ascii="Calibri" w:eastAsia="Arial" w:hAnsi="Calibri" w:cs="Calibri"/>
                <w:b/>
                <w:lang w:eastAsia="en-GB"/>
              </w:rPr>
              <w:t xml:space="preserve"> Job Retention Scheme (CJRS): </w:t>
            </w:r>
            <w:r w:rsidRPr="00C96097">
              <w:rPr>
                <w:rFonts w:ascii="Calibri" w:eastAsia="Arial" w:hAnsi="Calibri" w:cs="Calibri"/>
                <w:lang w:eastAsia="en-GB"/>
              </w:rPr>
              <w:t xml:space="preserve">where applicable discussion will take place individually with staff that have been furloughed, about when they will return in line with the business needs.  </w:t>
            </w:r>
          </w:p>
          <w:p w:rsidR="00C14D9D" w:rsidRPr="00C96097" w:rsidRDefault="00C14D9D" w:rsidP="00376816">
            <w:pPr>
              <w:jc w:val="left"/>
              <w:rPr>
                <w:rFonts w:ascii="Calibri" w:hAnsi="Calibri" w:cs="Calibri"/>
                <w:b/>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38" w:name="_Toc41038200"/>
            <w:r w:rsidRPr="00C96097">
              <w:rPr>
                <w:rFonts w:ascii="Calibri" w:hAnsi="Calibri"/>
                <w:sz w:val="24"/>
              </w:rPr>
              <w:lastRenderedPageBreak/>
              <w:t xml:space="preserve">Admissions </w:t>
            </w:r>
            <w:bookmarkEnd w:id="338"/>
          </w:p>
        </w:tc>
        <w:tc>
          <w:tcPr>
            <w:tcW w:w="3784" w:type="pct"/>
            <w:shd w:val="clear" w:color="auto" w:fill="auto"/>
            <w:vAlign w:val="center"/>
          </w:tcPr>
          <w:p w:rsidR="00C14D9D" w:rsidRPr="00C96097" w:rsidRDefault="00C14D9D" w:rsidP="00376816">
            <w:pPr>
              <w:jc w:val="left"/>
              <w:rPr>
                <w:rFonts w:ascii="Calibri" w:eastAsia="Arial" w:hAnsi="Calibri" w:cs="Calibri"/>
                <w:b/>
                <w:i/>
                <w:lang w:eastAsia="en-GB"/>
              </w:rPr>
            </w:pPr>
            <w:r w:rsidRPr="00C96097">
              <w:rPr>
                <w:rFonts w:ascii="Calibri" w:eastAsia="Arial" w:hAnsi="Calibri" w:cs="Calibri"/>
                <w:b/>
                <w:i/>
                <w:lang w:eastAsia="en-GB"/>
              </w:rPr>
              <w:t xml:space="preserve">It is advised that settings develop their admissions policy/form and then ask parents sign up to this.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proofErr w:type="gramStart"/>
            <w:r w:rsidRPr="00C96097">
              <w:rPr>
                <w:rFonts w:ascii="Calibri" w:eastAsia="Arial" w:hAnsi="Calibri" w:cs="Calibri"/>
                <w:lang w:eastAsia="en-GB"/>
              </w:rPr>
              <w:t>Children</w:t>
            </w:r>
            <w:proofErr w:type="gramEnd"/>
            <w:r w:rsidRPr="00C96097">
              <w:rPr>
                <w:rFonts w:ascii="Calibri" w:eastAsia="Arial" w:hAnsi="Calibri" w:cs="Calibri"/>
                <w:lang w:eastAsia="en-GB"/>
              </w:rPr>
              <w:t xml:space="preserve"> who are symptom free or have completed the required isolation period, can attend nursery. Families are asked to inform nursery if they, the child or anyone in their household has any symptoms and to follow the COVID-19 guidance.</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Children that have been classed as clinically extremely vulnerable, due to pre-existing medical conditions, have been advised to shield and are not expected to return to nursery yet.  We will continue to communicate with you and help you to learn at home as much as possible. This will be reviewed in line with government guidelines.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We will provide parents with clear communication regarding the role they play in the safe operating procedures and all measures being taken to ensure the safety of their children and themselves.</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u w:val="single"/>
                <w:lang w:eastAsia="en-GB"/>
              </w:rPr>
            </w:pPr>
            <w:r w:rsidRPr="00C96097">
              <w:rPr>
                <w:rFonts w:ascii="Calibri" w:eastAsia="Arial" w:hAnsi="Calibri" w:cs="Calibri"/>
                <w:lang w:eastAsia="en-GB"/>
              </w:rPr>
              <w:t xml:space="preserve">If anyone becomes unwell with the most common symptoms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in an education or childcare setting, they must be sent home and advised to follow the COVID-19: Guidance for households with possible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infection </w:t>
            </w:r>
            <w:hyperlink r:id="rId38" w:history="1">
              <w:r w:rsidRPr="00C96097">
                <w:rPr>
                  <w:rStyle w:val="Hyperlink"/>
                  <w:rFonts w:ascii="Calibri" w:eastAsia="Arial" w:hAnsi="Calibri" w:cs="Calibri"/>
                  <w:color w:val="auto"/>
                  <w:lang w:eastAsia="en-GB"/>
                </w:rPr>
                <w:t>https://www.gov.uk/government/publications/covid-19-stay-at-home-guidance</w:t>
              </w:r>
            </w:hyperlink>
            <w:r w:rsidRPr="00C96097">
              <w:rPr>
                <w:rStyle w:val="Hyperlink"/>
                <w:rFonts w:ascii="Calibri" w:eastAsia="Arial" w:hAnsi="Calibri" w:cs="Calibri"/>
                <w:color w:val="auto"/>
                <w:lang w:eastAsia="en-GB"/>
              </w:rPr>
              <w:t xml:space="preserve"> </w:t>
            </w:r>
            <w:r w:rsidRPr="00C96097">
              <w:rPr>
                <w:rFonts w:ascii="Calibri" w:eastAsia="Arial" w:hAnsi="Calibri"/>
              </w:rPr>
              <w:t xml:space="preserve">Up to date information about the symptoms of </w:t>
            </w:r>
            <w:proofErr w:type="spellStart"/>
            <w:r w:rsidRPr="00C96097">
              <w:rPr>
                <w:rFonts w:ascii="Calibri" w:eastAsia="Arial" w:hAnsi="Calibri"/>
              </w:rPr>
              <w:t>coronavirus</w:t>
            </w:r>
            <w:proofErr w:type="spellEnd"/>
            <w:r w:rsidRPr="00C96097">
              <w:rPr>
                <w:rFonts w:ascii="Calibri" w:eastAsia="Arial" w:hAnsi="Calibri"/>
              </w:rPr>
              <w:t xml:space="preserve"> can also be found here.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(Please also see sickness policy addendum).</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When a child develops symptoms compatible with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they should be sent home and advised to self-isolate for 7 days. Their fellow household members should self-isolate for 14 days.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Staff and children in all early years’ settings are eligible for testing if they become ill with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symptoms, as will members of their household. A negative test will enable children to return to their childcare setting, and their parents to get back to work. A positive test will ensure rapid action to protect their peers and staff in their setting. We will work with staff and families, where testing is required, to arrange for this as soon as possible. Positive tests will be reported to HSE.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b/>
                <w:i/>
                <w:lang w:eastAsia="en-GB"/>
              </w:rPr>
            </w:pPr>
          </w:p>
          <w:p w:rsidR="00C14D9D" w:rsidRPr="00C96097" w:rsidRDefault="00C14D9D" w:rsidP="00376816">
            <w:pPr>
              <w:jc w:val="left"/>
              <w:rPr>
                <w:rFonts w:ascii="Calibri" w:eastAsia="Arial" w:hAnsi="Calibri" w:cs="Calibri"/>
                <w:i/>
                <w:lang w:eastAsia="en-GB"/>
              </w:rPr>
            </w:pPr>
            <w:r w:rsidRPr="00C96097">
              <w:rPr>
                <w:rFonts w:ascii="Calibri" w:eastAsia="Arial" w:hAnsi="Calibri" w:cs="Calibri"/>
                <w:b/>
                <w:i/>
                <w:lang w:eastAsia="en-GB"/>
              </w:rPr>
              <w:t xml:space="preserve">Information regarding the latest symptom of </w:t>
            </w:r>
            <w:proofErr w:type="spellStart"/>
            <w:r w:rsidRPr="00C96097">
              <w:rPr>
                <w:rFonts w:ascii="Calibri" w:eastAsia="Arial" w:hAnsi="Calibri" w:cs="Calibri"/>
                <w:b/>
                <w:i/>
                <w:lang w:eastAsia="en-GB"/>
              </w:rPr>
              <w:t>coronavirus</w:t>
            </w:r>
            <w:proofErr w:type="spellEnd"/>
            <w:r w:rsidRPr="00C96097">
              <w:rPr>
                <w:rFonts w:ascii="Calibri" w:eastAsia="Arial" w:hAnsi="Calibri" w:cs="Calibri"/>
                <w:b/>
                <w:i/>
                <w:lang w:eastAsia="en-GB"/>
              </w:rPr>
              <w:t xml:space="preserve"> a loss of, or change in, your normal sense of taste or smell (</w:t>
            </w:r>
            <w:proofErr w:type="spellStart"/>
            <w:r w:rsidRPr="00C96097">
              <w:rPr>
                <w:rFonts w:ascii="Calibri" w:eastAsia="Arial" w:hAnsi="Calibri" w:cs="Calibri"/>
                <w:b/>
                <w:i/>
                <w:lang w:eastAsia="en-GB"/>
              </w:rPr>
              <w:t>anosmia</w:t>
            </w:r>
            <w:proofErr w:type="spellEnd"/>
            <w:r w:rsidRPr="00C96097">
              <w:rPr>
                <w:rFonts w:ascii="Calibri" w:eastAsia="Arial" w:hAnsi="Calibri" w:cs="Calibri"/>
                <w:b/>
                <w:i/>
                <w:lang w:eastAsia="en-GB"/>
              </w:rPr>
              <w:t xml:space="preserve">) – </w:t>
            </w:r>
            <w:r w:rsidRPr="00C96097">
              <w:rPr>
                <w:rFonts w:ascii="Calibri" w:eastAsia="Arial" w:hAnsi="Calibri" w:cs="Calibri"/>
                <w:i/>
                <w:lang w:eastAsia="en-GB"/>
              </w:rPr>
              <w:t xml:space="preserve">It will </w:t>
            </w:r>
            <w:r w:rsidRPr="00C96097">
              <w:rPr>
                <w:rFonts w:ascii="Calibri" w:eastAsia="Arial" w:hAnsi="Calibri" w:cs="Calibri"/>
                <w:i/>
                <w:lang w:eastAsia="en-GB"/>
              </w:rPr>
              <w:lastRenderedPageBreak/>
              <w:t xml:space="preserve">be very difficult to recognise this symptom in young children and they often go off food and drink for many reasons including when teething. It is advised that if a child does refuse food/drink at nursery you inform parents in the usual way and ask them to monitor this alongside any other </w:t>
            </w:r>
            <w:proofErr w:type="spellStart"/>
            <w:r w:rsidRPr="00C96097">
              <w:rPr>
                <w:rFonts w:ascii="Calibri" w:eastAsia="Arial" w:hAnsi="Calibri" w:cs="Calibri"/>
                <w:i/>
                <w:lang w:eastAsia="en-GB"/>
              </w:rPr>
              <w:t>coronavirus</w:t>
            </w:r>
            <w:proofErr w:type="spellEnd"/>
            <w:r w:rsidRPr="00C96097">
              <w:rPr>
                <w:rFonts w:ascii="Calibri" w:eastAsia="Arial" w:hAnsi="Calibri" w:cs="Calibri"/>
                <w:i/>
                <w:lang w:eastAsia="en-GB"/>
              </w:rPr>
              <w:t xml:space="preserve"> symptoms.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39" w:name="_Toc41038201"/>
            <w:r w:rsidRPr="00C96097">
              <w:rPr>
                <w:rFonts w:ascii="Calibri" w:hAnsi="Calibri"/>
                <w:sz w:val="24"/>
              </w:rPr>
              <w:lastRenderedPageBreak/>
              <w:t xml:space="preserve">Arrivals and departures </w:t>
            </w:r>
            <w:bookmarkEnd w:id="339"/>
          </w:p>
        </w:tc>
        <w:tc>
          <w:tcPr>
            <w:tcW w:w="3784" w:type="pct"/>
            <w:shd w:val="clear" w:color="auto" w:fill="auto"/>
            <w:vAlign w:val="center"/>
          </w:tcPr>
          <w:p w:rsidR="00C14D9D" w:rsidRPr="00C96097" w:rsidRDefault="00C14D9D" w:rsidP="00E36679">
            <w:pPr>
              <w:pStyle w:val="ListParagraph"/>
              <w:numPr>
                <w:ilvl w:val="0"/>
                <w:numId w:val="298"/>
              </w:numPr>
              <w:contextualSpacing/>
              <w:jc w:val="left"/>
              <w:rPr>
                <w:rFonts w:ascii="Calibri" w:hAnsi="Calibri" w:cs="Calibri"/>
                <w:b/>
                <w:i/>
              </w:rPr>
            </w:pPr>
            <w:r w:rsidRPr="00C96097">
              <w:rPr>
                <w:rFonts w:ascii="Calibri" w:hAnsi="Calibri" w:cs="Calibri"/>
              </w:rPr>
              <w:t>We will work together with you to ensure your child can be welcomed and settled by a familiar adult. This may involve having a safe space where key children are dropped off/collected around the same time and then transferred to their base room together</w:t>
            </w:r>
          </w:p>
          <w:p w:rsidR="00C14D9D" w:rsidRPr="00C96097" w:rsidRDefault="00C14D9D" w:rsidP="00E36679">
            <w:pPr>
              <w:pStyle w:val="ListParagraph"/>
              <w:numPr>
                <w:ilvl w:val="0"/>
                <w:numId w:val="298"/>
              </w:numPr>
              <w:contextualSpacing/>
              <w:jc w:val="left"/>
              <w:rPr>
                <w:rFonts w:ascii="Calibri" w:hAnsi="Calibri" w:cs="Calibri"/>
                <w:b/>
                <w:i/>
              </w:rPr>
            </w:pPr>
            <w:r w:rsidRPr="00C96097">
              <w:rPr>
                <w:rFonts w:ascii="Calibri" w:hAnsi="Calibri" w:cs="Calibri"/>
              </w:rPr>
              <w:t>Key staff will have registers, so attendance can be marked immediately on entry</w:t>
            </w:r>
          </w:p>
          <w:p w:rsidR="00C14D9D" w:rsidRPr="00C96097" w:rsidRDefault="00C14D9D" w:rsidP="00E36679">
            <w:pPr>
              <w:pStyle w:val="ListParagraph"/>
              <w:numPr>
                <w:ilvl w:val="0"/>
                <w:numId w:val="298"/>
              </w:numPr>
              <w:contextualSpacing/>
              <w:jc w:val="left"/>
              <w:rPr>
                <w:rFonts w:ascii="Calibri" w:hAnsi="Calibri" w:cs="Calibri"/>
                <w:b/>
                <w:i/>
              </w:rPr>
            </w:pPr>
            <w:r w:rsidRPr="00C96097">
              <w:rPr>
                <w:rFonts w:ascii="Calibri" w:hAnsi="Calibri" w:cs="Calibri"/>
              </w:rPr>
              <w:t>Only parents who are symptom free and/or have completed the required isolation periods will be able to drop off or collect their child</w:t>
            </w:r>
          </w:p>
          <w:p w:rsidR="00C14D9D" w:rsidRPr="00C96097" w:rsidRDefault="00C14D9D" w:rsidP="00E36679">
            <w:pPr>
              <w:pStyle w:val="ListParagraph"/>
              <w:numPr>
                <w:ilvl w:val="0"/>
                <w:numId w:val="298"/>
              </w:numPr>
              <w:contextualSpacing/>
              <w:jc w:val="left"/>
              <w:rPr>
                <w:rFonts w:ascii="Calibri" w:hAnsi="Calibri" w:cs="Calibri"/>
                <w:b/>
                <w:i/>
              </w:rPr>
            </w:pPr>
            <w:r w:rsidRPr="00C96097">
              <w:rPr>
                <w:rFonts w:ascii="Calibri" w:hAnsi="Calibri" w:cs="Calibri"/>
              </w:rPr>
              <w:t xml:space="preserve">All parent/carers are asked to follow safe social distancing when dropping and collecting children. There will be safe distancing markings outside of the setting to show these </w:t>
            </w:r>
          </w:p>
          <w:p w:rsidR="00C14D9D" w:rsidRPr="00C96097" w:rsidRDefault="00C14D9D" w:rsidP="00E36679">
            <w:pPr>
              <w:pStyle w:val="ListParagraph"/>
              <w:numPr>
                <w:ilvl w:val="0"/>
                <w:numId w:val="298"/>
              </w:numPr>
              <w:contextualSpacing/>
              <w:jc w:val="left"/>
              <w:rPr>
                <w:rFonts w:ascii="Calibri" w:hAnsi="Calibri" w:cs="Calibri"/>
              </w:rPr>
            </w:pPr>
            <w:r w:rsidRPr="00C96097">
              <w:rPr>
                <w:rFonts w:ascii="Calibri" w:hAnsi="Calibri" w:cs="Calibri"/>
              </w:rPr>
              <w:t>There may be some changes to where you drop off your child</w:t>
            </w:r>
            <w:r w:rsidR="00F7598C">
              <w:rPr>
                <w:rFonts w:ascii="Calibri" w:hAnsi="Calibri" w:cs="Calibri"/>
              </w:rPr>
              <w:t xml:space="preserve">. </w:t>
            </w:r>
            <w:r w:rsidRPr="00C96097">
              <w:rPr>
                <w:rFonts w:ascii="Calibri" w:hAnsi="Calibri" w:cs="Calibri"/>
              </w:rPr>
              <w:t>These instructions will be clearly communicated to you in writing and safety will be maintained.</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We will also continue to keep you up to date as government guidelines change and we review our practice.</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0" w:name="_Toc41038202"/>
            <w:r w:rsidRPr="00C96097">
              <w:rPr>
                <w:rFonts w:ascii="Calibri" w:hAnsi="Calibri"/>
                <w:sz w:val="24"/>
              </w:rPr>
              <w:t xml:space="preserve">Bereavement </w:t>
            </w:r>
            <w:bookmarkEnd w:id="340"/>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We recognise that children and their families may have experienced grief and loss of close family members, or friends, during the pandemic. We understand that this is not only a difficult time for families, but it may also be a confusing time for young children, especially if they have little or no understanding of why their parents are upset and why this person is no longer around.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1" w:name="_Toc41038203"/>
            <w:r w:rsidRPr="00C96097">
              <w:rPr>
                <w:rFonts w:ascii="Calibri" w:hAnsi="Calibri"/>
                <w:sz w:val="24"/>
              </w:rPr>
              <w:t xml:space="preserve">Caring for Babies and Toddlers </w:t>
            </w:r>
            <w:bookmarkEnd w:id="341"/>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This policy will continue to be in place with the following additions: </w:t>
            </w:r>
          </w:p>
          <w:p w:rsidR="00C14D9D" w:rsidRPr="00C96097" w:rsidRDefault="00C14D9D" w:rsidP="00E36679">
            <w:pPr>
              <w:pStyle w:val="ListParagraph"/>
              <w:numPr>
                <w:ilvl w:val="0"/>
                <w:numId w:val="296"/>
              </w:numPr>
              <w:contextualSpacing/>
              <w:jc w:val="left"/>
              <w:rPr>
                <w:rFonts w:ascii="Calibri" w:hAnsi="Calibri" w:cs="Calibri"/>
              </w:rPr>
            </w:pPr>
            <w:r w:rsidRPr="00C96097">
              <w:rPr>
                <w:rFonts w:ascii="Calibri" w:hAnsi="Calibri" w:cs="Calibri"/>
              </w:rPr>
              <w:t>Increased frequency of cleaning; toys sterilised after use, any toys/equipment/resources that cannot be easily cleaned e.g. soft toys will not be used during this time</w:t>
            </w:r>
          </w:p>
          <w:p w:rsidR="00C14D9D" w:rsidRPr="00C96097" w:rsidRDefault="00C14D9D" w:rsidP="00E36679">
            <w:pPr>
              <w:pStyle w:val="ListParagraph"/>
              <w:numPr>
                <w:ilvl w:val="0"/>
                <w:numId w:val="296"/>
              </w:numPr>
              <w:contextualSpacing/>
              <w:jc w:val="left"/>
              <w:rPr>
                <w:rFonts w:ascii="Calibri" w:hAnsi="Calibri" w:cs="Calibri"/>
              </w:rPr>
            </w:pPr>
            <w:r w:rsidRPr="00C96097">
              <w:rPr>
                <w:rFonts w:ascii="Calibri" w:hAnsi="Calibri" w:cs="Calibri"/>
              </w:rPr>
              <w:t>Use of PPE will be used for nappies, toilet accidents etc. Staff required to use PPE will be provided with adequate training.</w:t>
            </w:r>
          </w:p>
          <w:p w:rsidR="00C14D9D" w:rsidRPr="00C96097" w:rsidRDefault="00C14D9D" w:rsidP="00E36679">
            <w:pPr>
              <w:pStyle w:val="ListParagraph"/>
              <w:numPr>
                <w:ilvl w:val="0"/>
                <w:numId w:val="296"/>
              </w:numPr>
              <w:contextualSpacing/>
              <w:jc w:val="left"/>
              <w:rPr>
                <w:rFonts w:ascii="Calibri" w:hAnsi="Calibri" w:cs="Calibri"/>
              </w:rPr>
            </w:pPr>
            <w:r w:rsidRPr="00C96097">
              <w:rPr>
                <w:rFonts w:ascii="Calibri" w:hAnsi="Calibri" w:cs="Calibri"/>
              </w:rPr>
              <w:t xml:space="preserve">There will be safe distancing of </w:t>
            </w:r>
            <w:r w:rsidR="00F7598C">
              <w:rPr>
                <w:rFonts w:ascii="Calibri" w:hAnsi="Calibri" w:cs="Calibri"/>
              </w:rPr>
              <w:t>beds (mats)</w:t>
            </w:r>
            <w:r w:rsidRPr="00C96097">
              <w:rPr>
                <w:rFonts w:ascii="Calibri" w:hAnsi="Calibri" w:cs="Calibri"/>
              </w:rPr>
              <w:t xml:space="preserve"> (where possible) and children will be positioned away from each other during sleep times. Bedding and sheets will be washed daily in line with NHS laundry guidelines</w:t>
            </w:r>
          </w:p>
          <w:p w:rsidR="00C14D9D" w:rsidRPr="00C96097" w:rsidRDefault="00C14D9D" w:rsidP="00E36679">
            <w:pPr>
              <w:pStyle w:val="ListParagraph"/>
              <w:numPr>
                <w:ilvl w:val="0"/>
                <w:numId w:val="296"/>
              </w:numPr>
              <w:contextualSpacing/>
              <w:jc w:val="left"/>
              <w:rPr>
                <w:rFonts w:ascii="Calibri" w:hAnsi="Calibri" w:cs="Calibri"/>
              </w:rPr>
            </w:pPr>
            <w:r w:rsidRPr="00C96097">
              <w:rPr>
                <w:rFonts w:ascii="Calibri" w:hAnsi="Calibri" w:cs="Calibri"/>
              </w:rPr>
              <w:t>Items such as towels, flannels and bedding will not be shared by children</w:t>
            </w:r>
          </w:p>
          <w:p w:rsidR="00C14D9D" w:rsidRPr="00C96097" w:rsidRDefault="00C14D9D" w:rsidP="00E36679">
            <w:pPr>
              <w:pStyle w:val="ListParagraph"/>
              <w:numPr>
                <w:ilvl w:val="0"/>
                <w:numId w:val="296"/>
              </w:numPr>
              <w:contextualSpacing/>
              <w:jc w:val="left"/>
              <w:rPr>
                <w:rFonts w:ascii="Calibri" w:hAnsi="Calibri" w:cs="Calibri"/>
              </w:rPr>
            </w:pPr>
            <w:r w:rsidRPr="00C96097">
              <w:rPr>
                <w:rFonts w:ascii="Calibri" w:hAnsi="Calibri" w:cs="Calibri"/>
              </w:rPr>
              <w:t xml:space="preserve">Children will be supervised at all times when eating/drinking to ensure that they do not share cups/utensils or food </w:t>
            </w:r>
          </w:p>
          <w:p w:rsidR="00C14D9D" w:rsidRPr="00C96097" w:rsidRDefault="00F7598C" w:rsidP="00E36679">
            <w:pPr>
              <w:pStyle w:val="ListParagraph"/>
              <w:numPr>
                <w:ilvl w:val="0"/>
                <w:numId w:val="296"/>
              </w:numPr>
              <w:contextualSpacing/>
              <w:jc w:val="left"/>
              <w:rPr>
                <w:rFonts w:ascii="Calibri" w:hAnsi="Calibri" w:cs="Calibri"/>
              </w:rPr>
            </w:pPr>
            <w:r>
              <w:rPr>
                <w:rFonts w:ascii="Calibri" w:hAnsi="Calibri" w:cs="Calibri"/>
              </w:rPr>
              <w:t>C</w:t>
            </w:r>
            <w:r w:rsidR="00C14D9D" w:rsidRPr="00C96097">
              <w:rPr>
                <w:rFonts w:ascii="Calibri" w:hAnsi="Calibri" w:cs="Calibri"/>
              </w:rPr>
              <w:t>ups will be used</w:t>
            </w:r>
            <w:r>
              <w:rPr>
                <w:rFonts w:ascii="Calibri" w:hAnsi="Calibri" w:cs="Calibri"/>
              </w:rPr>
              <w:t xml:space="preserve"> ones and washed at high temperature in </w:t>
            </w:r>
            <w:r>
              <w:rPr>
                <w:rFonts w:ascii="Calibri" w:hAnsi="Calibri" w:cs="Calibri"/>
              </w:rPr>
              <w:lastRenderedPageBreak/>
              <w:t>the dish washer</w:t>
            </w:r>
            <w:r w:rsidR="00C14D9D" w:rsidRPr="00C96097">
              <w:rPr>
                <w:rFonts w:ascii="Calibri" w:hAnsi="Calibri" w:cs="Calibri"/>
              </w:rPr>
              <w:t xml:space="preserve"> to prevent cross contamination</w:t>
            </w:r>
            <w:r>
              <w:rPr>
                <w:rFonts w:ascii="Calibri" w:hAnsi="Calibri" w:cs="Calibri"/>
              </w:rPr>
              <w:t xml:space="preserve"> and kill any germs.</w:t>
            </w:r>
          </w:p>
          <w:p w:rsidR="00C14D9D" w:rsidRPr="00C96097" w:rsidRDefault="00C14D9D" w:rsidP="00E36679">
            <w:pPr>
              <w:pStyle w:val="ListParagraph"/>
              <w:numPr>
                <w:ilvl w:val="0"/>
                <w:numId w:val="296"/>
              </w:numPr>
              <w:contextualSpacing/>
              <w:jc w:val="left"/>
              <w:rPr>
                <w:rFonts w:ascii="Calibri" w:hAnsi="Calibri" w:cs="Calibri"/>
              </w:rPr>
            </w:pPr>
            <w:r w:rsidRPr="00C96097">
              <w:rPr>
                <w:rFonts w:ascii="Calibri" w:hAnsi="Calibri" w:cs="Calibri"/>
              </w:rPr>
              <w:t xml:space="preserve">Parents are not permitted to leave travel accessories including buggies, car seats, and scooters in the setting.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2" w:name="_Toc41038204"/>
            <w:r w:rsidRPr="00C96097">
              <w:rPr>
                <w:rFonts w:ascii="Calibri" w:hAnsi="Calibri"/>
                <w:sz w:val="24"/>
              </w:rPr>
              <w:lastRenderedPageBreak/>
              <w:t>Child registration form</w:t>
            </w:r>
            <w:bookmarkEnd w:id="342"/>
            <w:r w:rsidRPr="00C96097">
              <w:rPr>
                <w:rFonts w:ascii="Calibri" w:hAnsi="Calibri"/>
                <w:sz w:val="24"/>
              </w:rPr>
              <w:t xml:space="preserve"> </w:t>
            </w:r>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As many families are currently not able to mix with other households, emergency contacts will need to be reviewed and a process in place for what to do if parents cannot be contacted. </w:t>
            </w:r>
          </w:p>
          <w:p w:rsidR="00C14D9D" w:rsidRPr="00C96097" w:rsidRDefault="00C14D9D" w:rsidP="00376816">
            <w:pPr>
              <w:jc w:val="left"/>
              <w:rPr>
                <w:rFonts w:ascii="Calibri" w:hAnsi="Calibri" w:cs="Calibri"/>
              </w:rPr>
            </w:pPr>
            <w:r w:rsidRPr="00C96097">
              <w:rPr>
                <w:rFonts w:ascii="Calibri" w:hAnsi="Calibri" w:cs="Calibri"/>
              </w:rPr>
              <w:t xml:space="preserve">All contact details need to be reviewed to ensure that they are all correct.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3" w:name="_Toc41038205"/>
            <w:r w:rsidRPr="00C96097">
              <w:rPr>
                <w:rFonts w:ascii="Calibri" w:hAnsi="Calibri"/>
                <w:sz w:val="24"/>
              </w:rPr>
              <w:t xml:space="preserve">Critical incident </w:t>
            </w:r>
            <w:bookmarkEnd w:id="343"/>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The nursery will follow the critical incident policy for national outbreaks of infection/health pandemics.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In addition, it will continue to follow all government guidelines regarding </w:t>
            </w:r>
            <w:proofErr w:type="spellStart"/>
            <w:r w:rsidRPr="00C96097">
              <w:rPr>
                <w:rFonts w:ascii="Calibri" w:eastAsia="Arial" w:hAnsi="Calibri" w:cs="Calibri"/>
                <w:lang w:eastAsia="en-GB"/>
              </w:rPr>
              <w:t>Covid</w:t>
            </w:r>
            <w:proofErr w:type="spellEnd"/>
            <w:r w:rsidRPr="00C96097">
              <w:rPr>
                <w:rFonts w:ascii="Calibri" w:eastAsia="Arial" w:hAnsi="Calibri" w:cs="Calibri"/>
                <w:lang w:eastAsia="en-GB"/>
              </w:rPr>
              <w:t xml:space="preserve"> -19 and keep staff and parents up to date with any changes. This includes following any procedures if the virus spread across the setting and/or the infection rates were to increase again.  Further information can be found at </w:t>
            </w:r>
            <w:hyperlink r:id="rId39" w:history="1">
              <w:r w:rsidRPr="00C96097">
                <w:rPr>
                  <w:rStyle w:val="Hyperlink"/>
                  <w:rFonts w:ascii="Calibri" w:eastAsia="Arial" w:hAnsi="Calibri" w:cs="Calibri"/>
                  <w:color w:val="auto"/>
                  <w:lang w:eastAsia="en-GB"/>
                </w:rPr>
                <w:t>www.gov.uk/government/publications/coronavirus-covid-19-early-years-and-childcare-closures/coronavirus-covid-19-early-years-and-childcare-closures</w:t>
              </w:r>
            </w:hyperlink>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4" w:name="_Toc41038206"/>
            <w:r w:rsidRPr="00C96097">
              <w:rPr>
                <w:rFonts w:ascii="Calibri" w:hAnsi="Calibri"/>
                <w:sz w:val="24"/>
              </w:rPr>
              <w:t xml:space="preserve">Early Learning Opportunities Statement </w:t>
            </w:r>
            <w:bookmarkEnd w:id="344"/>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There will be some gaps in children’s assessment records due to the lockdown period. As children settle back in to nursery there will be a strong focus on personal, social and emotional development and re-establishing strong attachments.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We will spend time observing and assessing children’s development, </w:t>
            </w:r>
            <w:r w:rsidR="00F7598C">
              <w:rPr>
                <w:rFonts w:ascii="Calibri" w:hAnsi="Calibri" w:cs="Calibri"/>
              </w:rPr>
              <w:t xml:space="preserve">carrying out return review on each child and making it available to parents via tapestry and have informal chats (where possible) </w:t>
            </w:r>
            <w:r w:rsidRPr="00C96097">
              <w:rPr>
                <w:rFonts w:ascii="Calibri" w:hAnsi="Calibri" w:cs="Calibri"/>
              </w:rPr>
              <w:t xml:space="preserve">with parents to find out current interests and plan appropriate next steps.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Children that have not had a two-year old progress check will be planned in due course. All information and reasons for any delays will be documented.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5" w:name="_Toc41038207"/>
            <w:r w:rsidRPr="00C96097">
              <w:rPr>
                <w:rFonts w:ascii="Calibri" w:hAnsi="Calibri"/>
                <w:sz w:val="24"/>
              </w:rPr>
              <w:t xml:space="preserve">Equipment and Resources </w:t>
            </w:r>
            <w:bookmarkEnd w:id="345"/>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We will carry out more frequent cleaning of toys and resources (at least twice daily and where children have explored anything with their mouths).</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Equipment and resources that cannot be easily cleaned, for example soft toys, will not be put out during this time. Any unnecessary items in rooms will be stored elsewhere, where possible.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Children will be discouraged from bringing items from home into the setting unless it is absolutely essential for their well-being. Where this is the case items should be appropriately cleaned upon arrival.</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6" w:name="_Toc41038208"/>
            <w:r w:rsidRPr="00C96097">
              <w:rPr>
                <w:rFonts w:ascii="Calibri" w:hAnsi="Calibri"/>
                <w:sz w:val="24"/>
              </w:rPr>
              <w:t xml:space="preserve">Family Friendly </w:t>
            </w:r>
            <w:r w:rsidRPr="00C96097">
              <w:rPr>
                <w:rFonts w:ascii="Calibri" w:hAnsi="Calibri"/>
                <w:sz w:val="24"/>
              </w:rPr>
              <w:lastRenderedPageBreak/>
              <w:t xml:space="preserve">Policy </w:t>
            </w:r>
            <w:bookmarkEnd w:id="346"/>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lastRenderedPageBreak/>
              <w:t xml:space="preserve">We will continue to monitor advice regarding any pregnant members </w:t>
            </w:r>
            <w:r w:rsidRPr="00C96097">
              <w:rPr>
                <w:rFonts w:ascii="Calibri" w:eastAsia="Arial" w:hAnsi="Calibri" w:cs="Calibri"/>
                <w:lang w:eastAsia="en-GB"/>
              </w:rPr>
              <w:lastRenderedPageBreak/>
              <w:t xml:space="preserve">of staff returning to work, in these cases we will ensure specific risk assessments are in place.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As per government guidelines, a child/young person or a member of staff who lives with someone who is clinically vulnerable (but not clinically extremely vulnerable), including those who are pregnant, can still continue to attend their childcare setting.</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7" w:name="_Toc41038209"/>
            <w:r w:rsidRPr="00C96097">
              <w:rPr>
                <w:rFonts w:ascii="Calibri" w:hAnsi="Calibri"/>
                <w:sz w:val="24"/>
              </w:rPr>
              <w:lastRenderedPageBreak/>
              <w:t xml:space="preserve">Health and safety </w:t>
            </w:r>
            <w:bookmarkEnd w:id="347"/>
          </w:p>
          <w:p w:rsidR="00C14D9D" w:rsidRPr="00C96097" w:rsidRDefault="00C14D9D" w:rsidP="00376816">
            <w:pPr>
              <w:jc w:val="center"/>
              <w:rPr>
                <w:rFonts w:ascii="Calibri" w:hAnsi="Calibri" w:cs="Calibri"/>
                <w:b/>
                <w:highlight w:val="yellow"/>
              </w:rPr>
            </w:pPr>
          </w:p>
          <w:p w:rsidR="00C14D9D" w:rsidRPr="00C96097" w:rsidRDefault="00C14D9D" w:rsidP="00376816">
            <w:pPr>
              <w:jc w:val="center"/>
              <w:rPr>
                <w:rFonts w:ascii="Calibri" w:hAnsi="Calibri" w:cs="Calibri"/>
                <w:b/>
              </w:rPr>
            </w:pPr>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 xml:space="preserve">Risk assessment: </w:t>
            </w:r>
            <w:r w:rsidRPr="00C96097">
              <w:rPr>
                <w:rFonts w:ascii="Calibri" w:eastAsia="Arial" w:hAnsi="Calibri" w:cs="Calibri"/>
                <w:lang w:eastAsia="en-GB"/>
              </w:rPr>
              <w:t xml:space="preserve">We will carry out a full risk assessment before opening (see example risk assessment form at </w:t>
            </w:r>
            <w:hyperlink r:id="rId40" w:history="1">
              <w:r w:rsidRPr="00C96097">
                <w:rPr>
                  <w:rStyle w:val="Hyperlink"/>
                  <w:rFonts w:ascii="Calibri" w:hAnsi="Calibri"/>
                  <w:color w:val="auto"/>
                </w:rPr>
                <w:t>www.ndna.org.uk/reopening-after-coronavirus</w:t>
              </w:r>
            </w:hyperlink>
            <w:r w:rsidRPr="00C96097">
              <w:rPr>
                <w:rFonts w:ascii="Calibri" w:eastAsia="Arial" w:hAnsi="Calibri" w:cs="Calibri"/>
                <w:lang w:eastAsia="en-GB"/>
              </w:rPr>
              <w:t xml:space="preserve">). This assessment directly addresses risks associated with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(COVID-19), so that the right measures can be put in place to control those risks for children, their families and staff. </w:t>
            </w:r>
          </w:p>
          <w:p w:rsidR="00C14D9D" w:rsidRPr="00C96097" w:rsidRDefault="00C14D9D" w:rsidP="00376816">
            <w:pPr>
              <w:jc w:val="left"/>
              <w:rPr>
                <w:rFonts w:ascii="Calibri" w:eastAsia="Arial" w:hAnsi="Calibri" w:cs="Calibri"/>
                <w:b/>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will consult all employees on health and safety, and so they are best placed to understand the risks in nursery. </w:t>
            </w:r>
          </w:p>
          <w:p w:rsidR="00C14D9D" w:rsidRPr="00C96097" w:rsidRDefault="00C14D9D" w:rsidP="00376816">
            <w:pPr>
              <w:jc w:val="left"/>
              <w:rPr>
                <w:rFonts w:ascii="Calibri" w:eastAsia="Arial" w:hAnsi="Calibri" w:cs="Calibri"/>
                <w:lang w:eastAsia="en-GB"/>
              </w:rPr>
            </w:pPr>
            <w:proofErr w:type="gramStart"/>
            <w:r w:rsidRPr="00C96097">
              <w:rPr>
                <w:rFonts w:ascii="Calibri" w:eastAsia="Arial" w:hAnsi="Calibri" w:cs="Calibri"/>
                <w:b/>
                <w:lang w:eastAsia="en-GB"/>
              </w:rPr>
              <w:t>Legionnaires</w:t>
            </w:r>
            <w:proofErr w:type="gramEnd"/>
            <w:r w:rsidRPr="00C96097">
              <w:rPr>
                <w:rFonts w:ascii="Calibri" w:eastAsia="Arial" w:hAnsi="Calibri" w:cs="Calibri"/>
                <w:b/>
                <w:lang w:eastAsia="en-GB"/>
              </w:rPr>
              <w:t xml:space="preserve"> check </w:t>
            </w:r>
            <w:r w:rsidR="00F7598C">
              <w:rPr>
                <w:rFonts w:ascii="Calibri" w:eastAsia="Arial" w:hAnsi="Calibri" w:cs="Calibri"/>
                <w:b/>
                <w:lang w:eastAsia="en-GB"/>
              </w:rPr>
              <w:t xml:space="preserve">(carried out by the management of </w:t>
            </w:r>
            <w:proofErr w:type="spellStart"/>
            <w:r w:rsidR="00F7598C">
              <w:rPr>
                <w:rFonts w:ascii="Calibri" w:eastAsia="Arial" w:hAnsi="Calibri" w:cs="Calibri"/>
                <w:b/>
                <w:lang w:eastAsia="en-GB"/>
              </w:rPr>
              <w:t>Gadebridge</w:t>
            </w:r>
            <w:proofErr w:type="spellEnd"/>
            <w:r w:rsidR="00F7598C">
              <w:rPr>
                <w:rFonts w:ascii="Calibri" w:eastAsia="Arial" w:hAnsi="Calibri" w:cs="Calibri"/>
                <w:b/>
                <w:lang w:eastAsia="en-GB"/>
              </w:rPr>
              <w:t xml:space="preserve"> Community Centre) </w:t>
            </w:r>
            <w:r w:rsidRPr="00C96097">
              <w:rPr>
                <w:rFonts w:ascii="Calibri" w:eastAsia="Arial" w:hAnsi="Calibri" w:cs="Calibri"/>
                <w:lang w:eastAsia="en-GB"/>
              </w:rPr>
              <w:t>Appropriate health and safety checks will be conducted prior to reopening including legionnaires checks.</w:t>
            </w:r>
          </w:p>
          <w:p w:rsidR="00C14D9D" w:rsidRPr="00C96097" w:rsidRDefault="00C14D9D" w:rsidP="00376816">
            <w:pPr>
              <w:jc w:val="left"/>
              <w:rPr>
                <w:rFonts w:ascii="Calibri" w:eastAsia="Arial" w:hAnsi="Calibri" w:cs="Calibri"/>
                <w:lang w:eastAsia="en-GB"/>
              </w:rPr>
            </w:pPr>
          </w:p>
          <w:p w:rsidR="00C14D9D" w:rsidRPr="00F7598C" w:rsidRDefault="00C14D9D" w:rsidP="00F7598C">
            <w:pPr>
              <w:jc w:val="left"/>
              <w:rPr>
                <w:rFonts w:ascii="Calibri" w:hAnsi="Calibri" w:cs="Calibri"/>
              </w:rPr>
            </w:pPr>
            <w:r w:rsidRPr="00C96097">
              <w:rPr>
                <w:rFonts w:ascii="Calibri" w:eastAsia="Arial" w:hAnsi="Calibri" w:cs="Calibri"/>
                <w:b/>
                <w:lang w:eastAsia="en-GB"/>
              </w:rPr>
              <w:t xml:space="preserve">Social distancing: </w:t>
            </w:r>
            <w:r w:rsidRPr="00C96097">
              <w:rPr>
                <w:rFonts w:ascii="Calibri" w:hAnsi="Calibri" w:cs="Calibri"/>
              </w:rPr>
              <w:t xml:space="preserve">The early years sector know that unlike older children and adults, babies and young children cannot be expected to remain two metres apart from each other and staff. The government </w:t>
            </w:r>
            <w:proofErr w:type="gramStart"/>
            <w:r w:rsidRPr="00C96097">
              <w:rPr>
                <w:rFonts w:ascii="Calibri" w:hAnsi="Calibri" w:cs="Calibri"/>
              </w:rPr>
              <w:t>guidelines acknowledges</w:t>
            </w:r>
            <w:proofErr w:type="gramEnd"/>
            <w:r w:rsidRPr="00C96097">
              <w:rPr>
                <w:rFonts w:ascii="Calibri" w:hAnsi="Calibri" w:cs="Calibri"/>
              </w:rPr>
              <w:t xml:space="preserve"> this through advising grouping measures that are in place. Addendums to policies and procedures have been put in place to help minimise the risk of infection through</w:t>
            </w:r>
            <w:r w:rsidRPr="00C96097">
              <w:rPr>
                <w:rFonts w:ascii="Calibri" w:hAnsi="Calibri"/>
              </w:rPr>
              <w:t xml:space="preserve"> </w:t>
            </w:r>
            <w:r w:rsidRPr="00C96097">
              <w:rPr>
                <w:rFonts w:ascii="Calibri" w:hAnsi="Calibri" w:cs="Calibri"/>
              </w:rPr>
              <w:t xml:space="preserve">avoiding contact with anyone with symptoms, frequent hand cleaning and good respiratory hygiene practices; regular cleaning of settings, minimising contact and mixing, where possible. </w:t>
            </w:r>
            <w:r w:rsidRPr="00C96097">
              <w:rPr>
                <w:rFonts w:ascii="Calibri" w:eastAsia="Arial" w:hAnsi="Calibri" w:cs="Calibri"/>
                <w:b/>
                <w:lang w:eastAsia="en-GB"/>
              </w:rPr>
              <w:t xml:space="preserve"> </w:t>
            </w:r>
          </w:p>
          <w:p w:rsidR="00C14D9D" w:rsidRPr="00C96097" w:rsidRDefault="00C14D9D" w:rsidP="00376816">
            <w:pPr>
              <w:jc w:val="left"/>
              <w:rPr>
                <w:rFonts w:ascii="Calibri" w:hAnsi="Calibri" w:cs="Calibri"/>
              </w:rPr>
            </w:pPr>
          </w:p>
          <w:p w:rsidR="00C14D9D" w:rsidRPr="00C96097" w:rsidRDefault="00C14D9D" w:rsidP="00376816">
            <w:pPr>
              <w:rPr>
                <w:rFonts w:ascii="Calibri" w:eastAsia="Arial" w:hAnsi="Calibri" w:cs="Calibri"/>
                <w:lang w:eastAsia="en-GB"/>
              </w:rPr>
            </w:pPr>
            <w:r w:rsidRPr="00C96097">
              <w:rPr>
                <w:rFonts w:ascii="Calibri" w:eastAsia="Arial" w:hAnsi="Calibri" w:cs="Calibri"/>
                <w:b/>
                <w:lang w:eastAsia="en-GB"/>
              </w:rPr>
              <w:t>COSHH assessment</w:t>
            </w:r>
            <w:r w:rsidRPr="00C96097">
              <w:rPr>
                <w:rFonts w:ascii="Calibri" w:eastAsia="Arial" w:hAnsi="Calibri" w:cs="Calibri"/>
                <w:lang w:eastAsia="en-GB"/>
              </w:rPr>
              <w:t xml:space="preserve">: We will ensure that a COSHH assessment is completed for any intended use of bleach and disinfectant products used on site.  </w:t>
            </w:r>
          </w:p>
          <w:p w:rsidR="00C14D9D" w:rsidRPr="00C96097" w:rsidRDefault="00C14D9D" w:rsidP="00376816">
            <w:pPr>
              <w:jc w:val="left"/>
              <w:rPr>
                <w:rFonts w:ascii="Calibri" w:hAnsi="Calibri" w:cs="Calibri"/>
              </w:rPr>
            </w:pPr>
          </w:p>
          <w:p w:rsidR="00C14D9D" w:rsidRPr="00C96097" w:rsidRDefault="00C14D9D" w:rsidP="00376816">
            <w:pPr>
              <w:shd w:val="clear" w:color="auto" w:fill="FFFFFF"/>
              <w:rPr>
                <w:rFonts w:ascii="Calibri" w:eastAsia="Arial" w:hAnsi="Calibri" w:cs="Calibri"/>
                <w:lang w:eastAsia="en-GB"/>
              </w:rPr>
            </w:pPr>
            <w:r w:rsidRPr="00C96097">
              <w:rPr>
                <w:rFonts w:ascii="Calibri" w:eastAsia="Arial" w:hAnsi="Calibri" w:cs="Calibri"/>
                <w:b/>
                <w:lang w:eastAsia="en-GB"/>
              </w:rPr>
              <w:t>Personal protective equipment (PPE)</w:t>
            </w:r>
            <w:r w:rsidRPr="00C96097">
              <w:rPr>
                <w:rFonts w:ascii="Calibri" w:eastAsia="Arial" w:hAnsi="Calibri" w:cs="Calibri"/>
                <w:lang w:eastAsia="en-GB"/>
              </w:rPr>
              <w:t xml:space="preserve">: Government guidance is that PPE is not required for general use in early year’s settings to protect against COVID- 19 transmission. PPE will be continued to be worn as normal for nappy changing and the administration of paediatric first aid. </w:t>
            </w:r>
          </w:p>
          <w:p w:rsidR="00C14D9D" w:rsidRPr="00C96097" w:rsidRDefault="00C14D9D" w:rsidP="00376816">
            <w:pPr>
              <w:shd w:val="clear" w:color="auto" w:fill="FFFFFF"/>
              <w:rPr>
                <w:rFonts w:ascii="Calibri" w:eastAsia="Arial" w:hAnsi="Calibri" w:cs="Calibri"/>
                <w:lang w:eastAsia="en-GB"/>
              </w:rPr>
            </w:pPr>
            <w:r w:rsidRPr="00C96097">
              <w:rPr>
                <w:rFonts w:ascii="Calibri" w:eastAsia="Arial" w:hAnsi="Calibri" w:cs="Calibri"/>
                <w:lang w:eastAsia="en-GB"/>
              </w:rPr>
              <w:t xml:space="preserve">PPE will also be worn by staff caring for a sick child while they await collection if a distance of two metres cannot be maintained (such as for a very young child or a child with complex needs.) This includes a specific type of mask and eye shield.  Where appropriate staff will be </w:t>
            </w:r>
            <w:r w:rsidRPr="00C96097">
              <w:rPr>
                <w:rFonts w:ascii="Calibri" w:eastAsia="Arial" w:hAnsi="Calibri" w:cs="Calibri"/>
                <w:lang w:eastAsia="en-GB"/>
              </w:rPr>
              <w:lastRenderedPageBreak/>
              <w:t>provided with adequate training on the use of PPE.</w:t>
            </w:r>
          </w:p>
          <w:p w:rsidR="00C14D9D" w:rsidRPr="00C96097" w:rsidRDefault="00C14D9D" w:rsidP="00376816">
            <w:pPr>
              <w:rPr>
                <w:rFonts w:ascii="Calibri" w:eastAsia="Arial" w:hAnsi="Calibri" w:cs="Calibri"/>
                <w:lang w:eastAsia="en-GB"/>
              </w:rPr>
            </w:pPr>
          </w:p>
          <w:p w:rsidR="00C14D9D" w:rsidRPr="00C96097" w:rsidRDefault="00C14D9D" w:rsidP="00376816">
            <w:pPr>
              <w:rPr>
                <w:rFonts w:ascii="Calibri" w:eastAsia="Arial" w:hAnsi="Calibri" w:cs="Calibri"/>
                <w:lang w:eastAsia="en-GB"/>
              </w:rPr>
            </w:pPr>
            <w:r w:rsidRPr="00C96097">
              <w:rPr>
                <w:rFonts w:ascii="Calibri" w:eastAsia="Arial" w:hAnsi="Calibri" w:cs="Calibri"/>
                <w:b/>
                <w:lang w:eastAsia="en-GB"/>
              </w:rPr>
              <w:t>Face covering:</w:t>
            </w:r>
            <w:r w:rsidRPr="00C96097">
              <w:rPr>
                <w:rFonts w:ascii="Calibri" w:eastAsia="Arial" w:hAnsi="Calibri" w:cs="Calibri"/>
                <w:lang w:eastAsia="en-GB"/>
              </w:rPr>
              <w:t xml:space="preserve"> During everyday practice, staff and children will not be asked to wear face coverings as per the government guidelines. </w:t>
            </w:r>
          </w:p>
          <w:p w:rsidR="00C14D9D" w:rsidRPr="00C96097" w:rsidRDefault="00C14D9D" w:rsidP="00376816">
            <w:pPr>
              <w:jc w:val="left"/>
              <w:rPr>
                <w:rFonts w:ascii="Calibri" w:hAnsi="Calibri" w:cs="Calibri"/>
              </w:rPr>
            </w:pPr>
          </w:p>
          <w:p w:rsidR="00C14D9D" w:rsidRPr="00C96097" w:rsidRDefault="00C14D9D" w:rsidP="00376816">
            <w:pPr>
              <w:rPr>
                <w:rFonts w:ascii="Calibri" w:eastAsia="Arial" w:hAnsi="Calibri" w:cs="Calibri"/>
                <w:lang w:eastAsia="en-GB"/>
              </w:rPr>
            </w:pPr>
            <w:r w:rsidRPr="00C96097">
              <w:rPr>
                <w:rFonts w:ascii="Calibri" w:eastAsia="Arial" w:hAnsi="Calibri" w:cs="Calibri"/>
                <w:b/>
                <w:lang w:eastAsia="en-GB"/>
              </w:rPr>
              <w:t>Essential supplies:</w:t>
            </w:r>
            <w:r w:rsidRPr="00C96097">
              <w:rPr>
                <w:rFonts w:ascii="Calibri" w:eastAsia="Arial" w:hAnsi="Calibri" w:cs="Calibri"/>
                <w:lang w:eastAsia="en-GB"/>
              </w:rPr>
              <w:t xml:space="preserve"> We will ensure an adequate supply of essential supplies by ordering in advance. Contingency plans are in place to minimise the impact of any shortages of supplies. The setting will not be not </w:t>
            </w:r>
            <w:proofErr w:type="gramStart"/>
            <w:r w:rsidRPr="00C96097">
              <w:rPr>
                <w:rFonts w:ascii="Calibri" w:eastAsia="Arial" w:hAnsi="Calibri" w:cs="Calibri"/>
                <w:lang w:eastAsia="en-GB"/>
              </w:rPr>
              <w:t>be</w:t>
            </w:r>
            <w:proofErr w:type="gramEnd"/>
            <w:r w:rsidRPr="00C96097">
              <w:rPr>
                <w:rFonts w:ascii="Calibri" w:eastAsia="Arial" w:hAnsi="Calibri" w:cs="Calibri"/>
                <w:lang w:eastAsia="en-GB"/>
              </w:rPr>
              <w:t xml:space="preserve"> able to operate without essential supplies required for the management of infection control. </w:t>
            </w:r>
          </w:p>
          <w:p w:rsidR="00C14D9D" w:rsidRPr="00C96097" w:rsidRDefault="00C14D9D" w:rsidP="00376816">
            <w:pPr>
              <w:rPr>
                <w:rFonts w:ascii="Calibri" w:eastAsia="Arial" w:hAnsi="Calibri" w:cs="Calibri"/>
                <w:lang w:eastAsia="en-GB"/>
              </w:rPr>
            </w:pPr>
          </w:p>
          <w:p w:rsidR="00C14D9D" w:rsidRPr="00C96097" w:rsidRDefault="00C14D9D" w:rsidP="00376816">
            <w:pPr>
              <w:rPr>
                <w:rFonts w:ascii="Calibri" w:eastAsia="Arial" w:hAnsi="Calibri" w:cs="Calibri"/>
                <w:lang w:eastAsia="en-GB"/>
              </w:rPr>
            </w:pPr>
            <w:r w:rsidRPr="00C96097">
              <w:rPr>
                <w:rFonts w:ascii="Calibri" w:eastAsia="Arial" w:hAnsi="Calibri" w:cs="Calibri"/>
                <w:lang w:eastAsia="en-GB"/>
              </w:rPr>
              <w:t xml:space="preserve">A monitoring system for the usage of PPE is essential to ensure that a supply of stock is available to all who require it, as and when required to meet the operational needs of the setting.   </w:t>
            </w:r>
          </w:p>
          <w:p w:rsidR="00C14D9D" w:rsidRPr="00C96097" w:rsidRDefault="00C14D9D" w:rsidP="00376816">
            <w:pPr>
              <w:jc w:val="left"/>
              <w:rPr>
                <w:rFonts w:ascii="Calibri" w:hAnsi="Calibri" w:cs="Calibri"/>
              </w:rPr>
            </w:pPr>
          </w:p>
          <w:p w:rsidR="00C14D9D" w:rsidRPr="00C96097" w:rsidRDefault="00C14D9D" w:rsidP="00376816">
            <w:pPr>
              <w:rPr>
                <w:rFonts w:ascii="Calibri" w:eastAsia="Arial" w:hAnsi="Calibri" w:cs="Calibri"/>
                <w:lang w:eastAsia="en-GB"/>
              </w:rPr>
            </w:pPr>
            <w:r w:rsidRPr="00C96097">
              <w:rPr>
                <w:rFonts w:ascii="Calibri" w:eastAsia="Arial" w:hAnsi="Calibri" w:cs="Calibri"/>
                <w:lang w:eastAsia="en-GB"/>
              </w:rPr>
              <w:t xml:space="preserve">In case the supply of food is interrupted, procedures will be implemented to ensure appropriate and sufficient food alternatives are sourced, and normal food safety, and hygiene, processes are followed. </w:t>
            </w:r>
          </w:p>
          <w:p w:rsidR="00C14D9D" w:rsidRPr="00C96097" w:rsidRDefault="00C14D9D" w:rsidP="00376816">
            <w:pPr>
              <w:rPr>
                <w:rFonts w:ascii="Calibri" w:eastAsia="Arial" w:hAnsi="Calibri" w:cs="Calibri"/>
                <w:lang w:eastAsia="en-GB"/>
              </w:rPr>
            </w:pPr>
          </w:p>
          <w:p w:rsidR="00C14D9D" w:rsidRPr="00C96097" w:rsidRDefault="00C14D9D" w:rsidP="00376816">
            <w:pPr>
              <w:rPr>
                <w:rFonts w:ascii="Calibri" w:eastAsia="Arial" w:hAnsi="Calibri" w:cs="Calibri"/>
                <w:lang w:eastAsia="en-GB"/>
              </w:rPr>
            </w:pPr>
            <w:proofErr w:type="spellStart"/>
            <w:r w:rsidRPr="00C96097">
              <w:rPr>
                <w:rFonts w:ascii="Calibri" w:eastAsia="Arial" w:hAnsi="Calibri" w:cs="Calibri"/>
                <w:b/>
                <w:lang w:eastAsia="en-GB"/>
              </w:rPr>
              <w:t>Coronavirus</w:t>
            </w:r>
            <w:proofErr w:type="spellEnd"/>
            <w:r w:rsidRPr="00C96097">
              <w:rPr>
                <w:rFonts w:ascii="Calibri" w:eastAsia="Arial" w:hAnsi="Calibri" w:cs="Calibri"/>
                <w:b/>
                <w:lang w:eastAsia="en-GB"/>
              </w:rPr>
              <w:t xml:space="preserve"> testing: </w:t>
            </w:r>
            <w:r w:rsidRPr="00C96097">
              <w:rPr>
                <w:rFonts w:ascii="Calibri" w:eastAsia="Arial" w:hAnsi="Calibri" w:cs="Calibri"/>
                <w:lang w:eastAsia="en-GB"/>
              </w:rPr>
              <w:t xml:space="preserve">Staff and children in all early </w:t>
            </w:r>
            <w:proofErr w:type="gramStart"/>
            <w:r w:rsidRPr="00C96097">
              <w:rPr>
                <w:rFonts w:ascii="Calibri" w:eastAsia="Arial" w:hAnsi="Calibri" w:cs="Calibri"/>
                <w:lang w:eastAsia="en-GB"/>
              </w:rPr>
              <w:t>years</w:t>
            </w:r>
            <w:proofErr w:type="gramEnd"/>
            <w:r w:rsidRPr="00C96097">
              <w:rPr>
                <w:rFonts w:ascii="Calibri" w:eastAsia="Arial" w:hAnsi="Calibri" w:cs="Calibri"/>
                <w:lang w:eastAsia="en-GB"/>
              </w:rPr>
              <w:t xml:space="preserve"> settings are eligible for testing if they become ill with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symptoms, as will members of their households. A negative test will enable children to return to their childcare setting and their parents to get back to work. A positive test will ensure rapid action to protect their peers and staff in their setting. We will work with staff and families, where testing is required, to arrange for this as soon as possible and ensure isolation periods are followed for all staff and children effected. See more details regarding this at </w:t>
            </w:r>
          </w:p>
          <w:p w:rsidR="00C14D9D" w:rsidRPr="00C96097" w:rsidRDefault="001B18A5" w:rsidP="00376816">
            <w:pPr>
              <w:rPr>
                <w:rFonts w:ascii="Calibri" w:eastAsia="Arial" w:hAnsi="Calibri" w:cs="Calibri"/>
                <w:lang w:eastAsia="en-GB"/>
              </w:rPr>
            </w:pPr>
            <w:hyperlink r:id="rId41" w:history="1">
              <w:r w:rsidR="00C14D9D" w:rsidRPr="00C96097">
                <w:rPr>
                  <w:rStyle w:val="Hyperlink"/>
                  <w:rFonts w:ascii="Calibri" w:eastAsia="Arial" w:hAnsi="Calibri" w:cs="Calibri"/>
                  <w:color w:val="auto"/>
                  <w:lang w:eastAsia="en-GB"/>
                </w:rPr>
                <w:t>www.gov.uk/government/publications/covid-19-stay-at-home-guidance/stay-at-home-guidance-for-households-with-possible-coronavirus-covid-19-infection</w:t>
              </w:r>
            </w:hyperlink>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Style w:val="Hyperlink"/>
                <w:rFonts w:ascii="Calibri" w:eastAsia="Arial" w:hAnsi="Calibri" w:cs="Calibri"/>
                <w:color w:val="auto"/>
                <w:lang w:eastAsia="en-GB"/>
              </w:rPr>
            </w:pPr>
            <w:r w:rsidRPr="00C96097">
              <w:rPr>
                <w:rFonts w:ascii="Calibri" w:eastAsia="Arial" w:hAnsi="Calibri"/>
              </w:rPr>
              <w:t>Further information can be found at</w:t>
            </w:r>
            <w:r w:rsidRPr="00C96097">
              <w:rPr>
                <w:rStyle w:val="Hyperlink"/>
                <w:rFonts w:ascii="Calibri" w:eastAsia="Arial" w:hAnsi="Calibri" w:cs="Calibri"/>
                <w:color w:val="auto"/>
                <w:lang w:eastAsia="en-GB"/>
              </w:rPr>
              <w:t xml:space="preserve">: </w:t>
            </w:r>
            <w:hyperlink r:id="rId42" w:history="1">
              <w:r w:rsidRPr="00C96097">
                <w:rPr>
                  <w:rStyle w:val="Hyperlink"/>
                  <w:rFonts w:ascii="Calibri" w:eastAsia="Arial" w:hAnsi="Calibri" w:cs="Calibri"/>
                  <w:color w:val="auto"/>
                  <w:lang w:eastAsia="en-GB"/>
                </w:rPr>
                <w:t>www.hse.gov.uk/news/coronavirus.htm</w:t>
              </w:r>
            </w:hyperlink>
          </w:p>
          <w:p w:rsidR="00C14D9D" w:rsidRPr="00C96097" w:rsidRDefault="00C14D9D" w:rsidP="00376816">
            <w:pPr>
              <w:jc w:val="left"/>
              <w:rPr>
                <w:rFonts w:ascii="Calibri" w:eastAsia="Arial" w:hAnsi="Calibri" w:cs="Calibri"/>
                <w:lang w:eastAsia="en-GB"/>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8" w:name="_Toc41038210"/>
            <w:r w:rsidRPr="00C96097">
              <w:rPr>
                <w:rFonts w:ascii="Calibri" w:hAnsi="Calibri"/>
                <w:sz w:val="24"/>
              </w:rPr>
              <w:lastRenderedPageBreak/>
              <w:t xml:space="preserve">Infection control </w:t>
            </w:r>
            <w:bookmarkEnd w:id="348"/>
          </w:p>
        </w:tc>
        <w:tc>
          <w:tcPr>
            <w:tcW w:w="3784" w:type="pct"/>
            <w:shd w:val="clear" w:color="auto" w:fill="auto"/>
            <w:vAlign w:val="center"/>
          </w:tcPr>
          <w:p w:rsidR="00C14D9D" w:rsidRPr="00C96097" w:rsidRDefault="00C14D9D" w:rsidP="00376816">
            <w:pPr>
              <w:jc w:val="left"/>
              <w:rPr>
                <w:rFonts w:ascii="Calibri" w:eastAsia="Arial" w:hAnsi="Calibri" w:cs="Calibri"/>
                <w:b/>
                <w:lang w:eastAsia="en-GB"/>
              </w:rPr>
            </w:pPr>
            <w:r w:rsidRPr="00C96097">
              <w:rPr>
                <w:rFonts w:ascii="Calibri" w:eastAsia="Arial" w:hAnsi="Calibri" w:cs="Calibri"/>
                <w:b/>
                <w:lang w:eastAsia="en-GB"/>
              </w:rPr>
              <w:t>We will continue to implement our infection control policy, through maintaining high hygiene standards and reducing the chances of infection being spread.</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 xml:space="preserve"> </w:t>
            </w:r>
            <w:r w:rsidRPr="00C96097">
              <w:rPr>
                <w:rFonts w:ascii="Calibri" w:eastAsia="Arial" w:hAnsi="Calibri" w:cs="Calibri"/>
                <w:lang w:eastAsia="en-GB"/>
              </w:rPr>
              <w:t>In addition to this we will:</w:t>
            </w:r>
            <w:r w:rsidRPr="00C96097">
              <w:rPr>
                <w:rFonts w:ascii="Calibri" w:hAnsi="Calibri"/>
              </w:rPr>
              <w:t xml:space="preserve"> </w:t>
            </w:r>
          </w:p>
          <w:p w:rsidR="00C14D9D" w:rsidRPr="00C96097" w:rsidRDefault="00C14D9D" w:rsidP="00E36679">
            <w:pPr>
              <w:pStyle w:val="ListParagraph"/>
              <w:numPr>
                <w:ilvl w:val="0"/>
                <w:numId w:val="297"/>
              </w:numPr>
              <w:contextualSpacing/>
              <w:jc w:val="left"/>
              <w:rPr>
                <w:rFonts w:ascii="Calibri" w:eastAsia="Arial" w:hAnsi="Calibri" w:cs="Calibri"/>
                <w:lang w:eastAsia="en-GB"/>
              </w:rPr>
            </w:pPr>
            <w:r w:rsidRPr="00C96097">
              <w:rPr>
                <w:rFonts w:ascii="Calibri" w:eastAsia="Arial" w:hAnsi="Calibri" w:cs="Calibri"/>
                <w:lang w:eastAsia="en-GB"/>
              </w:rPr>
              <w:t xml:space="preserve">Implement robust </w:t>
            </w:r>
            <w:proofErr w:type="spellStart"/>
            <w:r w:rsidRPr="00C96097">
              <w:rPr>
                <w:rFonts w:ascii="Calibri" w:eastAsia="Arial" w:hAnsi="Calibri" w:cs="Calibri"/>
                <w:lang w:eastAsia="en-GB"/>
              </w:rPr>
              <w:t>handwashing</w:t>
            </w:r>
            <w:proofErr w:type="spellEnd"/>
            <w:r w:rsidRPr="00C96097">
              <w:rPr>
                <w:rFonts w:ascii="Calibri" w:eastAsia="Arial" w:hAnsi="Calibri" w:cs="Calibri"/>
                <w:lang w:eastAsia="en-GB"/>
              </w:rPr>
              <w:t xml:space="preserve"> routines with extra stations, where possible. Hands will be washed thoroughly for 20 seconds with running water and soap, and dried thoroughly, or use alcohol hand </w:t>
            </w:r>
            <w:proofErr w:type="spellStart"/>
            <w:r w:rsidRPr="00C96097">
              <w:rPr>
                <w:rFonts w:ascii="Calibri" w:eastAsia="Arial" w:hAnsi="Calibri" w:cs="Calibri"/>
                <w:lang w:eastAsia="en-GB"/>
              </w:rPr>
              <w:t>sanitiser</w:t>
            </w:r>
            <w:proofErr w:type="spellEnd"/>
            <w:r w:rsidRPr="00C96097">
              <w:rPr>
                <w:rFonts w:ascii="Calibri" w:eastAsia="Arial" w:hAnsi="Calibri" w:cs="Calibri"/>
                <w:lang w:eastAsia="en-GB"/>
              </w:rPr>
              <w:t xml:space="preserve"> ensuring that all parts of the hands are covered</w:t>
            </w:r>
          </w:p>
          <w:p w:rsidR="00C14D9D" w:rsidRPr="00C96097" w:rsidRDefault="00C14D9D" w:rsidP="00E36679">
            <w:pPr>
              <w:pStyle w:val="ListParagraph"/>
              <w:numPr>
                <w:ilvl w:val="0"/>
                <w:numId w:val="297"/>
              </w:numPr>
              <w:contextualSpacing/>
              <w:jc w:val="left"/>
              <w:rPr>
                <w:rFonts w:ascii="Calibri" w:eastAsia="Arial" w:hAnsi="Calibri" w:cs="Calibri"/>
                <w:lang w:eastAsia="en-GB"/>
              </w:rPr>
            </w:pPr>
            <w:r w:rsidRPr="00C96097">
              <w:rPr>
                <w:rFonts w:ascii="Calibri" w:eastAsia="Arial" w:hAnsi="Calibri" w:cs="Calibri"/>
                <w:lang w:eastAsia="en-GB"/>
              </w:rPr>
              <w:t>Clean hands on arrival at the setting, before and after eating, and after sneezing or coughing</w:t>
            </w:r>
          </w:p>
          <w:p w:rsidR="00C14D9D" w:rsidRPr="00C96097" w:rsidRDefault="00C14D9D" w:rsidP="00E36679">
            <w:pPr>
              <w:pStyle w:val="ListParagraph"/>
              <w:numPr>
                <w:ilvl w:val="0"/>
                <w:numId w:val="297"/>
              </w:numPr>
              <w:contextualSpacing/>
              <w:jc w:val="left"/>
              <w:rPr>
                <w:rFonts w:ascii="Calibri" w:eastAsia="Arial" w:hAnsi="Calibri" w:cs="Calibri"/>
                <w:lang w:eastAsia="en-GB"/>
              </w:rPr>
            </w:pPr>
            <w:r w:rsidRPr="00C96097">
              <w:rPr>
                <w:rFonts w:ascii="Calibri" w:eastAsia="Arial" w:hAnsi="Calibri" w:cs="Calibri"/>
                <w:lang w:eastAsia="en-GB"/>
              </w:rPr>
              <w:t>Encourage staff and, where age/stage appropriate, children not to touch their mouth, eyes and nose (consider face washing with children where appropriate)</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 xml:space="preserve">Ensure good respiratory hygiene - use a tissue or elbow to cough or sneeze and use bins for tissue waste; promoting the ‘catch it, bin it, kill it’ approach for all staff and children </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Ensure that help is available for children who have trouble cleaning their hands independently</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Encourage young children to learn and practise these habits through games, songs and repetition</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Ensure that lidded bins for tissues are emptied throughout the day</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 xml:space="preserve">Clean frequently touched surfaces often using standard products, such as detergents and bleach (including surfaces that children are touching, such as toys, books, tables, chairs, doors, sinks; wiping down toilets after each use, light switches, </w:t>
            </w:r>
            <w:proofErr w:type="spellStart"/>
            <w:r w:rsidRPr="00C96097">
              <w:rPr>
                <w:rFonts w:ascii="Calibri" w:eastAsia="Arial" w:hAnsi="Calibri" w:cs="Calibri"/>
                <w:lang w:eastAsia="en-GB"/>
              </w:rPr>
              <w:t>bannisters</w:t>
            </w:r>
            <w:proofErr w:type="spellEnd"/>
            <w:r w:rsidRPr="00C96097">
              <w:rPr>
                <w:rFonts w:ascii="Calibri" w:eastAsia="Arial" w:hAnsi="Calibri" w:cs="Calibri"/>
                <w:lang w:eastAsia="en-GB"/>
              </w:rPr>
              <w:t>)</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Where possible, ensure spaces are well ventilated using natural ventilation (opening windows) or ventilation units</w:t>
            </w:r>
          </w:p>
          <w:p w:rsidR="00C14D9D" w:rsidRPr="00C96097"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Prop doors open, where safe to do so (bearing in mind fire safety and safeguarding), to limit use of door handles and aid ventilation</w:t>
            </w:r>
          </w:p>
          <w:p w:rsidR="00C14D9D" w:rsidRPr="00105FB3" w:rsidRDefault="00C14D9D" w:rsidP="00E36679">
            <w:pPr>
              <w:pStyle w:val="ListParagraph"/>
              <w:numPr>
                <w:ilvl w:val="0"/>
                <w:numId w:val="295"/>
              </w:numPr>
              <w:contextualSpacing/>
              <w:jc w:val="left"/>
              <w:rPr>
                <w:rFonts w:ascii="Calibri" w:eastAsia="Arial" w:hAnsi="Calibri" w:cs="Calibri"/>
                <w:lang w:eastAsia="en-GB"/>
              </w:rPr>
            </w:pPr>
            <w:r w:rsidRPr="00C96097">
              <w:rPr>
                <w:rFonts w:ascii="Calibri" w:eastAsia="Arial" w:hAnsi="Calibri" w:cs="Calibri"/>
                <w:lang w:eastAsia="en-GB"/>
              </w:rPr>
              <w:t>Take steps to ensure symptomatic individuals do not attend nursery</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Children’s temperatures</w:t>
            </w:r>
          </w:p>
          <w:p w:rsidR="00C14D9D" w:rsidRPr="00C96097" w:rsidRDefault="00C14D9D" w:rsidP="00376816">
            <w:pPr>
              <w:jc w:val="left"/>
              <w:rPr>
                <w:rFonts w:ascii="Calibri" w:hAnsi="Calibri"/>
              </w:rPr>
            </w:pPr>
            <w:r w:rsidRPr="00C96097">
              <w:rPr>
                <w:rFonts w:ascii="Calibri" w:eastAsia="Arial" w:hAnsi="Calibri" w:cs="Calibri"/>
                <w:lang w:eastAsia="en-GB"/>
              </w:rPr>
              <w:t>Routine testing of children’s temperatures will not take place as per government guidelines. We remind parents and staff to follow national advice on Covid-19 symptoms. We ask all staff and parents to follow government advice if anyone in their household displays any symptoms.</w:t>
            </w:r>
          </w:p>
          <w:p w:rsidR="00C14D9D" w:rsidRPr="00C96097" w:rsidRDefault="001B18A5" w:rsidP="00376816">
            <w:pPr>
              <w:jc w:val="left"/>
              <w:rPr>
                <w:rFonts w:ascii="Calibri" w:eastAsia="Arial" w:hAnsi="Calibri" w:cs="Calibri"/>
                <w:lang w:eastAsia="en-GB"/>
              </w:rPr>
            </w:pPr>
            <w:hyperlink r:id="rId43" w:history="1">
              <w:r w:rsidR="00C14D9D" w:rsidRPr="00C96097">
                <w:rPr>
                  <w:rStyle w:val="Hyperlink"/>
                  <w:rFonts w:ascii="Calibri" w:eastAsia="Arial" w:hAnsi="Calibri" w:cs="Calibri"/>
                  <w:color w:val="auto"/>
                  <w:lang w:eastAsia="en-GB"/>
                </w:rPr>
                <w:t>https://www.gov.uk/government/publications/covid-19-stay-at-home-guidance/stay-at-home-guidance-for-households-with-</w:t>
              </w:r>
              <w:r w:rsidR="00C14D9D" w:rsidRPr="00C96097">
                <w:rPr>
                  <w:rStyle w:val="Hyperlink"/>
                  <w:rFonts w:ascii="Calibri" w:eastAsia="Arial" w:hAnsi="Calibri" w:cs="Calibri"/>
                  <w:color w:val="auto"/>
                  <w:lang w:eastAsia="en-GB"/>
                </w:rPr>
                <w:lastRenderedPageBreak/>
                <w:t>possible-coronavirus-covid-19-infection</w:t>
              </w:r>
            </w:hyperlink>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Anyone showing signs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are advised to not leave their home for at least 7 days and anyone they live with should not leave their home for 14 days. This will be applied for any child, staff or family members accessing nursery.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Staff and children in all early years’ settings will be eligible for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testing if they become ill with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symptoms, as will members of their households. A negative test will enable children to get back to childcare setting, and their parents to get back to work. A positive test will ensure rapid action to protect their peers and staff in their setting. </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will work with staff and families where testing is required to arrange for this as soon as possible and ensure isolation periods are followed for all staff and children effected. See more details regarding this at </w:t>
            </w:r>
          </w:p>
          <w:p w:rsidR="00C14D9D" w:rsidRPr="00C96097" w:rsidRDefault="001B18A5" w:rsidP="00376816">
            <w:pPr>
              <w:jc w:val="left"/>
              <w:rPr>
                <w:rFonts w:ascii="Calibri" w:eastAsia="Arial" w:hAnsi="Calibri" w:cs="Calibri"/>
                <w:lang w:eastAsia="en-GB"/>
              </w:rPr>
            </w:pPr>
            <w:hyperlink r:id="rId44" w:history="1">
              <w:r w:rsidR="00C14D9D" w:rsidRPr="00C96097">
                <w:rPr>
                  <w:rStyle w:val="Hyperlink"/>
                  <w:rFonts w:ascii="Calibri" w:eastAsia="Arial" w:hAnsi="Calibri" w:cs="Calibri"/>
                  <w:color w:val="auto"/>
                  <w:lang w:eastAsia="en-GB"/>
                </w:rPr>
                <w:t>www.gov.uk/government/publications/covid-19-stay-at-home-guidance/stay-at-home-guidance-for-households-with-possible-coronavirus-covid-19-infection</w:t>
              </w:r>
            </w:hyperlink>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If a child has a high temperature whilst at nursery, parents will be called immediately. The child will be cared for in a separate room from the other children and the staff member will, in these cases, wear a face covering to minimise the spread of infection.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hAnsi="Calibri"/>
              </w:rPr>
            </w:pPr>
            <w:r w:rsidRPr="00C96097">
              <w:rPr>
                <w:rFonts w:ascii="Calibri" w:eastAsia="Arial" w:hAnsi="Calibri" w:cs="Calibri"/>
                <w:b/>
                <w:lang w:eastAsia="en-GB"/>
              </w:rPr>
              <w:t>Travelling to nursery</w:t>
            </w:r>
            <w:r w:rsidRPr="00C96097">
              <w:rPr>
                <w:rFonts w:ascii="Calibri" w:eastAsia="Arial" w:hAnsi="Calibri" w:cs="Calibri"/>
                <w:lang w:eastAsia="en-GB"/>
              </w:rPr>
              <w:t xml:space="preserve"> – Parents, children and young people are encouraged to travel by car, walk or cycle where possible and avoid public transport at peak times. Further information and posters can be found at </w:t>
            </w:r>
            <w:hyperlink r:id="rId45" w:history="1">
              <w:r w:rsidRPr="00C96097">
                <w:rPr>
                  <w:rStyle w:val="Hyperlink"/>
                  <w:rFonts w:ascii="Calibri" w:eastAsia="Arial" w:hAnsi="Calibri" w:cs="Calibri"/>
                  <w:color w:val="auto"/>
                  <w:lang w:eastAsia="en-GB"/>
                </w:rPr>
                <w:t>https://assets.publishing.service.gov.uk/government/uploads/system/uploads/attachment_data/file/884507/passenger-guidance-infographic-document.pdf</w:t>
              </w:r>
            </w:hyperlink>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49" w:name="_Toc41038211"/>
            <w:r w:rsidRPr="00C96097">
              <w:rPr>
                <w:rFonts w:ascii="Calibri" w:hAnsi="Calibri"/>
                <w:sz w:val="24"/>
              </w:rPr>
              <w:lastRenderedPageBreak/>
              <w:t xml:space="preserve">Intimate Care </w:t>
            </w:r>
            <w:bookmarkEnd w:id="349"/>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will continue to ensure that all children’s intimate care routines are met following safe practices, as stipulated in the health and safety and infection control policies, including the use of PPE.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0" w:name="_Toc41038212"/>
            <w:r w:rsidRPr="00C96097">
              <w:rPr>
                <w:rFonts w:ascii="Calibri" w:hAnsi="Calibri"/>
                <w:sz w:val="24"/>
              </w:rPr>
              <w:t xml:space="preserve">Medication </w:t>
            </w:r>
            <w:bookmarkEnd w:id="350"/>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If anyone becomes unwell whilst at nursery, we will contact their parent/carer immediately and they will be sent home. Due to the nature of Covid-19, a key symptom of which is a high temperature, non-prescribed medication will not be administrated unless in emergency situations (with prior permission).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Prescribed medication will be reviewed on a case-by-case basis, taking into account the reason for the medication and the safety for the child and member of staff administrating it. For this, online permissions will be requested where possible.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1" w:name="_Toc41038213"/>
            <w:r w:rsidRPr="00C96097">
              <w:rPr>
                <w:rFonts w:ascii="Calibri" w:hAnsi="Calibri"/>
                <w:sz w:val="24"/>
              </w:rPr>
              <w:t xml:space="preserve">Nutrition and Mealtimes </w:t>
            </w:r>
            <w:bookmarkEnd w:id="351"/>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are committed to offering children healthy, nutritious and balanced meals and snacks which meet individual needs and requirements, and we will continue to follow this policy. However, due to high demand for delivery slots and some issues with supply, there may be some changes to the set menus on offer. We will communicate any changes to you.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hAnsi="Calibri" w:cs="Calibri"/>
              </w:rPr>
            </w:pPr>
            <w:r w:rsidRPr="00C96097">
              <w:rPr>
                <w:rFonts w:ascii="Calibri" w:hAnsi="Calibri" w:cs="Calibri"/>
              </w:rPr>
              <w:t>Fresh drinking water is always available and accessible, and we will ensure that cups are cleaned after each use and not shared.</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eastAsia="Arial" w:hAnsi="Calibri" w:cs="Calibri"/>
                <w:lang w:eastAsia="en-GB"/>
              </w:rPr>
            </w:pPr>
            <w:r w:rsidRPr="00C96097">
              <w:rPr>
                <w:rFonts w:ascii="Calibri" w:hAnsi="Calibri" w:cs="Calibri"/>
              </w:rPr>
              <w:t xml:space="preserve">Children will be supervised at all times when eating/drinking, to ensure that they do not share cup/utensils or food. </w:t>
            </w:r>
            <w:r w:rsidR="00105FB3">
              <w:rPr>
                <w:rFonts w:ascii="Calibri" w:hAnsi="Calibri" w:cs="Calibri"/>
              </w:rPr>
              <w:t>C</w:t>
            </w:r>
            <w:r w:rsidRPr="00C96097">
              <w:rPr>
                <w:rFonts w:ascii="Calibri" w:hAnsi="Calibri" w:cs="Calibri"/>
              </w:rPr>
              <w:t>ups will be</w:t>
            </w:r>
            <w:r w:rsidR="00105FB3">
              <w:rPr>
                <w:rFonts w:ascii="Calibri" w:hAnsi="Calibri" w:cs="Calibri"/>
              </w:rPr>
              <w:t xml:space="preserve"> washed after every use at high temperature </w:t>
            </w:r>
            <w:r w:rsidRPr="00C96097">
              <w:rPr>
                <w:rFonts w:ascii="Calibri" w:hAnsi="Calibri" w:cs="Calibri"/>
              </w:rPr>
              <w:t>to</w:t>
            </w:r>
            <w:r w:rsidR="00105FB3">
              <w:rPr>
                <w:rFonts w:ascii="Calibri" w:hAnsi="Calibri" w:cs="Calibri"/>
              </w:rPr>
              <w:t xml:space="preserve"> sterilise the cup and</w:t>
            </w:r>
            <w:r w:rsidRPr="00C96097">
              <w:rPr>
                <w:rFonts w:ascii="Calibri" w:hAnsi="Calibri" w:cs="Calibri"/>
              </w:rPr>
              <w:t xml:space="preserve"> prevent cross contamination.</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2" w:name="_Toc41038214"/>
            <w:r w:rsidRPr="00C96097">
              <w:rPr>
                <w:rFonts w:ascii="Calibri" w:hAnsi="Calibri"/>
                <w:sz w:val="24"/>
              </w:rPr>
              <w:t xml:space="preserve">Online Safety </w:t>
            </w:r>
            <w:bookmarkEnd w:id="352"/>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will continue to follow our online safety policy.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hAnsi="Calibri" w:cs="Calibri"/>
              </w:rPr>
            </w:pPr>
            <w:r w:rsidRPr="00C96097">
              <w:rPr>
                <w:rFonts w:ascii="Calibri" w:eastAsia="Arial" w:hAnsi="Calibri" w:cs="Calibri"/>
                <w:lang w:eastAsia="en-GB"/>
              </w:rPr>
              <w:t>We will continue to share information with parents about online safety and direct them to resources recommended by the government such as e-bug and PHE schools resources.</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r w:rsidRPr="00C96097">
              <w:rPr>
                <w:rFonts w:ascii="Calibri" w:hAnsi="Calibri"/>
                <w:sz w:val="24"/>
              </w:rPr>
              <w:t xml:space="preserve">Outdoor play </w:t>
            </w:r>
          </w:p>
        </w:tc>
        <w:tc>
          <w:tcPr>
            <w:tcW w:w="3784" w:type="pct"/>
            <w:shd w:val="clear" w:color="auto" w:fill="auto"/>
            <w:vAlign w:val="center"/>
          </w:tcPr>
          <w:p w:rsidR="00C14D9D" w:rsidRPr="00105FB3" w:rsidRDefault="00105FB3" w:rsidP="00376816">
            <w:pPr>
              <w:jc w:val="left"/>
              <w:rPr>
                <w:rFonts w:ascii="Calibri" w:hAnsi="Calibri" w:cs="Calibri"/>
                <w:bCs/>
              </w:rPr>
            </w:pPr>
            <w:r w:rsidRPr="00105FB3">
              <w:rPr>
                <w:rFonts w:ascii="Calibri" w:hAnsi="Calibri" w:cs="Calibri"/>
                <w:bCs/>
              </w:rPr>
              <w:t>We will</w:t>
            </w:r>
            <w:r w:rsidR="00C14D9D" w:rsidRPr="00105FB3">
              <w:rPr>
                <w:rFonts w:ascii="Calibri" w:hAnsi="Calibri" w:cs="Calibri"/>
                <w:bCs/>
              </w:rPr>
              <w:t xml:space="preserve"> spend time outdoors</w:t>
            </w:r>
            <w:r w:rsidRPr="00105FB3">
              <w:rPr>
                <w:rFonts w:ascii="Calibri" w:hAnsi="Calibri" w:cs="Calibri"/>
                <w:bCs/>
              </w:rPr>
              <w:t xml:space="preserve"> during the day.</w:t>
            </w:r>
            <w:r w:rsidR="00C14D9D" w:rsidRPr="00105FB3">
              <w:rPr>
                <w:rFonts w:ascii="Calibri" w:hAnsi="Calibri" w:cs="Calibri"/>
                <w:bCs/>
              </w:rPr>
              <w:t xml:space="preserve"> </w:t>
            </w:r>
          </w:p>
          <w:p w:rsidR="00C14D9D" w:rsidRPr="00C96097" w:rsidRDefault="00C14D9D" w:rsidP="00376816">
            <w:pPr>
              <w:jc w:val="left"/>
              <w:rPr>
                <w:rFonts w:ascii="Calibri" w:hAnsi="Calibri" w:cs="Calibri"/>
              </w:rPr>
            </w:pPr>
          </w:p>
          <w:p w:rsidR="00C14D9D" w:rsidRPr="00C96097" w:rsidRDefault="00105FB3" w:rsidP="00376816">
            <w:pPr>
              <w:jc w:val="left"/>
              <w:rPr>
                <w:rFonts w:ascii="Calibri" w:hAnsi="Calibri" w:cs="Calibri"/>
              </w:rPr>
            </w:pPr>
            <w:r>
              <w:rPr>
                <w:rFonts w:ascii="Calibri" w:hAnsi="Calibri" w:cs="Calibri"/>
              </w:rPr>
              <w:t>We will consider taking s</w:t>
            </w:r>
            <w:r w:rsidR="00C14D9D" w:rsidRPr="00C96097">
              <w:rPr>
                <w:rFonts w:ascii="Calibri" w:hAnsi="Calibri" w:cs="Calibri"/>
              </w:rPr>
              <w:t>mall groups of children</w:t>
            </w:r>
            <w:r>
              <w:rPr>
                <w:rFonts w:ascii="Calibri" w:hAnsi="Calibri" w:cs="Calibri"/>
              </w:rPr>
              <w:t xml:space="preserve"> o</w:t>
            </w:r>
            <w:r w:rsidR="00C14D9D" w:rsidRPr="00C96097">
              <w:rPr>
                <w:rFonts w:ascii="Calibri" w:hAnsi="Calibri" w:cs="Calibri"/>
              </w:rPr>
              <w:t xml:space="preserve">utside on short walks away from the general public, where possible, and maintaining social distancing from others. Hands will be washed on return to the nursery.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Outdoor equipment will only be used where we are able to ensure that it is appropriately cleaned between groups of children using it, </w:t>
            </w:r>
            <w:r w:rsidRPr="00C96097">
              <w:rPr>
                <w:rFonts w:ascii="Calibri" w:hAnsi="Calibri" w:cs="Calibri"/>
              </w:rPr>
              <w:lastRenderedPageBreak/>
              <w:t xml:space="preserve">and that multiple groups do not use it simultaneously.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b/>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3" w:name="_Toc41038216"/>
            <w:r w:rsidRPr="00C96097">
              <w:rPr>
                <w:rFonts w:ascii="Calibri" w:hAnsi="Calibri"/>
                <w:sz w:val="24"/>
              </w:rPr>
              <w:lastRenderedPageBreak/>
              <w:t xml:space="preserve">Parents and Carers as Partners </w:t>
            </w:r>
            <w:bookmarkEnd w:id="353"/>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There will be some amendments needed to this policy as we minimise the time parents spend at the nursery. We will communicate via telephone, email and our usual online channels and ask you to do the same to share information about your child. Staff will maintain safe distancing when sharing information about your child’s day. We may contact you via phone or video conferencing to discuss any other matters rather than face-to-face.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i/>
              </w:rPr>
            </w:pPr>
            <w:r w:rsidRPr="00C96097">
              <w:rPr>
                <w:rFonts w:ascii="Calibri" w:hAnsi="Calibri" w:cs="Calibri"/>
              </w:rPr>
              <w:t xml:space="preserve">Nursery events/parent evenings will not take place in the nursery during this time and we will keep you updated as government guidelines change. Where possible, they may take place electronically for example, via video conferencing.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4" w:name="_Toc41038217"/>
            <w:r w:rsidRPr="00C96097">
              <w:rPr>
                <w:rFonts w:ascii="Calibri" w:hAnsi="Calibri"/>
                <w:sz w:val="24"/>
              </w:rPr>
              <w:t xml:space="preserve">Parent terms and conditions </w:t>
            </w:r>
            <w:bookmarkEnd w:id="354"/>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There may be some changes made to your terms and conditions and information regarding this will be communicated to you.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In particular we would like to draw parent’s attention to Clause 11.2, as a reminder.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11.2: 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This includes the signs and symptoms of Covid-19.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5" w:name="_Toc41038218"/>
            <w:r w:rsidRPr="00C96097">
              <w:rPr>
                <w:rFonts w:ascii="Calibri" w:hAnsi="Calibri"/>
                <w:sz w:val="24"/>
              </w:rPr>
              <w:t>Permissions</w:t>
            </w:r>
            <w:bookmarkEnd w:id="355"/>
            <w:r w:rsidRPr="00C96097">
              <w:rPr>
                <w:rFonts w:ascii="Calibri" w:hAnsi="Calibri"/>
                <w:sz w:val="24"/>
              </w:rPr>
              <w:t xml:space="preserve"> </w:t>
            </w:r>
          </w:p>
        </w:tc>
        <w:tc>
          <w:tcPr>
            <w:tcW w:w="3784" w:type="pct"/>
            <w:shd w:val="clear" w:color="auto" w:fill="auto"/>
            <w:vAlign w:val="center"/>
          </w:tcPr>
          <w:p w:rsidR="00C14D9D" w:rsidRPr="00C96097" w:rsidRDefault="00105FB3" w:rsidP="00376816">
            <w:pPr>
              <w:jc w:val="left"/>
              <w:rPr>
                <w:rFonts w:ascii="Calibri" w:hAnsi="Calibri" w:cs="Calibri"/>
              </w:rPr>
            </w:pPr>
            <w:r>
              <w:rPr>
                <w:rFonts w:ascii="Calibri" w:hAnsi="Calibri" w:cs="Calibri"/>
              </w:rPr>
              <w:t xml:space="preserve">Parents are advised to inform the setting of any changes </w:t>
            </w:r>
            <w:proofErr w:type="gramStart"/>
            <w:r>
              <w:rPr>
                <w:rFonts w:ascii="Calibri" w:hAnsi="Calibri" w:cs="Calibri"/>
              </w:rPr>
              <w:t>permissions</w:t>
            </w:r>
            <w:proofErr w:type="gramEnd"/>
            <w:r>
              <w:rPr>
                <w:rFonts w:ascii="Calibri" w:hAnsi="Calibri" w:cs="Calibri"/>
              </w:rPr>
              <w:t>.</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6" w:name="_Toc41038219"/>
            <w:r w:rsidRPr="00C96097">
              <w:rPr>
                <w:rFonts w:ascii="Calibri" w:hAnsi="Calibri"/>
                <w:sz w:val="24"/>
              </w:rPr>
              <w:t xml:space="preserve">Promoting positive behaviour </w:t>
            </w:r>
            <w:bookmarkEnd w:id="356"/>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eastAsia="Arial" w:hAnsi="Calibri" w:cs="Calibri"/>
                <w:lang w:eastAsia="en-GB"/>
              </w:rPr>
              <w:t xml:space="preserve">The behaviour policy remains in place and will be followed. However, it is acknowledged that children have experienced big changes during this pandemic and this could result in changes to their behaviour. This will be monitored and the policy will be reviewed in line with this, where required.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7" w:name="_Toc41038220"/>
            <w:r w:rsidRPr="00C96097">
              <w:rPr>
                <w:rFonts w:ascii="Calibri" w:hAnsi="Calibri"/>
                <w:sz w:val="24"/>
              </w:rPr>
              <w:t xml:space="preserve">Quality of provision </w:t>
            </w:r>
            <w:bookmarkEnd w:id="357"/>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The Early Years Foundation Stage (EYFS) sets the standards that schools and childcare settings must meet for the learning, development and care of children from birth to 5 years old.  We will use reasonable endeavours to deliver the learning and development requirements, as far as possible, in the current circumstances and ensure we follow the</w:t>
            </w:r>
            <w:r w:rsidRPr="00C96097">
              <w:rPr>
                <w:rFonts w:ascii="Calibri" w:hAnsi="Calibri"/>
              </w:rPr>
              <w:t xml:space="preserve"> </w:t>
            </w:r>
            <w:r w:rsidRPr="00C96097">
              <w:rPr>
                <w:rFonts w:ascii="Calibri" w:hAnsi="Calibri" w:cs="Calibri"/>
              </w:rPr>
              <w:t xml:space="preserve">Early Years Foundation Stage: </w:t>
            </w:r>
            <w:proofErr w:type="spellStart"/>
            <w:r w:rsidRPr="00C96097">
              <w:rPr>
                <w:rFonts w:ascii="Calibri" w:hAnsi="Calibri" w:cs="Calibri"/>
              </w:rPr>
              <w:t>Coronavirus</w:t>
            </w:r>
            <w:proofErr w:type="spellEnd"/>
            <w:r w:rsidRPr="00C96097">
              <w:rPr>
                <w:rFonts w:ascii="Calibri" w:hAnsi="Calibri" w:cs="Calibri"/>
              </w:rPr>
              <w:t xml:space="preserve"> </w:t>
            </w:r>
            <w:proofErr w:type="spellStart"/>
            <w:r w:rsidRPr="00C96097">
              <w:rPr>
                <w:rFonts w:ascii="Calibri" w:hAnsi="Calibri" w:cs="Calibri"/>
              </w:rPr>
              <w:t>Disapplication’s</w:t>
            </w:r>
            <w:proofErr w:type="spellEnd"/>
            <w:r w:rsidRPr="00C96097">
              <w:rPr>
                <w:rFonts w:ascii="Calibri" w:hAnsi="Calibri" w:cs="Calibri"/>
              </w:rPr>
              <w:t xml:space="preserve"> where required. Further information can be found at:  </w:t>
            </w:r>
            <w:hyperlink r:id="rId46" w:history="1">
              <w:r w:rsidRPr="00C96097">
                <w:rPr>
                  <w:rStyle w:val="Hyperlink"/>
                  <w:rFonts w:ascii="Calibri" w:hAnsi="Calibri" w:cs="Calibri"/>
                  <w:color w:val="auto"/>
                </w:rPr>
                <w:t>www.gov.uk/government/publications/early-years-foundation-stage-framework--2/early-years-foundation-stage-coronavirus-</w:t>
              </w:r>
              <w:r w:rsidRPr="00C96097">
                <w:rPr>
                  <w:rStyle w:val="Hyperlink"/>
                  <w:rFonts w:ascii="Calibri" w:hAnsi="Calibri" w:cs="Calibri"/>
                  <w:color w:val="auto"/>
                </w:rPr>
                <w:lastRenderedPageBreak/>
                <w:t>disapplications</w:t>
              </w:r>
            </w:hyperlink>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The long end date of the legislative changes is shown in the regulations as 25 September 2020, but these will be reviewed on a monthly basis and </w:t>
            </w:r>
            <w:proofErr w:type="spellStart"/>
            <w:r w:rsidRPr="00C96097">
              <w:rPr>
                <w:rFonts w:ascii="Calibri" w:hAnsi="Calibri" w:cs="Calibri"/>
              </w:rPr>
              <w:t>disapplications</w:t>
            </w:r>
            <w:proofErr w:type="spellEnd"/>
            <w:r w:rsidRPr="00C96097">
              <w:rPr>
                <w:rFonts w:ascii="Calibri" w:hAnsi="Calibri" w:cs="Calibri"/>
              </w:rPr>
              <w:t>, and modifications, may be lifted earlier. For instance, if government advice on self-isolation and social distancing is amended.</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As part of our quality practice, we will carry out more frequent cleaning of toys and resources (at least twice daily and if children have put these in their mouths.) </w:t>
            </w:r>
          </w:p>
          <w:p w:rsidR="00C14D9D" w:rsidRPr="00C96097" w:rsidRDefault="00C14D9D" w:rsidP="00376816">
            <w:pPr>
              <w:jc w:val="left"/>
              <w:rPr>
                <w:rFonts w:ascii="Calibri" w:eastAsia="Arial" w:hAnsi="Calibri" w:cs="Calibri"/>
                <w:lang w:eastAsia="en-GB"/>
              </w:rPr>
            </w:pPr>
            <w:r w:rsidRPr="00C96097">
              <w:rPr>
                <w:rFonts w:ascii="Calibri" w:hAnsi="Calibri" w:cs="Calibri"/>
              </w:rPr>
              <w:t xml:space="preserve">We still want to provide children with a wide range of activities and experiences, however some of these may differ to minimise the spread of germs, for example </w:t>
            </w:r>
            <w:proofErr w:type="spellStart"/>
            <w:r w:rsidRPr="00C96097">
              <w:rPr>
                <w:rFonts w:ascii="Calibri" w:hAnsi="Calibri" w:cs="Calibri"/>
              </w:rPr>
              <w:t>playdough</w:t>
            </w:r>
            <w:proofErr w:type="spellEnd"/>
            <w:r w:rsidRPr="00C96097">
              <w:rPr>
                <w:rFonts w:ascii="Calibri" w:hAnsi="Calibri" w:cs="Calibri"/>
              </w:rPr>
              <w:t xml:space="preserve">, sand and water play. This may need to be presented in an individual tray and discarded afterwards, rather than all children accessing them at the same time.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8" w:name="_Toc41038221"/>
            <w:r w:rsidRPr="00C96097">
              <w:rPr>
                <w:rFonts w:ascii="Calibri" w:hAnsi="Calibri"/>
                <w:sz w:val="24"/>
              </w:rPr>
              <w:lastRenderedPageBreak/>
              <w:t xml:space="preserve">Safe and healthy nursery </w:t>
            </w:r>
            <w:bookmarkEnd w:id="358"/>
          </w:p>
          <w:p w:rsidR="00C14D9D" w:rsidRPr="00C96097" w:rsidRDefault="00C14D9D" w:rsidP="00376816">
            <w:pPr>
              <w:jc w:val="center"/>
              <w:rPr>
                <w:rFonts w:ascii="Calibri" w:hAnsi="Calibri" w:cs="Calibri"/>
                <w:b/>
              </w:rPr>
            </w:pPr>
          </w:p>
          <w:p w:rsidR="00C14D9D" w:rsidRPr="00C96097" w:rsidRDefault="00C14D9D" w:rsidP="00376816">
            <w:pPr>
              <w:jc w:val="center"/>
              <w:rPr>
                <w:rFonts w:ascii="Calibri" w:hAnsi="Calibri" w:cs="Calibri"/>
                <w:b/>
              </w:rPr>
            </w:pPr>
          </w:p>
        </w:tc>
        <w:tc>
          <w:tcPr>
            <w:tcW w:w="3784" w:type="pct"/>
            <w:shd w:val="clear" w:color="auto" w:fill="auto"/>
            <w:vAlign w:val="center"/>
          </w:tcPr>
          <w:p w:rsidR="00C14D9D" w:rsidRPr="00C96097" w:rsidRDefault="00C14D9D" w:rsidP="00376816">
            <w:pPr>
              <w:jc w:val="left"/>
              <w:rPr>
                <w:rFonts w:ascii="Calibri" w:eastAsia="Arial" w:hAnsi="Calibri" w:cs="Calibri"/>
                <w:b/>
                <w:lang w:eastAsia="en-GB"/>
              </w:rPr>
            </w:pPr>
            <w:r w:rsidRPr="00C96097">
              <w:rPr>
                <w:rFonts w:ascii="Calibri" w:eastAsia="Arial" w:hAnsi="Calibri" w:cs="Calibri"/>
                <w:b/>
                <w:lang w:eastAsia="en-GB"/>
              </w:rPr>
              <w:t xml:space="preserve">We will follow our safe and healthy nursery policy with the following additional procedures: </w:t>
            </w:r>
          </w:p>
          <w:p w:rsidR="00C14D9D" w:rsidRPr="00C96097" w:rsidRDefault="00C14D9D" w:rsidP="00376816">
            <w:pPr>
              <w:jc w:val="left"/>
              <w:rPr>
                <w:rFonts w:ascii="Calibri" w:eastAsia="Arial" w:hAnsi="Calibri" w:cs="Calibri"/>
                <w:b/>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Personal hygiene</w:t>
            </w:r>
            <w:r w:rsidRPr="00C96097">
              <w:rPr>
                <w:rFonts w:ascii="Calibri" w:eastAsia="Arial" w:hAnsi="Calibri" w:cs="Calibri"/>
                <w:lang w:eastAsia="en-GB"/>
              </w:rPr>
              <w:t xml:space="preserve">: Staff </w:t>
            </w:r>
            <w:proofErr w:type="gramStart"/>
            <w:r w:rsidRPr="00C96097">
              <w:rPr>
                <w:rFonts w:ascii="Calibri" w:eastAsia="Arial" w:hAnsi="Calibri" w:cs="Calibri"/>
                <w:lang w:eastAsia="en-GB"/>
              </w:rPr>
              <w:t>are</w:t>
            </w:r>
            <w:proofErr w:type="gramEnd"/>
            <w:r w:rsidRPr="00C96097">
              <w:rPr>
                <w:rFonts w:ascii="Calibri" w:eastAsia="Arial" w:hAnsi="Calibri" w:cs="Calibri"/>
                <w:lang w:eastAsia="en-GB"/>
              </w:rPr>
              <w:t xml:space="preserve"> reminded to ensure personal hygiene at all times, including washing hands as they enter the building and periodically throughout the day (see infection control policy addendum.) </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Cleaning</w:t>
            </w:r>
            <w:r w:rsidRPr="00C96097">
              <w:rPr>
                <w:rFonts w:ascii="Calibri" w:eastAsia="Arial" w:hAnsi="Calibri" w:cs="Calibri"/>
                <w:lang w:eastAsia="en-GB"/>
              </w:rPr>
              <w:t xml:space="preserve">: Staff are asked to support the continued cleaning of the nursery throughout the day e.g. toilets, wiping light switches, kitchen areas. </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Staff breaks</w:t>
            </w:r>
            <w:r w:rsidRPr="00C96097">
              <w:rPr>
                <w:rFonts w:ascii="Calibri" w:eastAsia="Arial" w:hAnsi="Calibri" w:cs="Calibri"/>
                <w:lang w:eastAsia="en-GB"/>
              </w:rPr>
              <w:t xml:space="preserve">: All staff breaks will be staggered to minimise the number staff in the staff room at one time and ensure social distancing. </w:t>
            </w:r>
            <w:proofErr w:type="gramStart"/>
            <w:r w:rsidRPr="00C96097">
              <w:rPr>
                <w:rFonts w:ascii="Calibri" w:eastAsia="Arial" w:hAnsi="Calibri" w:cs="Calibri"/>
                <w:lang w:eastAsia="en-GB"/>
              </w:rPr>
              <w:t>Staff are</w:t>
            </w:r>
            <w:proofErr w:type="gramEnd"/>
            <w:r w:rsidRPr="00C96097">
              <w:rPr>
                <w:rFonts w:ascii="Calibri" w:eastAsia="Arial" w:hAnsi="Calibri" w:cs="Calibri"/>
                <w:lang w:eastAsia="en-GB"/>
              </w:rPr>
              <w:t xml:space="preserve"> encouraged to stay in at break times, where possible.</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Staff equipment:</w:t>
            </w:r>
            <w:r w:rsidRPr="00C96097">
              <w:rPr>
                <w:rFonts w:ascii="Calibri" w:eastAsia="Arial" w:hAnsi="Calibri" w:cs="Calibri"/>
                <w:lang w:eastAsia="en-GB"/>
              </w:rPr>
              <w:t xml:space="preserve"> Equipment used by staff such as stationary, tablets etc. will be allocated to individual staff members, where possible, and cleaned regularly.</w:t>
            </w:r>
          </w:p>
          <w:p w:rsidR="00C14D9D" w:rsidRPr="00C96097" w:rsidRDefault="00C14D9D" w:rsidP="00376816">
            <w:pPr>
              <w:jc w:val="left"/>
              <w:rPr>
                <w:rFonts w:ascii="Calibri" w:eastAsia="Arial" w:hAnsi="Calibri" w:cs="Calibri"/>
                <w:b/>
                <w:lang w:eastAsia="en-GB"/>
              </w:rPr>
            </w:pPr>
            <w:r w:rsidRPr="00C96097">
              <w:rPr>
                <w:rFonts w:ascii="Calibri" w:eastAsia="Arial" w:hAnsi="Calibri" w:cs="Calibri"/>
                <w:b/>
                <w:lang w:eastAsia="en-GB"/>
              </w:rPr>
              <w:t xml:space="preserve">Uniform: </w:t>
            </w:r>
            <w:r w:rsidRPr="00C96097">
              <w:rPr>
                <w:rFonts w:ascii="Calibri" w:eastAsia="Arial" w:hAnsi="Calibri" w:cs="Calibri"/>
                <w:lang w:eastAsia="en-GB"/>
              </w:rPr>
              <w:t xml:space="preserve">Staff </w:t>
            </w:r>
            <w:proofErr w:type="gramStart"/>
            <w:r w:rsidRPr="00C96097">
              <w:rPr>
                <w:rFonts w:ascii="Calibri" w:eastAsia="Arial" w:hAnsi="Calibri" w:cs="Calibri"/>
                <w:lang w:eastAsia="en-GB"/>
              </w:rPr>
              <w:t>are</w:t>
            </w:r>
            <w:proofErr w:type="gramEnd"/>
            <w:r w:rsidRPr="00C96097">
              <w:rPr>
                <w:rFonts w:ascii="Calibri" w:eastAsia="Arial" w:hAnsi="Calibri" w:cs="Calibri"/>
                <w:lang w:eastAsia="en-GB"/>
              </w:rPr>
              <w:t xml:space="preserve"> asked to wear a clean uniform each day.</w:t>
            </w:r>
            <w:r w:rsidRPr="00C96097">
              <w:rPr>
                <w:rFonts w:ascii="Calibri" w:eastAsia="Arial" w:hAnsi="Calibri" w:cs="Calibri"/>
                <w:b/>
                <w:lang w:eastAsia="en-GB"/>
              </w:rPr>
              <w:t xml:space="preserve">  </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b/>
                <w:lang w:eastAsia="en-GB"/>
              </w:rPr>
              <w:t xml:space="preserve">Travelling to work: </w:t>
            </w:r>
            <w:r w:rsidRPr="00C96097">
              <w:rPr>
                <w:rFonts w:ascii="Calibri" w:eastAsia="Arial" w:hAnsi="Calibri" w:cs="Calibri"/>
                <w:lang w:eastAsia="en-GB"/>
              </w:rPr>
              <w:t>Staff are encouraged to drive alone, walk or cycle to work and avoid public transport at peak times, where possible. We will advise staff of the guidance on precautionary measures to be taken when travelling using public transport.</w:t>
            </w:r>
          </w:p>
          <w:p w:rsidR="00C14D9D" w:rsidRPr="00C96097" w:rsidRDefault="00C14D9D" w:rsidP="00376816">
            <w:pPr>
              <w:jc w:val="left"/>
              <w:rPr>
                <w:rFonts w:ascii="Calibri" w:eastAsia="Arial" w:hAnsi="Calibri" w:cs="Calibri"/>
                <w:b/>
                <w:highlight w:val="yellow"/>
                <w:lang w:eastAsia="en-GB"/>
              </w:rPr>
            </w:pPr>
            <w:r w:rsidRPr="00C96097">
              <w:rPr>
                <w:rFonts w:ascii="Calibri" w:eastAsia="Arial" w:hAnsi="Calibri" w:cs="Calibri"/>
                <w:b/>
                <w:lang w:eastAsia="en-GB"/>
              </w:rPr>
              <w:t xml:space="preserve">Essential supplies: </w:t>
            </w:r>
            <w:r w:rsidRPr="00C96097">
              <w:rPr>
                <w:rFonts w:ascii="Calibri" w:eastAsia="Arial" w:hAnsi="Calibri" w:cs="Calibri"/>
                <w:lang w:eastAsia="en-GB"/>
              </w:rPr>
              <w:t>We will ensure an adequate supply of essential supplies by ordering in advance and have contingency plans in place to minimise the impact of any shortages of supplies. The setting will not be able to operate without essential supplies required for ensuring infection control.</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59" w:name="_Toc41038222"/>
            <w:r w:rsidRPr="00C96097">
              <w:rPr>
                <w:rFonts w:ascii="Calibri" w:hAnsi="Calibri"/>
                <w:sz w:val="24"/>
              </w:rPr>
              <w:t xml:space="preserve">Safe and respectful care </w:t>
            </w:r>
            <w:bookmarkEnd w:id="359"/>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will continue to follow this procedure with the exception of when a child is ill. We will follow the sickness and illness addendum, which advises to care for the child in an isolated room with the door closed, where possible. This will still be in line with our safeguarding policy.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0" w:name="_Toc41038223"/>
            <w:r w:rsidRPr="00C96097">
              <w:rPr>
                <w:rFonts w:ascii="Calibri" w:hAnsi="Calibri"/>
                <w:sz w:val="24"/>
              </w:rPr>
              <w:t xml:space="preserve">Safeguarding Children </w:t>
            </w:r>
            <w:bookmarkEnd w:id="360"/>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We will continue to follow our comprehensive safeguarding policy and procedure.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In addition, we will follow the specific government Covid-19 safeguarding in schools document: </w:t>
            </w:r>
            <w:hyperlink r:id="rId47" w:history="1">
              <w:r w:rsidRPr="00C96097">
                <w:rPr>
                  <w:rStyle w:val="Hyperlink"/>
                  <w:rFonts w:ascii="Calibri" w:eastAsia="Arial" w:hAnsi="Calibri" w:cs="Calibri"/>
                  <w:color w:val="auto"/>
                  <w:lang w:eastAsia="en-GB"/>
                </w:rPr>
                <w:t>www.gov.uk/government/publications/covid-19-safeguarding-in-schools-colleges-and-other-providers</w:t>
              </w:r>
            </w:hyperlink>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1" w:name="_Toc41038224"/>
            <w:r w:rsidRPr="00C96097">
              <w:rPr>
                <w:rFonts w:ascii="Calibri" w:hAnsi="Calibri"/>
                <w:sz w:val="24"/>
              </w:rPr>
              <w:t xml:space="preserve">School collection policy </w:t>
            </w:r>
            <w:bookmarkEnd w:id="361"/>
          </w:p>
        </w:tc>
        <w:tc>
          <w:tcPr>
            <w:tcW w:w="3784" w:type="pct"/>
            <w:shd w:val="clear" w:color="auto" w:fill="auto"/>
            <w:vAlign w:val="center"/>
          </w:tcPr>
          <w:p w:rsidR="00105FB3" w:rsidRDefault="00105FB3" w:rsidP="00376816">
            <w:pPr>
              <w:jc w:val="left"/>
              <w:rPr>
                <w:rFonts w:ascii="Calibri" w:eastAsia="Arial" w:hAnsi="Calibri" w:cs="Calibri"/>
                <w:lang w:eastAsia="en-GB"/>
              </w:rPr>
            </w:pPr>
            <w:r>
              <w:rPr>
                <w:rFonts w:ascii="Calibri" w:eastAsia="Arial" w:hAnsi="Calibri" w:cs="Calibri"/>
                <w:lang w:eastAsia="en-GB"/>
              </w:rPr>
              <w:t>We do not provide this service.</w:t>
            </w:r>
          </w:p>
          <w:p w:rsidR="00C14D9D" w:rsidRPr="00C96097" w:rsidRDefault="00C14D9D" w:rsidP="00376816">
            <w:pPr>
              <w:jc w:val="left"/>
              <w:rPr>
                <w:rFonts w:ascii="Calibri" w:eastAsia="Arial" w:hAnsi="Calibri" w:cs="Calibri"/>
                <w:lang w:eastAsia="en-GB"/>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2" w:name="_Toc41038225"/>
            <w:r w:rsidRPr="00C96097">
              <w:rPr>
                <w:rFonts w:ascii="Calibri" w:hAnsi="Calibri"/>
                <w:sz w:val="24"/>
              </w:rPr>
              <w:t xml:space="preserve">Settling In </w:t>
            </w:r>
            <w:bookmarkEnd w:id="362"/>
          </w:p>
        </w:tc>
        <w:tc>
          <w:tcPr>
            <w:tcW w:w="3784" w:type="pct"/>
            <w:shd w:val="clear" w:color="auto" w:fill="auto"/>
            <w:vAlign w:val="center"/>
          </w:tcPr>
          <w:p w:rsidR="00C14D9D" w:rsidRPr="00C96097" w:rsidRDefault="00C14D9D" w:rsidP="00376816">
            <w:pPr>
              <w:jc w:val="left"/>
              <w:rPr>
                <w:rFonts w:ascii="Calibri" w:hAnsi="Calibri" w:cs="Calibri"/>
              </w:rPr>
            </w:pPr>
            <w:r w:rsidRPr="00C96097">
              <w:rPr>
                <w:rFonts w:ascii="Calibri" w:hAnsi="Calibri" w:cs="Calibri"/>
              </w:rPr>
              <w:t xml:space="preserve">We will work with all families that have not attended the setting </w:t>
            </w:r>
            <w:r w:rsidRPr="00C96097">
              <w:rPr>
                <w:rFonts w:ascii="Calibri" w:hAnsi="Calibri" w:cs="Calibri"/>
              </w:rPr>
              <w:lastRenderedPageBreak/>
              <w:t xml:space="preserve">during the lockdown period to arrange suitable settling times. These may include video calls to begin with, to minimise the time spent in the setting. Setting visits may be planned based on individual needs, taking in to account the age/stage of development and how the child feels about returning. </w:t>
            </w:r>
          </w:p>
          <w:p w:rsidR="00C14D9D" w:rsidRPr="00C96097" w:rsidRDefault="00C14D9D" w:rsidP="00376816">
            <w:pPr>
              <w:jc w:val="left"/>
              <w:rPr>
                <w:rFonts w:ascii="Calibri" w:hAnsi="Calibri" w:cs="Calibri"/>
              </w:rPr>
            </w:pPr>
            <w:r w:rsidRPr="00C96097">
              <w:rPr>
                <w:rFonts w:ascii="Calibri" w:hAnsi="Calibri" w:cs="Calibri"/>
              </w:rPr>
              <w:t xml:space="preserve">Where settling visits are required, different options will be considered such as: </w:t>
            </w:r>
          </w:p>
          <w:p w:rsidR="00C14D9D" w:rsidRPr="00C96097" w:rsidRDefault="00C14D9D" w:rsidP="00E36679">
            <w:pPr>
              <w:pStyle w:val="ListParagraph"/>
              <w:numPr>
                <w:ilvl w:val="0"/>
                <w:numId w:val="299"/>
              </w:numPr>
              <w:contextualSpacing/>
              <w:jc w:val="left"/>
              <w:rPr>
                <w:rFonts w:ascii="Calibri" w:hAnsi="Calibri" w:cs="Calibri"/>
              </w:rPr>
            </w:pPr>
            <w:r w:rsidRPr="00C96097">
              <w:rPr>
                <w:rFonts w:ascii="Calibri" w:hAnsi="Calibri" w:cs="Calibri"/>
              </w:rPr>
              <w:t xml:space="preserve">Whilst the nursery is still closed, so there are no other children/adults around </w:t>
            </w:r>
          </w:p>
          <w:p w:rsidR="00C14D9D" w:rsidRPr="00C96097" w:rsidRDefault="00C14D9D" w:rsidP="00E36679">
            <w:pPr>
              <w:pStyle w:val="ListParagraph"/>
              <w:numPr>
                <w:ilvl w:val="0"/>
                <w:numId w:val="299"/>
              </w:numPr>
              <w:contextualSpacing/>
              <w:jc w:val="left"/>
              <w:rPr>
                <w:rFonts w:ascii="Calibri" w:hAnsi="Calibri" w:cs="Calibri"/>
              </w:rPr>
            </w:pPr>
            <w:r w:rsidRPr="00C96097">
              <w:rPr>
                <w:rFonts w:ascii="Calibri" w:hAnsi="Calibri" w:cs="Calibri"/>
              </w:rPr>
              <w:t xml:space="preserve">Having a settling in period over a couple of weeks just for visits to take place </w:t>
            </w:r>
          </w:p>
          <w:p w:rsidR="00C14D9D" w:rsidRPr="00C96097" w:rsidRDefault="00C14D9D" w:rsidP="00E36679">
            <w:pPr>
              <w:pStyle w:val="ListParagraph"/>
              <w:numPr>
                <w:ilvl w:val="0"/>
                <w:numId w:val="299"/>
              </w:numPr>
              <w:contextualSpacing/>
              <w:jc w:val="left"/>
              <w:rPr>
                <w:rFonts w:ascii="Calibri" w:hAnsi="Calibri" w:cs="Calibri"/>
              </w:rPr>
            </w:pPr>
            <w:r w:rsidRPr="00C96097">
              <w:rPr>
                <w:rFonts w:ascii="Calibri" w:hAnsi="Calibri" w:cs="Calibri"/>
              </w:rPr>
              <w:t xml:space="preserve">Settling visits outdoors </w:t>
            </w:r>
          </w:p>
          <w:p w:rsidR="00C14D9D" w:rsidRPr="00C96097" w:rsidRDefault="00C14D9D" w:rsidP="00E36679">
            <w:pPr>
              <w:pStyle w:val="ListParagraph"/>
              <w:numPr>
                <w:ilvl w:val="0"/>
                <w:numId w:val="299"/>
              </w:numPr>
              <w:contextualSpacing/>
              <w:jc w:val="left"/>
              <w:rPr>
                <w:rFonts w:ascii="Calibri" w:hAnsi="Calibri" w:cs="Calibri"/>
              </w:rPr>
            </w:pPr>
            <w:r w:rsidRPr="00C96097">
              <w:rPr>
                <w:rFonts w:ascii="Calibri" w:hAnsi="Calibri" w:cs="Calibri"/>
              </w:rPr>
              <w:t xml:space="preserve">Shorter sessions to begin with building up to the full session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The settling in policy for new children will be adapted during the pandemic based on the individual needs of the children and staff at nursery. We may have to suspend these or, where possible, we will encourage virtual show rounds and online video calls prior to children starting. Most of the information will be gathered over the telephone to limit the time spent in the setting.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rPr>
              <w:t xml:space="preserve">Any new families will be asked to sign a health declaration to confirm the child or no one in the family has any symptoms of </w:t>
            </w:r>
            <w:proofErr w:type="spellStart"/>
            <w:r w:rsidRPr="00C96097">
              <w:rPr>
                <w:rFonts w:ascii="Calibri" w:hAnsi="Calibri" w:cs="Calibri"/>
              </w:rPr>
              <w:t>coronavirus</w:t>
            </w:r>
            <w:proofErr w:type="spellEnd"/>
            <w:r w:rsidRPr="00C96097">
              <w:rPr>
                <w:rFonts w:ascii="Calibri" w:hAnsi="Calibri" w:cs="Calibri"/>
              </w:rPr>
              <w:t xml:space="preserve">.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eastAsia="Arial" w:hAnsi="Calibri" w:cs="Calibri"/>
                <w:lang w:eastAsia="en-GB"/>
              </w:rPr>
            </w:pPr>
            <w:r w:rsidRPr="00C96097">
              <w:rPr>
                <w:rFonts w:ascii="Calibri" w:hAnsi="Calibri" w:cs="Calibri"/>
              </w:rPr>
              <w:t xml:space="preserve">Once children are settled parents will be asked to follow the same drop off/collection procedures as the other children, maintaining safe distancing between them and others (see arrival and departure policy.)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3" w:name="_Toc41038226"/>
            <w:r w:rsidRPr="00C96097">
              <w:rPr>
                <w:rFonts w:ascii="Calibri" w:hAnsi="Calibri"/>
                <w:sz w:val="24"/>
              </w:rPr>
              <w:lastRenderedPageBreak/>
              <w:t xml:space="preserve">Sickness and Illness </w:t>
            </w:r>
            <w:bookmarkEnd w:id="363"/>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If anyone becomes unwell whilst at nursery with a new, continuous cough or a high temperature, we will contact their parent/carer immediately. The child will be sent home and advised to follow the COVID-19: Guidance for households with possible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infection.</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Whilst the child is awaiting collection they will be moved, if possible, to a room where they can be isolated behind a closed door, depending on the age of the child, and with appropriate adult supervision (ensuring safeguarding and PPE procedures are met.)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Ideally, a window will be opened for ventilation. Where it is not possible to isolate them, they will be moved to an area which is at least two metres away from other people. </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They will be comforted and reassured whilst waiting for collection, as per our usual policy.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If they need to go to the bathroom while waiting to be collected, they will use a separate bathroom if possible. The bathroom will be cleaned and disinfected, using standard cleaning products, before being used by anyone else.</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PPE will be worn by staff caring for the child while they await collection if a distance of two metres cannot be maintained (such as for a very young child or a child with complex needs.)</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In an emergency staff will call a manager and 999 if they are seriously ill, injured or their life is at risk.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If a member of staff has helped someone who was unwell with a new, continuous cough or a high temperature, they do not need to go home unless they develop symptoms themselves (and in which case, a test is available) or the child subsequently tests positive (see ‘What happens if there is a confirmed case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in a setting?’ below.) They should wash their hands thoroughly for 20 seconds after any contact with someone who is unwell.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Style w:val="Hyperlink"/>
                <w:rFonts w:ascii="Calibri" w:eastAsia="Arial" w:hAnsi="Calibri" w:cs="Calibri"/>
                <w:color w:val="auto"/>
                <w:lang w:eastAsia="en-GB"/>
              </w:rPr>
            </w:pPr>
            <w:r w:rsidRPr="00C96097">
              <w:rPr>
                <w:rFonts w:ascii="Calibri" w:eastAsia="Arial" w:hAnsi="Calibri" w:cs="Calibri"/>
                <w:lang w:eastAsia="en-GB"/>
              </w:rPr>
              <w:t xml:space="preserve">Cleaning the affected area with normal household disinfectant after someone with symptoms has left, will reduce the risk of passing the infection on to other people. Further information about cleaning the room used for isolation can be found at </w:t>
            </w:r>
            <w:hyperlink r:id="rId48" w:history="1">
              <w:r w:rsidRPr="00C96097">
                <w:rPr>
                  <w:rStyle w:val="Hyperlink"/>
                  <w:rFonts w:ascii="Calibri" w:eastAsia="Arial" w:hAnsi="Calibri" w:cs="Calibri"/>
                  <w:color w:val="auto"/>
                  <w:lang w:eastAsia="en-GB"/>
                </w:rPr>
                <w:t>https://www.gov.uk/government/publications/covid-19-decontamination-in-non-healthcare-settings</w:t>
              </w:r>
            </w:hyperlink>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lastRenderedPageBreak/>
              <w:t xml:space="preserve">When a child, young person or staff member develops symptoms compatible with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they will be sent home and advised to self-isolate for 7 days. Their fellow household members should self-isolate for 14 days. All staff and students who are attending an education or childcare setting will have access to a test if they display symptoms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and are encouraged to get tested in this scenario.</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Where the child or staff member tests negative, they can return to their setting and the fellow household members can end their self-isolation.</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Where the child, young person or staff member tests positive, the rest of their nursery group should be sent home and advised to self-isolate for 14 days. The other household members of that group do not need to self-isolate unless the child, young person or staff member they live with in that group subsequently develops symptoms.</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In these cases all information will be recorded on an incident form or Covid-19 record form (see </w:t>
            </w:r>
            <w:r w:rsidR="00105FB3">
              <w:rPr>
                <w:rFonts w:ascii="Calibri" w:eastAsia="Arial" w:hAnsi="Calibri" w:cs="Calibri"/>
                <w:lang w:eastAsia="en-GB"/>
              </w:rPr>
              <w:t xml:space="preserve">our </w:t>
            </w:r>
            <w:hyperlink r:id="rId49" w:history="1">
              <w:r w:rsidRPr="00C96097">
                <w:rPr>
                  <w:rStyle w:val="Hyperlink"/>
                  <w:rFonts w:ascii="Calibri" w:eastAsia="Arial" w:hAnsi="Calibri" w:cs="Calibri"/>
                  <w:color w:val="auto"/>
                  <w:lang w:eastAsia="en-GB"/>
                </w:rPr>
                <w:t>Sickness and Illness policy</w:t>
              </w:r>
            </w:hyperlink>
            <w:r w:rsidRPr="00C96097">
              <w:rPr>
                <w:rFonts w:ascii="Calibri" w:eastAsia="Arial" w:hAnsi="Calibri" w:cs="Calibri"/>
                <w:lang w:eastAsia="en-GB"/>
              </w:rPr>
              <w:t xml:space="preserve">). </w:t>
            </w:r>
          </w:p>
          <w:p w:rsidR="00C14D9D" w:rsidRPr="00C96097" w:rsidRDefault="00C14D9D" w:rsidP="00376816">
            <w:pPr>
              <w:jc w:val="left"/>
              <w:rPr>
                <w:rFonts w:ascii="Calibri" w:hAnsi="Calibri" w:cs="Calibri"/>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4" w:name="_Toc41038227"/>
            <w:r w:rsidRPr="00C96097">
              <w:rPr>
                <w:rFonts w:ascii="Calibri" w:hAnsi="Calibri"/>
                <w:sz w:val="24"/>
              </w:rPr>
              <w:lastRenderedPageBreak/>
              <w:t xml:space="preserve">Special Educational Needs and Disabilities (SEND) </w:t>
            </w:r>
            <w:bookmarkEnd w:id="364"/>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Vulnerable children continue to be expected and encouraged to attend educational provision where it is appropriate for them to do so (for children with education health and care (EHC) plans this will be informed by a risk assessment approach.)</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Children, young people and staff who have been classed as clinically extremely vulnerable due to pre-existing medical conditions, have been advised to shield and are not expected to attend nursery. They should continue to be supported to learn at home, as much as possible.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Due to the lockdown and as per the Early Years Foundation Stage: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w:t>
            </w:r>
            <w:proofErr w:type="spellStart"/>
            <w:r w:rsidRPr="00C96097">
              <w:rPr>
                <w:rFonts w:ascii="Calibri" w:eastAsia="Arial" w:hAnsi="Calibri" w:cs="Calibri"/>
                <w:lang w:eastAsia="en-GB"/>
              </w:rPr>
              <w:t>disapplications</w:t>
            </w:r>
            <w:proofErr w:type="spellEnd"/>
            <w:r w:rsidRPr="00C96097">
              <w:rPr>
                <w:rFonts w:ascii="Calibri" w:eastAsia="Arial" w:hAnsi="Calibri" w:cs="Calibri"/>
                <w:lang w:eastAsia="en-GB"/>
              </w:rPr>
              <w:t xml:space="preserve"> adjustment, the EYFS two-year-old progress check requirement may mean that some progress checks are delayed. These will take place as soon as is reasonably practical and any areas where a child’s progress is less than expected, we will put a plan in place with activities and strategies to address any concerns.</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Assessment for all children will take place gradually over the next few months with a strong focus on re-settling children. Strategies and support will be put in place for any children with noticeable gaps in development progress.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5" w:name="_Toc41038228"/>
            <w:r w:rsidRPr="00C96097">
              <w:rPr>
                <w:rFonts w:ascii="Calibri" w:hAnsi="Calibri"/>
                <w:sz w:val="24"/>
              </w:rPr>
              <w:t xml:space="preserve">Staff development and Training </w:t>
            </w:r>
            <w:bookmarkEnd w:id="365"/>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The training records of all staff members will be checked and any expired mandatory training that is required (including safeguarding, paediatric first aid, food hygiene) will be planned as soon as possible.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Where possible, </w:t>
            </w:r>
            <w:r w:rsidR="00ED077E">
              <w:rPr>
                <w:rFonts w:ascii="Calibri" w:eastAsia="Arial" w:hAnsi="Calibri" w:cs="Calibri"/>
                <w:lang w:eastAsia="en-GB"/>
              </w:rPr>
              <w:t xml:space="preserve">external </w:t>
            </w:r>
            <w:r w:rsidRPr="00C96097">
              <w:rPr>
                <w:rFonts w:ascii="Calibri" w:eastAsia="Arial" w:hAnsi="Calibri" w:cs="Calibri"/>
                <w:lang w:eastAsia="en-GB"/>
              </w:rPr>
              <w:t xml:space="preserve">meetings and training sessions should be conducted through virtual conferencing.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All staff members will receive appropriate instructions, and training, in the policy and procedure addendums; infection control, the standard operating procedures and risk assessments within which they will be operating.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6" w:name="_Toc41038229"/>
            <w:r w:rsidRPr="00C96097">
              <w:rPr>
                <w:rFonts w:ascii="Calibri" w:hAnsi="Calibri"/>
                <w:sz w:val="24"/>
              </w:rPr>
              <w:t xml:space="preserve">Supervisions </w:t>
            </w:r>
            <w:bookmarkEnd w:id="366"/>
          </w:p>
          <w:p w:rsidR="00C14D9D" w:rsidRPr="00C96097" w:rsidRDefault="00C14D9D" w:rsidP="00376816">
            <w:pPr>
              <w:jc w:val="center"/>
              <w:rPr>
                <w:rFonts w:ascii="Calibri" w:hAnsi="Calibri" w:cs="Calibri"/>
                <w:b/>
              </w:rPr>
            </w:pPr>
          </w:p>
          <w:p w:rsidR="00C14D9D" w:rsidRPr="00C96097" w:rsidRDefault="00C14D9D" w:rsidP="00376816">
            <w:pPr>
              <w:jc w:val="center"/>
              <w:rPr>
                <w:rFonts w:ascii="Calibri" w:hAnsi="Calibri" w:cs="Calibri"/>
                <w:b/>
              </w:rPr>
            </w:pPr>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Regular supervision/review meetings will then take place to monitor staff well-being and any concerns during this time.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7" w:name="_Toc41038230"/>
            <w:r w:rsidRPr="00C96097">
              <w:rPr>
                <w:rFonts w:ascii="Calibri" w:hAnsi="Calibri"/>
                <w:sz w:val="24"/>
              </w:rPr>
              <w:t xml:space="preserve">Supervision of Visitors </w:t>
            </w:r>
            <w:bookmarkEnd w:id="367"/>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Attendance to the setting will be restricted to children and staff where practicable.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Visitors will only be allowed to enter where prior permission has </w:t>
            </w:r>
            <w:r w:rsidRPr="00C96097">
              <w:rPr>
                <w:rFonts w:ascii="Calibri" w:eastAsia="Arial" w:hAnsi="Calibri" w:cs="Calibri"/>
                <w:lang w:eastAsia="en-GB"/>
              </w:rPr>
              <w:lastRenderedPageBreak/>
              <w:t>been granted and that</w:t>
            </w:r>
            <w:r w:rsidRPr="00C96097">
              <w:rPr>
                <w:rFonts w:ascii="Calibri" w:hAnsi="Calibri"/>
              </w:rPr>
              <w:t xml:space="preserve"> </w:t>
            </w:r>
            <w:r w:rsidRPr="00C96097">
              <w:rPr>
                <w:rFonts w:ascii="Calibri" w:eastAsia="Arial" w:hAnsi="Calibri" w:cs="Calibri"/>
                <w:lang w:eastAsia="en-GB"/>
              </w:rPr>
              <w:t xml:space="preserve">they are not displaying any symptoms of </w:t>
            </w:r>
            <w:proofErr w:type="spellStart"/>
            <w:r w:rsidRPr="00C96097">
              <w:rPr>
                <w:rFonts w:ascii="Calibri" w:eastAsia="Arial" w:hAnsi="Calibri" w:cs="Calibri"/>
                <w:lang w:eastAsia="en-GB"/>
              </w:rPr>
              <w:t>coronavirus</w:t>
            </w:r>
            <w:proofErr w:type="spellEnd"/>
            <w:r w:rsidRPr="00C96097">
              <w:rPr>
                <w:rFonts w:ascii="Calibri" w:eastAsia="Arial" w:hAnsi="Calibri" w:cs="Calibri"/>
                <w:lang w:eastAsia="en-GB"/>
              </w:rPr>
              <w:t xml:space="preserve">. They will be asked to sign a declaration form. The supervision of visitor’s policy will be followed in these cases.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Suppliers such as food deliveries will be asked not to enter the nursery but to make other arrangements, for example to ring the bell and leave the delivery at the door. </w:t>
            </w: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Where essential visitors e.g. building maintenance, are required these will be made outside of the usual nursery operational hours where possible.</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68" w:name="_Toc41038231"/>
            <w:r w:rsidRPr="00C96097">
              <w:rPr>
                <w:rFonts w:ascii="Calibri" w:hAnsi="Calibri"/>
                <w:sz w:val="24"/>
              </w:rPr>
              <w:lastRenderedPageBreak/>
              <w:t xml:space="preserve">Transition </w:t>
            </w:r>
            <w:bookmarkEnd w:id="368"/>
            <w:r w:rsidRPr="00C96097">
              <w:rPr>
                <w:rFonts w:ascii="Calibri" w:hAnsi="Calibri"/>
                <w:sz w:val="24"/>
              </w:rPr>
              <w:t xml:space="preserve"> </w:t>
            </w:r>
          </w:p>
          <w:p w:rsidR="00C14D9D" w:rsidRPr="00C96097" w:rsidRDefault="00C14D9D" w:rsidP="00376816">
            <w:pPr>
              <w:jc w:val="center"/>
              <w:rPr>
                <w:rFonts w:ascii="Calibri" w:hAnsi="Calibri" w:cs="Calibri"/>
                <w:b/>
              </w:rPr>
            </w:pPr>
          </w:p>
          <w:p w:rsidR="00C14D9D" w:rsidRPr="00C96097" w:rsidRDefault="00C14D9D" w:rsidP="00376816">
            <w:pPr>
              <w:jc w:val="center"/>
              <w:rPr>
                <w:rFonts w:ascii="Calibri" w:hAnsi="Calibri" w:cs="Calibri"/>
                <w:b/>
              </w:rPr>
            </w:pPr>
          </w:p>
          <w:p w:rsidR="00C14D9D" w:rsidRPr="00C96097" w:rsidRDefault="00C14D9D" w:rsidP="00911CF0">
            <w:pPr>
              <w:jc w:val="center"/>
              <w:rPr>
                <w:rFonts w:ascii="Calibri" w:hAnsi="Calibri" w:cs="Calibri"/>
                <w:b/>
              </w:rPr>
            </w:pPr>
          </w:p>
        </w:tc>
        <w:tc>
          <w:tcPr>
            <w:tcW w:w="3784" w:type="pct"/>
            <w:shd w:val="clear" w:color="auto" w:fill="auto"/>
            <w:vAlign w:val="center"/>
          </w:tcPr>
          <w:p w:rsidR="00C14D9D" w:rsidRPr="00C96097" w:rsidRDefault="00911CF0" w:rsidP="00376816">
            <w:pPr>
              <w:jc w:val="left"/>
              <w:rPr>
                <w:rFonts w:ascii="Calibri" w:hAnsi="Calibri" w:cs="Calibri"/>
              </w:rPr>
            </w:pPr>
            <w:r>
              <w:rPr>
                <w:rFonts w:ascii="Calibri" w:hAnsi="Calibri" w:cs="Calibri"/>
                <w:b/>
              </w:rPr>
              <w:t>F</w:t>
            </w:r>
            <w:r w:rsidR="00C14D9D" w:rsidRPr="00C96097">
              <w:rPr>
                <w:rFonts w:ascii="Calibri" w:hAnsi="Calibri" w:cs="Calibri"/>
                <w:b/>
              </w:rPr>
              <w:t>or any children going to school</w:t>
            </w:r>
            <w:r w:rsidR="00C14D9D" w:rsidRPr="00C96097">
              <w:rPr>
                <w:rFonts w:ascii="Calibri" w:hAnsi="Calibri" w:cs="Calibri"/>
              </w:rPr>
              <w:t xml:space="preserve">: We will work together with all schools that children are going to and attempt to do all we can to help ease this transition, including making up school packs with photos of the teachers and building; reading stories, engaging in role play, setting up video calls, meetings and where possible visits. We will also work with parents to try to alleviate any worries and anxieties. This may mean working with the schools to extend the starting date.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hAnsi="Calibri" w:cs="Calibri"/>
              </w:rPr>
            </w:pPr>
            <w:r w:rsidRPr="00C96097">
              <w:rPr>
                <w:rFonts w:ascii="Calibri" w:hAnsi="Calibri" w:cs="Calibri"/>
                <w:b/>
              </w:rPr>
              <w:t xml:space="preserve">Any children moving from another setting that they have attended during the lockdown </w:t>
            </w:r>
            <w:r w:rsidRPr="00C96097">
              <w:rPr>
                <w:rFonts w:ascii="Calibri" w:hAnsi="Calibri" w:cs="Calibri"/>
              </w:rPr>
              <w:t xml:space="preserve">(key worker children): In these cases, with parental permission, we will attempt to speak to the childcare provider that the child has attended to discuss interests, development and next steps.   </w:t>
            </w:r>
          </w:p>
          <w:p w:rsidR="00C14D9D" w:rsidRPr="00C96097" w:rsidRDefault="00C14D9D" w:rsidP="00376816">
            <w:pPr>
              <w:jc w:val="left"/>
              <w:rPr>
                <w:rFonts w:ascii="Calibri" w:hAnsi="Calibri" w:cs="Calibri"/>
              </w:rPr>
            </w:pPr>
          </w:p>
          <w:p w:rsidR="00C14D9D" w:rsidRPr="00C96097" w:rsidRDefault="00C14D9D" w:rsidP="00376816">
            <w:pPr>
              <w:jc w:val="left"/>
              <w:rPr>
                <w:rFonts w:ascii="Calibri" w:eastAsia="Arial" w:hAnsi="Calibri" w:cs="Calibri"/>
                <w:lang w:eastAsia="en-GB"/>
              </w:rPr>
            </w:pPr>
            <w:r w:rsidRPr="00C96097">
              <w:rPr>
                <w:rFonts w:ascii="Calibri" w:hAnsi="Calibri" w:cs="Calibri"/>
                <w:b/>
              </w:rPr>
              <w:t xml:space="preserve">Children attending another early </w:t>
            </w:r>
            <w:proofErr w:type="gramStart"/>
            <w:r w:rsidRPr="00C96097">
              <w:rPr>
                <w:rFonts w:ascii="Calibri" w:hAnsi="Calibri" w:cs="Calibri"/>
                <w:b/>
              </w:rPr>
              <w:t>years</w:t>
            </w:r>
            <w:proofErr w:type="gramEnd"/>
            <w:r w:rsidRPr="00C96097">
              <w:rPr>
                <w:rFonts w:ascii="Calibri" w:hAnsi="Calibri" w:cs="Calibri"/>
                <w:b/>
              </w:rPr>
              <w:t xml:space="preserve"> provider: </w:t>
            </w:r>
            <w:r w:rsidRPr="00C96097">
              <w:rPr>
                <w:rFonts w:ascii="Calibri" w:hAnsi="Calibri" w:cs="Calibri"/>
              </w:rPr>
              <w:t xml:space="preserve">A virtual meeting will take place where children attend another setting or childminder to discuss possible options during this time; where possible this will be discouraged and ways will be explored for them to stay with just one provider to minimise risks.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highlight w:val="yellow"/>
              </w:rPr>
            </w:pPr>
            <w:bookmarkStart w:id="369" w:name="_Toc41038232"/>
            <w:r w:rsidRPr="00C96097">
              <w:rPr>
                <w:rFonts w:ascii="Calibri" w:hAnsi="Calibri"/>
                <w:sz w:val="24"/>
              </w:rPr>
              <w:t xml:space="preserve">Visits and outings </w:t>
            </w:r>
            <w:bookmarkEnd w:id="369"/>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To help ensure the safety of staff and children no external visits and outings from the nursery setting will take place during this pandemic. This will be reviewed in line with government guidelines. </w:t>
            </w:r>
          </w:p>
          <w:p w:rsidR="00C14D9D" w:rsidRPr="00C96097" w:rsidRDefault="00C14D9D" w:rsidP="00376816">
            <w:pPr>
              <w:jc w:val="left"/>
              <w:rPr>
                <w:rFonts w:ascii="Calibri" w:hAnsi="Calibri" w:cs="Calibri"/>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70" w:name="_Toc41038233"/>
            <w:r w:rsidRPr="00C96097">
              <w:rPr>
                <w:rFonts w:ascii="Calibri" w:hAnsi="Calibri"/>
                <w:sz w:val="24"/>
              </w:rPr>
              <w:t xml:space="preserve">Volunteers </w:t>
            </w:r>
            <w:bookmarkEnd w:id="370"/>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Although we appreciate the support and value volunteers offer to our nursery, we have decided that during the pandemic period we will not be permitting volunteers in the nursery to care and support the children at this time. This is because we are trying to limit the number of people in nursery at any one time. We will review this in line with Government policy and updates, and review accordingly. </w:t>
            </w:r>
          </w:p>
          <w:p w:rsidR="00C14D9D" w:rsidRPr="00C96097" w:rsidRDefault="00C14D9D" w:rsidP="00376816">
            <w:pPr>
              <w:jc w:val="left"/>
              <w:rPr>
                <w:rFonts w:ascii="Calibri" w:eastAsia="Arial" w:hAnsi="Calibri" w:cs="Calibri"/>
                <w:lang w:eastAsia="en-GB"/>
              </w:rPr>
            </w:pP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71" w:name="_Toc41038234"/>
            <w:r w:rsidRPr="00C96097">
              <w:rPr>
                <w:rFonts w:ascii="Calibri" w:hAnsi="Calibri"/>
                <w:sz w:val="24"/>
              </w:rPr>
              <w:t xml:space="preserve">Well-being in the nursery </w:t>
            </w:r>
            <w:bookmarkEnd w:id="371"/>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Children are supported in age appropriate ways to understand the steps they can take to keep themselves safe including regular hand washing and sneezing into a tissue. Staff will help them to understand the changes and challenges they may have/be encountering as a result of Covid-19 through play, discussions and stories.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proofErr w:type="gramStart"/>
            <w:r w:rsidRPr="00C96097">
              <w:rPr>
                <w:rFonts w:ascii="Calibri" w:eastAsia="Arial" w:hAnsi="Calibri" w:cs="Calibri"/>
                <w:lang w:eastAsia="en-GB"/>
              </w:rPr>
              <w:t>Staff are</w:t>
            </w:r>
            <w:proofErr w:type="gramEnd"/>
            <w:r w:rsidRPr="00C96097">
              <w:rPr>
                <w:rFonts w:ascii="Calibri" w:eastAsia="Arial" w:hAnsi="Calibri" w:cs="Calibri"/>
                <w:lang w:eastAsia="en-GB"/>
              </w:rPr>
              <w:t xml:space="preserve"> aware of the importance of attachments and</w:t>
            </w:r>
            <w:r w:rsidRPr="00C96097">
              <w:rPr>
                <w:rFonts w:ascii="Calibri" w:hAnsi="Calibri"/>
              </w:rPr>
              <w:t xml:space="preserve"> </w:t>
            </w:r>
            <w:r w:rsidRPr="00C96097">
              <w:rPr>
                <w:rFonts w:ascii="Calibri" w:eastAsia="Arial" w:hAnsi="Calibri" w:cs="Calibri"/>
                <w:lang w:eastAsia="en-GB"/>
              </w:rPr>
              <w:t>that some children may experience</w:t>
            </w:r>
            <w:r w:rsidRPr="00C96097">
              <w:rPr>
                <w:rFonts w:ascii="Calibri" w:hAnsi="Calibri"/>
              </w:rPr>
              <w:t xml:space="preserve"> </w:t>
            </w:r>
            <w:r w:rsidRPr="00C96097">
              <w:rPr>
                <w:rFonts w:ascii="Calibri" w:eastAsia="Arial" w:hAnsi="Calibri" w:cs="Calibri"/>
                <w:lang w:eastAsia="en-GB"/>
              </w:rPr>
              <w:t xml:space="preserve">separation anxieties during this time. They will work with parents to ensure they help to ease the transition back </w:t>
            </w:r>
            <w:r w:rsidRPr="00C96097">
              <w:rPr>
                <w:rFonts w:ascii="Calibri" w:eastAsia="Arial" w:hAnsi="Calibri" w:cs="Calibri"/>
                <w:lang w:eastAsia="en-GB"/>
              </w:rPr>
              <w:lastRenderedPageBreak/>
              <w:t xml:space="preserve">to nursery and give children the emotional support they need at this time.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i/>
                <w:lang w:eastAsia="en-GB"/>
              </w:rPr>
            </w:pPr>
            <w:r w:rsidRPr="00C96097">
              <w:rPr>
                <w:rFonts w:ascii="Calibri" w:eastAsia="Arial" w:hAnsi="Calibri" w:cs="Calibri"/>
                <w:lang w:eastAsia="en-GB"/>
              </w:rPr>
              <w:t xml:space="preserve">Please also refer to the bereavement policy.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72" w:name="_Toc41038235"/>
            <w:r w:rsidRPr="00C96097">
              <w:rPr>
                <w:rFonts w:ascii="Calibri" w:hAnsi="Calibri"/>
                <w:sz w:val="24"/>
              </w:rPr>
              <w:lastRenderedPageBreak/>
              <w:t xml:space="preserve">Well-being for staff </w:t>
            </w:r>
            <w:bookmarkEnd w:id="372"/>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Managers/leaders are very conscious of the well-being of all staff during the pandemic and now the worries as they return to caring for children. Regular meetings/supervisions will be planned to support staff. Discussions will take place around the need for flexible working practices in a way that promotes good work-life balance and supports the nursery business.  </w:t>
            </w:r>
          </w:p>
          <w:p w:rsidR="00C14D9D" w:rsidRPr="00C96097" w:rsidRDefault="00C14D9D" w:rsidP="00376816">
            <w:pPr>
              <w:jc w:val="left"/>
              <w:rPr>
                <w:rFonts w:ascii="Calibri" w:eastAsia="Arial" w:hAnsi="Calibri" w:cs="Calibri"/>
                <w:lang w:eastAsia="en-GB"/>
              </w:rPr>
            </w:pPr>
          </w:p>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Having a good communication policy and, sharing plans and risk assessments will help to manage anxieties about returning to work. Staff workloads will be carefully managed during this time with the emphasis on playing with the children; settling them back in, offering lots of support and reassurance. </w:t>
            </w:r>
          </w:p>
        </w:tc>
      </w:tr>
      <w:tr w:rsidR="00C14D9D" w:rsidRPr="00C96097" w:rsidTr="00376816">
        <w:trPr>
          <w:trHeight w:val="20"/>
          <w:jc w:val="center"/>
        </w:trPr>
        <w:tc>
          <w:tcPr>
            <w:tcW w:w="1216" w:type="pct"/>
            <w:shd w:val="clear" w:color="auto" w:fill="auto"/>
          </w:tcPr>
          <w:p w:rsidR="00C14D9D" w:rsidRPr="00C96097" w:rsidRDefault="00C14D9D" w:rsidP="00376816">
            <w:pPr>
              <w:pStyle w:val="Heading1"/>
              <w:rPr>
                <w:rFonts w:ascii="Calibri" w:hAnsi="Calibri"/>
                <w:sz w:val="24"/>
              </w:rPr>
            </w:pPr>
            <w:bookmarkStart w:id="373" w:name="_Toc41038236"/>
            <w:r w:rsidRPr="00C96097">
              <w:rPr>
                <w:rFonts w:ascii="Calibri" w:hAnsi="Calibri"/>
                <w:sz w:val="24"/>
              </w:rPr>
              <w:t xml:space="preserve">Young Worker/students Policy </w:t>
            </w:r>
            <w:bookmarkEnd w:id="373"/>
            <w:r w:rsidRPr="00C96097">
              <w:rPr>
                <w:rFonts w:ascii="Calibri" w:hAnsi="Calibri"/>
                <w:sz w:val="24"/>
              </w:rPr>
              <w:t xml:space="preserve"> </w:t>
            </w:r>
          </w:p>
        </w:tc>
        <w:tc>
          <w:tcPr>
            <w:tcW w:w="3784" w:type="pct"/>
            <w:shd w:val="clear" w:color="auto" w:fill="auto"/>
            <w:vAlign w:val="center"/>
          </w:tcPr>
          <w:p w:rsidR="00C14D9D" w:rsidRPr="00C96097" w:rsidRDefault="00C14D9D" w:rsidP="00376816">
            <w:pPr>
              <w:jc w:val="left"/>
              <w:rPr>
                <w:rFonts w:ascii="Calibri" w:eastAsia="Arial" w:hAnsi="Calibri" w:cs="Calibri"/>
                <w:lang w:eastAsia="en-GB"/>
              </w:rPr>
            </w:pPr>
            <w:r w:rsidRPr="00C96097">
              <w:rPr>
                <w:rFonts w:ascii="Calibri" w:eastAsia="Arial" w:hAnsi="Calibri" w:cs="Calibri"/>
                <w:lang w:eastAsia="en-GB"/>
              </w:rPr>
              <w:t xml:space="preserve">Where applicable we will arrange one-to-one meetings (virtually where possible) with young workers, students, apprentices and training providers regarding a return date.  These may be deferred to later in the year depending on individual circumstances and nursery requirements.  </w:t>
            </w:r>
          </w:p>
        </w:tc>
      </w:tr>
    </w:tbl>
    <w:p w:rsidR="00C14D9D" w:rsidRDefault="00C14D9D" w:rsidP="00C14D9D">
      <w:pPr>
        <w:jc w:val="left"/>
        <w:rPr>
          <w:rFonts w:ascii="Calibri" w:hAnsi="Calibri" w:cs="Calibri"/>
        </w:rPr>
      </w:pPr>
    </w:p>
    <w:p w:rsidR="00160943" w:rsidRDefault="00160943"/>
    <w:p w:rsidR="00160943" w:rsidRDefault="00160943"/>
    <w:p w:rsidR="00160943" w:rsidRDefault="00160943"/>
    <w:p w:rsidR="00160943" w:rsidRDefault="00160943"/>
    <w:p w:rsidR="00160943" w:rsidRDefault="00160943"/>
    <w:sectPr w:rsidR="00160943" w:rsidSect="00C14D9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C2" w:rsidRDefault="00F049C2">
      <w:r>
        <w:separator/>
      </w:r>
    </w:p>
  </w:endnote>
  <w:endnote w:type="continuationSeparator" w:id="0">
    <w:p w:rsidR="00F049C2" w:rsidRDefault="00F04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3" w:rsidRDefault="00CD2B93">
    <w:pPr>
      <w:pStyle w:val="Footer"/>
    </w:pPr>
    <w:fldSimple w:instr=" PAGE   \* MERGEFORMAT ">
      <w:r>
        <w:rPr>
          <w:noProof/>
        </w:rPr>
        <w:t>202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3" w:rsidRDefault="00CD2B93">
    <w:pPr>
      <w:pStyle w:val="Footer"/>
      <w:jc w:val="right"/>
      <w:rPr>
        <w:noProof/>
      </w:rPr>
    </w:pPr>
    <w:fldSimple w:instr=" PAGE   \* MERGEFORMAT ">
      <w:r w:rsidR="00CF28C2">
        <w:rPr>
          <w:noProof/>
        </w:rPr>
        <w:t>314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C2" w:rsidRDefault="00F049C2">
      <w:r>
        <w:separator/>
      </w:r>
    </w:p>
  </w:footnote>
  <w:footnote w:type="continuationSeparator" w:id="0">
    <w:p w:rsidR="00F049C2" w:rsidRDefault="00F049C2">
      <w:r>
        <w:continuationSeparator/>
      </w:r>
    </w:p>
  </w:footnote>
  <w:footnote w:id="1">
    <w:p w:rsidR="00CD2B93" w:rsidRPr="001A23F1" w:rsidRDefault="00CD2B93">
      <w:pPr>
        <w:pStyle w:val="FootnoteText"/>
      </w:pPr>
      <w:r>
        <w:rPr>
          <w:rStyle w:val="FootnoteReference"/>
        </w:rPr>
        <w:footnoteRef/>
      </w:r>
      <w:r>
        <w:t xml:space="preserve"> </w:t>
      </w:r>
      <w:proofErr w:type="gramStart"/>
      <w:r w:rsidRPr="008704A5">
        <w:rPr>
          <w:rFonts w:eastAsia="Arial" w:cs="Arial"/>
          <w:i/>
          <w:color w:val="4472C4" w:themeColor="accent1"/>
          <w:lang w:eastAsia="en-GB"/>
        </w:rPr>
        <w:t>Definition taken from the HM Government document ‘Working together to safeguard children 2018.</w:t>
      </w:r>
      <w:proofErr w:type="gramEnd"/>
    </w:p>
  </w:footnote>
  <w:footnote w:id="2">
    <w:p w:rsidR="00CD2B93" w:rsidRPr="00094343" w:rsidRDefault="00CD2B93" w:rsidP="00D6374A">
      <w:pPr>
        <w:pStyle w:val="FootnoteText"/>
        <w:jc w:val="left"/>
      </w:pPr>
      <w:r>
        <w:rPr>
          <w:rStyle w:val="FootnoteReference"/>
        </w:rPr>
        <w:footnoteRef/>
      </w:r>
      <w:r>
        <w:t xml:space="preserve"> </w:t>
      </w:r>
      <w:r w:rsidRPr="00D6374A">
        <w:rPr>
          <w:rFonts w:eastAsia="Arial" w:cs="Arial"/>
          <w:iCs/>
          <w:lang w:eastAsia="en-GB"/>
        </w:rPr>
        <w:t>What to do if you’re worried a child is being abused (advice for practitioners) 2015</w:t>
      </w:r>
      <w:r w:rsidRPr="007E2266">
        <w:rPr>
          <w:rFonts w:eastAsia="Arial" w:cs="Arial"/>
          <w:i/>
          <w:color w:val="4472C4" w:themeColor="accent1"/>
          <w:lang w:eastAsia="en-GB"/>
        </w:rPr>
        <w:t>.</w:t>
      </w:r>
      <w:r>
        <w:rPr>
          <w:rFonts w:eastAsia="Arial" w:cs="Arial"/>
          <w:i/>
          <w:color w:val="4472C4" w:themeColor="accent1"/>
          <w:lang w:eastAsia="en-GB"/>
        </w:rPr>
        <w:t xml:space="preserve"> </w:t>
      </w:r>
      <w:hyperlink r:id="rId1" w:history="1">
        <w:r>
          <w:rPr>
            <w:rStyle w:val="Hyperlink"/>
          </w:rPr>
          <w:t>https://www.gov.uk/government/publications/what-to-do-if-youre-worried-a-child-is-being-abused--2</w:t>
        </w:r>
      </w:hyperlink>
    </w:p>
  </w:footnote>
  <w:footnote w:id="3">
    <w:p w:rsidR="00CD2B93" w:rsidRDefault="00CD2B93" w:rsidP="00945774">
      <w:pPr>
        <w:pStyle w:val="FootnoteText"/>
        <w:jc w:val="left"/>
      </w:pPr>
      <w:r>
        <w:rPr>
          <w:rStyle w:val="FootnoteReference"/>
        </w:rPr>
        <w:footnoteRef/>
      </w:r>
      <w:r>
        <w:t xml:space="preserve"> </w:t>
      </w:r>
      <w:r w:rsidRPr="00D6374A">
        <w:t>National Institute for Health and Care Excellence (NICE)</w:t>
      </w:r>
      <w:r>
        <w:t xml:space="preserve">    </w:t>
      </w:r>
      <w:hyperlink r:id="rId2" w:history="1">
        <w:r w:rsidRPr="002F3E87">
          <w:rPr>
            <w:rStyle w:val="Hyperlink"/>
          </w:rPr>
          <w:t>https://www.nice.org.uk/guidance/ng76/chapter/Recommendations</w:t>
        </w:r>
      </w:hyperlink>
    </w:p>
    <w:p w:rsidR="00CD2B93" w:rsidRPr="00D6374A" w:rsidRDefault="00CD2B93">
      <w:pPr>
        <w:pStyle w:val="FootnoteText"/>
      </w:pPr>
      <w:r>
        <w:t xml:space="preserve"> </w:t>
      </w:r>
    </w:p>
  </w:footnote>
  <w:footnote w:id="4">
    <w:p w:rsidR="00CD2B93" w:rsidRPr="00996BA9" w:rsidRDefault="00CD2B93">
      <w:pPr>
        <w:pStyle w:val="FootnoteText"/>
      </w:pPr>
      <w:r>
        <w:rPr>
          <w:rStyle w:val="FootnoteReference"/>
        </w:rPr>
        <w:footnoteRef/>
      </w:r>
      <w:r>
        <w:t xml:space="preserve"> </w:t>
      </w:r>
      <w:r w:rsidRPr="00996BA9">
        <w:t>Working Together to Safeguard Children</w:t>
      </w:r>
      <w:r>
        <w:t xml:space="preserve"> 2018 </w:t>
      </w:r>
      <w:hyperlink r:id="rId3" w:history="1">
        <w:r>
          <w:rPr>
            <w:rStyle w:val="Hyperlink"/>
          </w:rPr>
          <w:t>https://www.gov.uk/government/publications/working-together-to-safeguard-children--2</w:t>
        </w:r>
      </w:hyperlink>
      <w:r>
        <w:t xml:space="preserve"> </w:t>
      </w:r>
    </w:p>
  </w:footnote>
  <w:footnote w:id="5">
    <w:p w:rsidR="00CD2B93" w:rsidRPr="00EC3489" w:rsidRDefault="00CD2B93" w:rsidP="00EC3489">
      <w:pPr>
        <w:pStyle w:val="FootnoteText"/>
        <w:jc w:val="left"/>
      </w:pPr>
      <w:r>
        <w:rPr>
          <w:rStyle w:val="FootnoteReference"/>
        </w:rPr>
        <w:footnoteRef/>
      </w:r>
      <w:r>
        <w:t xml:space="preserve"> </w:t>
      </w:r>
      <w:r w:rsidRPr="00EC3489">
        <w:rPr>
          <w:iCs/>
          <w:lang w:eastAsia="en-GB"/>
        </w:rPr>
        <w:t xml:space="preserve">Working Together to Safeguarding Children (2018) </w:t>
      </w:r>
      <w:hyperlink r:id="rId4" w:history="1">
        <w:r w:rsidRPr="004F6850">
          <w:rPr>
            <w:rStyle w:val="Hyperlink"/>
            <w:iCs/>
            <w:lang w:eastAsia="en-GB"/>
          </w:rPr>
          <w:t>https://www.gov.uk/government/publications/working- together-to-safeguard-children--2</w:t>
        </w:r>
      </w:hyperlink>
      <w:r>
        <w:rPr>
          <w:iCs/>
          <w:lang w:eastAsia="en-GB"/>
        </w:rPr>
        <w:t xml:space="preserve"> </w:t>
      </w:r>
    </w:p>
  </w:footnote>
  <w:footnote w:id="6">
    <w:p w:rsidR="00CD2B93" w:rsidRPr="00B94AEE" w:rsidRDefault="00CD2B93" w:rsidP="005207E4">
      <w:pPr>
        <w:pStyle w:val="FootnoteText"/>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 w:id="7">
    <w:p w:rsidR="00CD2B93" w:rsidRDefault="00CD2B93">
      <w:pPr>
        <w:pStyle w:val="FootnoteText"/>
      </w:pPr>
      <w:r>
        <w:rPr>
          <w:rStyle w:val="FootnoteReference"/>
        </w:rPr>
        <w:footnoteRef/>
      </w:r>
      <w:r>
        <w:t xml:space="preserve"> </w:t>
      </w:r>
      <w:r w:rsidRPr="00EC3489">
        <w:t xml:space="preserve">Rehabilitation of Offenders Act 1974. </w:t>
      </w:r>
      <w:hyperlink r:id="rId5" w:history="1">
        <w:r w:rsidRPr="00CE0BC9">
          <w:rPr>
            <w:rStyle w:val="Hyperlink"/>
          </w:rPr>
          <w:t>https://www.legislation.gov.uk/ukpga/1974/53</w:t>
        </w:r>
      </w:hyperlink>
    </w:p>
    <w:p w:rsidR="00CD2B93" w:rsidRPr="00EC3489" w:rsidRDefault="00CD2B93">
      <w:pPr>
        <w:pStyle w:val="FootnoteText"/>
      </w:pPr>
    </w:p>
  </w:footnote>
  <w:footnote w:id="8">
    <w:p w:rsidR="00CD2B93" w:rsidRPr="00726CE5" w:rsidRDefault="00CD2B93">
      <w:pPr>
        <w:pStyle w:val="FootnoteText"/>
      </w:pPr>
      <w:r>
        <w:rPr>
          <w:rStyle w:val="FootnoteReference"/>
        </w:rPr>
        <w:footnoteRef/>
      </w:r>
      <w:r>
        <w:t xml:space="preserve"> </w:t>
      </w:r>
      <w:r w:rsidRPr="00726CE5">
        <w:t>Keeping Children Safe</w:t>
      </w:r>
      <w:r>
        <w:t xml:space="preserve"> </w:t>
      </w:r>
      <w:hyperlink r:id="rId6" w:history="1">
        <w:r w:rsidRPr="00CE0BC9">
          <w:rPr>
            <w:rStyle w:val="Hyperlink"/>
          </w:rPr>
          <w:t>https://www.gov.uk/government/publications/keeping-children-safe-in-education--2</w:t>
        </w:r>
      </w:hyperlink>
      <w:r>
        <w:t xml:space="preserve"> </w:t>
      </w:r>
    </w:p>
  </w:footnote>
  <w:footnote w:id="9">
    <w:p w:rsidR="00CD2B93" w:rsidRDefault="00CD2B93">
      <w:pPr>
        <w:pStyle w:val="FootnoteText"/>
      </w:pPr>
      <w:r>
        <w:rPr>
          <w:rStyle w:val="FootnoteReference"/>
        </w:rPr>
        <w:footnoteRef/>
      </w:r>
      <w:r>
        <w:t xml:space="preserve"> </w:t>
      </w:r>
      <w:r w:rsidRPr="00EB6EF1">
        <w:t>internet watch foundation</w:t>
      </w:r>
      <w:r>
        <w:t xml:space="preserve"> </w:t>
      </w:r>
      <w:hyperlink r:id="rId7" w:history="1">
        <w:r w:rsidRPr="00CE0BC9">
          <w:rPr>
            <w:rStyle w:val="Hyperlink"/>
          </w:rPr>
          <w:t>https://www.iwf.org.uk/</w:t>
        </w:r>
      </w:hyperlink>
    </w:p>
    <w:p w:rsidR="00CD2B93" w:rsidRPr="00EB6EF1" w:rsidRDefault="00CD2B93">
      <w:pPr>
        <w:pStyle w:val="FootnoteText"/>
      </w:pPr>
    </w:p>
  </w:footnote>
  <w:footnote w:id="10">
    <w:p w:rsidR="00CD2B93" w:rsidRDefault="00CD2B93">
      <w:pPr>
        <w:pStyle w:val="FootnoteText"/>
      </w:pPr>
      <w:r>
        <w:rPr>
          <w:rStyle w:val="FootnoteReference"/>
        </w:rPr>
        <w:footnoteRef/>
      </w:r>
      <w:r>
        <w:t xml:space="preserve"> </w:t>
      </w:r>
      <w:r w:rsidRPr="00EB6EF1">
        <w:t>The Modern Slavery Act</w:t>
      </w:r>
      <w:r>
        <w:t xml:space="preserve"> </w:t>
      </w:r>
      <w:hyperlink r:id="rId8" w:history="1">
        <w:r w:rsidRPr="00CE0BC9">
          <w:rPr>
            <w:rStyle w:val="Hyperlink"/>
          </w:rPr>
          <w:t>http://www.legislation.gov.uk/ukpga/2015/30/contents/enacted</w:t>
        </w:r>
      </w:hyperlink>
    </w:p>
    <w:p w:rsidR="00CD2B93" w:rsidRPr="00EB6EF1" w:rsidRDefault="00CD2B93">
      <w:pPr>
        <w:pStyle w:val="FootnoteText"/>
      </w:pPr>
    </w:p>
  </w:footnote>
  <w:footnote w:id="11">
    <w:p w:rsidR="00CD2B93" w:rsidRPr="0058577E" w:rsidRDefault="00CD2B93" w:rsidP="0058577E">
      <w:pPr>
        <w:pStyle w:val="FootnoteText"/>
        <w:jc w:val="left"/>
      </w:pPr>
      <w:r>
        <w:rPr>
          <w:rStyle w:val="FootnoteReference"/>
        </w:rPr>
        <w:footnoteRef/>
      </w:r>
      <w:r>
        <w:t xml:space="preserve"> </w:t>
      </w:r>
      <w:r w:rsidRPr="0058577E">
        <w:t>Working Together to Safeguard Children (2018)</w:t>
      </w:r>
      <w:r>
        <w:t xml:space="preserve"> </w:t>
      </w:r>
      <w:hyperlink r:id="rId9" w:history="1">
        <w:r w:rsidRPr="00CE0BC9">
          <w:rPr>
            <w:rStyle w:val="Hyperlink"/>
          </w:rPr>
          <w:t>https://www.gov.uk/government/publications/working-together-to-safeguard-children--2</w:t>
        </w:r>
      </w:hyperlink>
      <w:r>
        <w:t xml:space="preserve"> </w:t>
      </w:r>
    </w:p>
  </w:footnote>
  <w:footnote w:id="12">
    <w:p w:rsidR="00CD2B93" w:rsidRPr="0058577E" w:rsidRDefault="00CD2B93">
      <w:pPr>
        <w:pStyle w:val="FootnoteText"/>
      </w:pPr>
      <w:r>
        <w:rPr>
          <w:rStyle w:val="FootnoteReference"/>
        </w:rPr>
        <w:footnoteRef/>
      </w:r>
      <w:r>
        <w:t xml:space="preserve"> </w:t>
      </w:r>
      <w:r w:rsidRPr="0058577E">
        <w:rPr>
          <w:rFonts w:cs="Arial"/>
          <w:iCs/>
          <w:color w:val="000000"/>
          <w:lang w:eastAsia="en-GB"/>
        </w:rPr>
        <w:t>Counter Extremism Strategy 2015</w:t>
      </w:r>
      <w:r>
        <w:rPr>
          <w:rFonts w:cs="Arial"/>
          <w:iCs/>
          <w:color w:val="000000"/>
          <w:lang w:eastAsia="en-GB"/>
        </w:rPr>
        <w:t xml:space="preserve"> </w:t>
      </w:r>
      <w:hyperlink r:id="rId10" w:history="1">
        <w:r>
          <w:rPr>
            <w:rStyle w:val="Hyperlink"/>
          </w:rPr>
          <w:t>https://www.gov.uk/government/publications/counter-extremism-strategy</w:t>
        </w:r>
      </w:hyperlink>
    </w:p>
  </w:footnote>
  <w:footnote w:id="13">
    <w:p w:rsidR="00CD2B93" w:rsidRPr="0058577E" w:rsidRDefault="00CD2B93" w:rsidP="0058577E">
      <w:pPr>
        <w:pStyle w:val="FootnoteText"/>
        <w:jc w:val="left"/>
      </w:pPr>
      <w:r>
        <w:rPr>
          <w:rStyle w:val="FootnoteReference"/>
        </w:rPr>
        <w:footnoteRef/>
      </w:r>
      <w:r>
        <w:t xml:space="preserve"> </w:t>
      </w:r>
      <w:r w:rsidRPr="0058577E">
        <w:rPr>
          <w:rFonts w:cs="Arial"/>
          <w:lang w:eastAsia="en-GB"/>
        </w:rPr>
        <w:t>Counter-Terrorism and Security Act 2015</w:t>
      </w:r>
      <w:r>
        <w:rPr>
          <w:rFonts w:cs="Arial"/>
          <w:lang w:eastAsia="en-GB"/>
        </w:rPr>
        <w:t xml:space="preserve"> </w:t>
      </w:r>
      <w:hyperlink r:id="rId11" w:history="1">
        <w:r>
          <w:rPr>
            <w:rStyle w:val="Hyperlink"/>
          </w:rPr>
          <w:t>http://www.legislation.gov.uk/ukpga/2015/6/contents/enacted</w:t>
        </w:r>
      </w:hyperlink>
      <w:r>
        <w:t xml:space="preserve"> </w:t>
      </w:r>
    </w:p>
  </w:footnote>
  <w:footnote w:id="14">
    <w:p w:rsidR="00CD2B93" w:rsidRPr="00EB27D6" w:rsidRDefault="00CD2B93" w:rsidP="00EB27D6">
      <w:pPr>
        <w:pStyle w:val="FootnoteText"/>
        <w:jc w:val="left"/>
      </w:pPr>
      <w:r>
        <w:rPr>
          <w:rStyle w:val="FootnoteReference"/>
        </w:rPr>
        <w:footnoteRef/>
      </w:r>
      <w:r>
        <w:t xml:space="preserve"> </w:t>
      </w:r>
      <w:r w:rsidRPr="0058577E">
        <w:rPr>
          <w:rFonts w:cs="Arial"/>
          <w:lang w:eastAsia="en-GB"/>
        </w:rPr>
        <w:t>NSPCC</w:t>
      </w:r>
      <w:r>
        <w:rPr>
          <w:rFonts w:cs="Arial"/>
          <w:lang w:eastAsia="en-GB"/>
        </w:rPr>
        <w:t xml:space="preserve"> </w:t>
      </w:r>
      <w:hyperlink r:id="rId12" w:history="1">
        <w:r>
          <w:rPr>
            <w:rStyle w:val="Hyperlink"/>
          </w:rPr>
          <w:t>https://www.nspcc.org.uk/what-you-can-do/report-abuse/dedicated-helplines/protecting-children-from-radicalisation/?_t_id=1B2M2Y8AsgTpgAmY7PhCfg%3d%3d&amp;_t_q=radicalisation+signs%2c+indicators&amp;_t_tags=language%3aen%2csiteid%3a7f1b9313-bf5e-4415-abf6-aaf87298c667&amp;_t_ip=80.4.53.243&amp;_t_hit.id=Nspcc_Web_Models_Pages_StandardPage/_254c8c17-436b-4e46-94b0-1f1bdb3cf619_en-GB&amp;_t_hit.pos=2</w:t>
        </w:r>
      </w:hyperlink>
    </w:p>
  </w:footnote>
  <w:footnote w:id="15">
    <w:p w:rsidR="00CD2B93" w:rsidRPr="003D7723" w:rsidRDefault="00CD2B93" w:rsidP="00581F1F">
      <w:pPr>
        <w:pStyle w:val="FootnoteText"/>
      </w:pPr>
      <w:r>
        <w:rPr>
          <w:rStyle w:val="FootnoteReference"/>
        </w:rPr>
        <w:footnoteRef/>
      </w:r>
      <w:r>
        <w:t xml:space="preserve"> </w:t>
      </w:r>
      <w:hyperlink r:id="rId13" w:history="1">
        <w:r w:rsidRPr="004917A4">
          <w:rPr>
            <w:rStyle w:val="Hyperlink"/>
          </w:rPr>
          <w:t>https://www.gov.uk/government/uploads/system/uploads/attachment_data/file/445977/3799_Revised_Prevent_Duty_Guidance__England_Wales_V2-Interactive.pdf</w:t>
        </w:r>
      </w:hyperlink>
      <w:r>
        <w:t xml:space="preserve"> </w:t>
      </w:r>
    </w:p>
  </w:footnote>
  <w:footnote w:id="16">
    <w:p w:rsidR="00CD2B93" w:rsidRPr="00EA301F" w:rsidRDefault="00CD2B93">
      <w:pPr>
        <w:pStyle w:val="FootnoteText"/>
      </w:pPr>
      <w:r>
        <w:rPr>
          <w:rStyle w:val="FootnoteReference"/>
        </w:rPr>
        <w:footnoteRef/>
      </w:r>
      <w:r>
        <w:t xml:space="preserve"> UK’s Cross-government </w:t>
      </w:r>
      <w:hyperlink r:id="rId14" w:history="1">
        <w:r>
          <w:rPr>
            <w:rStyle w:val="Hyperlink"/>
          </w:rPr>
          <w:t>https://www.gov.uk/government/consultations/cross-government-definition-of-domestic-violence-consultation</w:t>
        </w:r>
      </w:hyperlink>
    </w:p>
  </w:footnote>
  <w:footnote w:id="17">
    <w:p w:rsidR="00CD2B93" w:rsidRPr="00EA301F" w:rsidRDefault="00CD2B93">
      <w:pPr>
        <w:pStyle w:val="FootnoteText"/>
      </w:pPr>
      <w:r>
        <w:rPr>
          <w:rStyle w:val="FootnoteReference"/>
        </w:rPr>
        <w:footnoteRef/>
      </w:r>
      <w:r>
        <w:t xml:space="preserve"> </w:t>
      </w:r>
      <w:r w:rsidRPr="00EA301F">
        <w:t>Serious Crime Act 2015 section 76</w:t>
      </w:r>
      <w:r>
        <w:t xml:space="preserve"> </w:t>
      </w:r>
      <w:hyperlink r:id="rId15" w:history="1">
        <w:r>
          <w:rPr>
            <w:rStyle w:val="Hyperlink"/>
          </w:rPr>
          <w:t>http://www.legislation.gov.uk/ukpga/2015/9/section/76/enacted</w:t>
        </w:r>
      </w:hyperlink>
    </w:p>
  </w:footnote>
  <w:footnote w:id="18">
    <w:p w:rsidR="00CD2B93" w:rsidRPr="00EA301F" w:rsidRDefault="00CD2B93" w:rsidP="00EA301F">
      <w:pPr>
        <w:pStyle w:val="FootnoteText"/>
        <w:jc w:val="left"/>
      </w:pPr>
      <w:r>
        <w:rPr>
          <w:rStyle w:val="FootnoteReference"/>
        </w:rPr>
        <w:footnoteRef/>
      </w:r>
      <w:r>
        <w:t xml:space="preserve"> </w:t>
      </w:r>
      <w:r w:rsidRPr="007E2266">
        <w:t>Domestic Violence, Crime and Victims Act 2004</w:t>
      </w:r>
      <w:r>
        <w:t xml:space="preserve"> </w:t>
      </w:r>
      <w:hyperlink r:id="rId16" w:history="1">
        <w:r>
          <w:rPr>
            <w:rStyle w:val="Hyperlink"/>
          </w:rPr>
          <w:t>https://www.legislation.gov.uk/ukpga/2004/28/contents</w:t>
        </w:r>
      </w:hyperlink>
    </w:p>
  </w:footnote>
  <w:footnote w:id="19">
    <w:p w:rsidR="00CD2B93" w:rsidRPr="00EA301F" w:rsidRDefault="00CD2B93" w:rsidP="00EA301F">
      <w:pPr>
        <w:pStyle w:val="FootnoteText"/>
        <w:jc w:val="left"/>
      </w:pPr>
      <w:r>
        <w:rPr>
          <w:rStyle w:val="FootnoteReference"/>
        </w:rPr>
        <w:footnoteRef/>
      </w:r>
      <w:r>
        <w:t xml:space="preserve"> </w:t>
      </w:r>
      <w:r w:rsidRPr="00EA301F">
        <w:t xml:space="preserve">Domestic Violence, Crime and Victims (Amendment) Act 2012 </w:t>
      </w:r>
      <w:hyperlink r:id="rId17" w:history="1">
        <w:r>
          <w:rPr>
            <w:rStyle w:val="Hyperlink"/>
          </w:rPr>
          <w:t>https://www.gov.uk/government/publications/domestic-violence-crime-and-victims-amendment-act-2012</w:t>
        </w:r>
      </w:hyperlink>
    </w:p>
  </w:footnote>
  <w:footnote w:id="20">
    <w:p w:rsidR="00CD2B93" w:rsidRPr="00654958" w:rsidRDefault="00CD2B93">
      <w:pPr>
        <w:pStyle w:val="FootnoteText"/>
      </w:pPr>
      <w:r>
        <w:rPr>
          <w:rStyle w:val="FootnoteReference"/>
        </w:rPr>
        <w:footnoteRef/>
      </w:r>
      <w:r>
        <w:t xml:space="preserve"> The </w:t>
      </w:r>
      <w:r w:rsidRPr="00654958">
        <w:t>Public Interest Disclosure Act 1998</w:t>
      </w:r>
      <w:r>
        <w:t xml:space="preserve"> </w:t>
      </w:r>
      <w:hyperlink r:id="rId18" w:history="1">
        <w:r w:rsidRPr="00CE0BC9">
          <w:rPr>
            <w:rStyle w:val="Hyperlink"/>
          </w:rPr>
          <w:t>https://www.legislation.gov.uk/ukpga/1998/23/contents</w:t>
        </w:r>
      </w:hyperlink>
      <w:r>
        <w:t xml:space="preserve">  </w:t>
      </w:r>
    </w:p>
  </w:footnote>
  <w:footnote w:id="21">
    <w:p w:rsidR="00CD2B93" w:rsidRPr="00654958" w:rsidRDefault="00CD2B93">
      <w:pPr>
        <w:pStyle w:val="FootnoteText"/>
      </w:pPr>
      <w:r>
        <w:rPr>
          <w:rStyle w:val="FootnoteReference"/>
        </w:rPr>
        <w:footnoteRef/>
      </w:r>
      <w:r>
        <w:t xml:space="preserve"> </w:t>
      </w:r>
      <w:r w:rsidRPr="00654958">
        <w:t>Employment Rights Act 1996</w:t>
      </w:r>
      <w:r>
        <w:t xml:space="preserve"> </w:t>
      </w:r>
      <w:hyperlink r:id="rId19" w:history="1">
        <w:r w:rsidRPr="00CE0BC9">
          <w:rPr>
            <w:rStyle w:val="Hyperlink"/>
          </w:rPr>
          <w:t>https://www.legislation.gov.uk/ukpga/1996/18/contents</w:t>
        </w:r>
      </w:hyperlink>
    </w:p>
  </w:footnote>
  <w:footnote w:id="22">
    <w:p w:rsidR="00CD2B93" w:rsidRPr="005A5D75" w:rsidRDefault="00CD2B93">
      <w:pPr>
        <w:pStyle w:val="FootnoteText"/>
      </w:pPr>
      <w:r>
        <w:rPr>
          <w:rStyle w:val="FootnoteReference"/>
        </w:rPr>
        <w:footnoteRef/>
      </w:r>
      <w:r>
        <w:t xml:space="preserve"> The Public Interest Disclosure Act </w:t>
      </w:r>
      <w:hyperlink r:id="rId20" w:history="1">
        <w:r>
          <w:rPr>
            <w:rStyle w:val="Hyperlink"/>
          </w:rPr>
          <w:t>https://www.gov.uk/government/publications/the-public-interest-disclosure-act/the-public-interest-disclosure-act</w:t>
        </w:r>
      </w:hyperlink>
      <w:r>
        <w:t xml:space="preserve"> </w:t>
      </w:r>
    </w:p>
  </w:footnote>
  <w:footnote w:id="23">
    <w:p w:rsidR="00CD2B93" w:rsidRPr="000A51B2" w:rsidRDefault="00CD2B93">
      <w:pPr>
        <w:pStyle w:val="FootnoteText"/>
      </w:pPr>
      <w:r>
        <w:rPr>
          <w:rStyle w:val="FootnoteReference"/>
        </w:rPr>
        <w:footnoteRef/>
      </w:r>
      <w:r>
        <w:t xml:space="preserve"> </w:t>
      </w:r>
      <w:r w:rsidRPr="000A51B2">
        <w:t>Equalities Act 2010</w:t>
      </w:r>
      <w:r>
        <w:t xml:space="preserve"> </w:t>
      </w:r>
      <w:hyperlink r:id="rId21" w:history="1">
        <w:r w:rsidRPr="00CE0BC9">
          <w:rPr>
            <w:rStyle w:val="Hyperlink"/>
          </w:rPr>
          <w:t>http://www.legislation.gov.uk/ukpga/2010/15/contents</w:t>
        </w:r>
      </w:hyperlink>
      <w:r>
        <w:t xml:space="preserve"> </w:t>
      </w:r>
    </w:p>
  </w:footnote>
  <w:footnote w:id="24">
    <w:p w:rsidR="00CD2B93" w:rsidRPr="007E2266" w:rsidRDefault="00CD2B93" w:rsidP="00E10A93">
      <w:pPr>
        <w:jc w:val="left"/>
      </w:pPr>
      <w:r>
        <w:rPr>
          <w:rStyle w:val="FootnoteReference"/>
        </w:rPr>
        <w:footnoteRef/>
      </w:r>
      <w:r>
        <w:t xml:space="preserve"> </w:t>
      </w:r>
      <w:r w:rsidRPr="00E10A93">
        <w:rPr>
          <w:sz w:val="20"/>
          <w:szCs w:val="20"/>
        </w:rPr>
        <w:t>Special Education Needs and Disabilities Code of Practice 2015</w:t>
      </w:r>
      <w:r>
        <w:rPr>
          <w:sz w:val="20"/>
          <w:szCs w:val="20"/>
        </w:rPr>
        <w:t xml:space="preserve"> </w:t>
      </w:r>
      <w:hyperlink r:id="rId22" w:history="1">
        <w:r w:rsidRPr="00CE0BC9">
          <w:rPr>
            <w:rStyle w:val="Hyperlink"/>
            <w:sz w:val="20"/>
            <w:szCs w:val="20"/>
          </w:rPr>
          <w:t>https://www.gov.uk/government/publications/send-code-of-practice-0-to-25</w:t>
        </w:r>
      </w:hyperlink>
      <w:r>
        <w:rPr>
          <w:sz w:val="20"/>
          <w:szCs w:val="20"/>
        </w:rPr>
        <w:t xml:space="preserve"> </w:t>
      </w:r>
    </w:p>
    <w:p w:rsidR="00CD2B93" w:rsidRPr="00E10A93" w:rsidRDefault="00CD2B93">
      <w:pPr>
        <w:pStyle w:val="FootnoteText"/>
      </w:pPr>
    </w:p>
  </w:footnote>
  <w:footnote w:id="25">
    <w:p w:rsidR="00CD2B93" w:rsidRPr="007E2266" w:rsidRDefault="00CD2B93" w:rsidP="00E10A93">
      <w:r>
        <w:rPr>
          <w:rStyle w:val="FootnoteReference"/>
        </w:rPr>
        <w:footnoteRef/>
      </w:r>
      <w:r>
        <w:t xml:space="preserve"> </w:t>
      </w:r>
      <w:r w:rsidRPr="00E10A93">
        <w:rPr>
          <w:sz w:val="20"/>
          <w:szCs w:val="20"/>
        </w:rPr>
        <w:t>Children and Families Act 2014</w:t>
      </w:r>
      <w:r>
        <w:rPr>
          <w:sz w:val="20"/>
          <w:szCs w:val="20"/>
        </w:rPr>
        <w:t xml:space="preserve"> </w:t>
      </w:r>
      <w:hyperlink r:id="rId23" w:history="1">
        <w:r w:rsidRPr="00CE0BC9">
          <w:rPr>
            <w:rStyle w:val="Hyperlink"/>
            <w:sz w:val="20"/>
            <w:szCs w:val="20"/>
          </w:rPr>
          <w:t>http://www.legislation.gov.uk/ukpga/2014/6/contents/enacted</w:t>
        </w:r>
      </w:hyperlink>
      <w:r>
        <w:rPr>
          <w:sz w:val="20"/>
          <w:szCs w:val="20"/>
        </w:rPr>
        <w:t xml:space="preserve"> </w:t>
      </w:r>
    </w:p>
    <w:p w:rsidR="00CD2B93" w:rsidRPr="00E10A93" w:rsidRDefault="00CD2B93">
      <w:pPr>
        <w:pStyle w:val="FootnoteText"/>
      </w:pPr>
    </w:p>
  </w:footnote>
  <w:footnote w:id="26">
    <w:p w:rsidR="00CD2B93" w:rsidRPr="00E10A93" w:rsidRDefault="00CD2B93">
      <w:pPr>
        <w:pStyle w:val="FootnoteText"/>
      </w:pPr>
      <w:r>
        <w:rPr>
          <w:rStyle w:val="FootnoteReference"/>
        </w:rPr>
        <w:footnoteRef/>
      </w:r>
      <w:r>
        <w:t xml:space="preserve"> </w:t>
      </w:r>
      <w:r w:rsidRPr="00E10A93">
        <w:t>Equality Act 2010</w:t>
      </w:r>
      <w:r>
        <w:t xml:space="preserve"> </w:t>
      </w:r>
      <w:hyperlink r:id="rId24" w:history="1">
        <w:r w:rsidRPr="00CE0BC9">
          <w:rPr>
            <w:rStyle w:val="Hyperlink"/>
          </w:rPr>
          <w:t>https://www.legislation.gov.uk/ukpga/2010/15/contents</w:t>
        </w:r>
      </w:hyperlink>
      <w:r>
        <w:t xml:space="preserve"> </w:t>
      </w:r>
    </w:p>
  </w:footnote>
  <w:footnote w:id="27">
    <w:p w:rsidR="00CD2B93" w:rsidRPr="00E10A93" w:rsidRDefault="00CD2B93">
      <w:pPr>
        <w:pStyle w:val="FootnoteText"/>
      </w:pPr>
      <w:r>
        <w:rPr>
          <w:rStyle w:val="FootnoteReference"/>
        </w:rPr>
        <w:footnoteRef/>
      </w:r>
      <w:r>
        <w:t xml:space="preserve"> </w:t>
      </w:r>
      <w:r w:rsidRPr="00E10A93">
        <w:t>Childcare Act 2006</w:t>
      </w:r>
      <w:r>
        <w:t xml:space="preserve"> </w:t>
      </w:r>
      <w:hyperlink r:id="rId25" w:history="1">
        <w:r w:rsidRPr="00CE0BC9">
          <w:rPr>
            <w:rStyle w:val="Hyperlink"/>
          </w:rPr>
          <w:t>https://www.legislation.gov.uk/ukpga/2006/21</w:t>
        </w:r>
      </w:hyperlink>
      <w:r>
        <w:t xml:space="preserve"> </w:t>
      </w:r>
    </w:p>
  </w:footnote>
  <w:footnote w:id="28">
    <w:p w:rsidR="00CD2B93" w:rsidRPr="0097429E" w:rsidRDefault="00CD2B93">
      <w:pPr>
        <w:pStyle w:val="FootnoteText"/>
      </w:pPr>
      <w:r>
        <w:rPr>
          <w:rStyle w:val="FootnoteReference"/>
        </w:rPr>
        <w:footnoteRef/>
      </w:r>
      <w:r>
        <w:t xml:space="preserve"> </w:t>
      </w:r>
      <w:r w:rsidRPr="0097429E">
        <w:t>Children Act 2004</w:t>
      </w:r>
      <w:r>
        <w:t xml:space="preserve"> </w:t>
      </w:r>
      <w:hyperlink r:id="rId26" w:history="1">
        <w:r w:rsidRPr="00CE0BC9">
          <w:rPr>
            <w:rStyle w:val="Hyperlink"/>
          </w:rPr>
          <w:t>https://www.legislation.gov.uk/ukpga/2004/31/contents</w:t>
        </w:r>
      </w:hyperlink>
      <w:r>
        <w:t xml:space="preserve"> </w:t>
      </w:r>
    </w:p>
  </w:footnote>
  <w:footnote w:id="29">
    <w:p w:rsidR="00CD2B93" w:rsidRPr="0097429E" w:rsidRDefault="00CD2B93">
      <w:pPr>
        <w:pStyle w:val="FootnoteText"/>
      </w:pPr>
      <w:r>
        <w:rPr>
          <w:rStyle w:val="FootnoteReference"/>
        </w:rPr>
        <w:footnoteRef/>
      </w:r>
      <w:r>
        <w:t xml:space="preserve"> </w:t>
      </w:r>
      <w:r w:rsidRPr="0097429E">
        <w:t>Care Standards Act 2002</w:t>
      </w:r>
      <w:r>
        <w:t xml:space="preserve"> </w:t>
      </w:r>
      <w:hyperlink r:id="rId27" w:history="1">
        <w:r w:rsidRPr="00CE0BC9">
          <w:rPr>
            <w:rStyle w:val="Hyperlink"/>
          </w:rPr>
          <w:t>https://www.legislation.gov.uk/ukpga/2000/14</w:t>
        </w:r>
      </w:hyperlink>
      <w:r>
        <w:t xml:space="preserve"> </w:t>
      </w:r>
    </w:p>
  </w:footnote>
  <w:footnote w:id="30">
    <w:p w:rsidR="00CD2B93" w:rsidRPr="0097429E" w:rsidRDefault="00CD2B93" w:rsidP="0097429E">
      <w:pPr>
        <w:pStyle w:val="FootnoteText"/>
        <w:jc w:val="left"/>
      </w:pPr>
      <w:r>
        <w:rPr>
          <w:rStyle w:val="FootnoteReference"/>
        </w:rPr>
        <w:footnoteRef/>
      </w:r>
      <w:r>
        <w:t xml:space="preserve"> </w:t>
      </w:r>
      <w:r w:rsidRPr="007E2266">
        <w:t>Special Educational Needs and Disability Act 2001</w:t>
      </w:r>
      <w:r>
        <w:t xml:space="preserve"> </w:t>
      </w:r>
      <w:hyperlink r:id="rId28" w:history="1">
        <w:r w:rsidRPr="00CE0BC9">
          <w:rPr>
            <w:rStyle w:val="Hyperlink"/>
          </w:rPr>
          <w:t>https://www.legislation.gov.uk/ukpga/2001/10/contents</w:t>
        </w:r>
      </w:hyperlink>
      <w:r>
        <w:t xml:space="preserve"> </w:t>
      </w:r>
    </w:p>
  </w:footnote>
  <w:footnote w:id="31">
    <w:p w:rsidR="00CD2B93" w:rsidRPr="0097429E" w:rsidRDefault="00CD2B93" w:rsidP="0097429E">
      <w:pPr>
        <w:pStyle w:val="FootnoteText"/>
        <w:jc w:val="left"/>
      </w:pPr>
      <w:r>
        <w:rPr>
          <w:rStyle w:val="FootnoteReference"/>
        </w:rPr>
        <w:footnoteRef/>
      </w:r>
      <w:r>
        <w:t xml:space="preserve"> National College for Teaching and Leadership </w:t>
      </w:r>
      <w:hyperlink r:id="rId29" w:history="1">
        <w:r w:rsidRPr="00CE0BC9">
          <w:rPr>
            <w:rStyle w:val="Hyperlink"/>
          </w:rPr>
          <w:t>https://www.gov.uk/government/organisations/national-college-for-teaching-and-leadership</w:t>
        </w:r>
      </w:hyperlink>
      <w:r>
        <w:t xml:space="preserve"> </w:t>
      </w:r>
    </w:p>
  </w:footnote>
  <w:footnote w:id="32">
    <w:p w:rsidR="00CD2B93" w:rsidRPr="0097429E" w:rsidRDefault="00CD2B93" w:rsidP="0097429E">
      <w:pPr>
        <w:pStyle w:val="FootnoteText"/>
        <w:jc w:val="left"/>
      </w:pPr>
      <w:r>
        <w:rPr>
          <w:rStyle w:val="FootnoteReference"/>
        </w:rPr>
        <w:footnoteRef/>
      </w:r>
      <w:r>
        <w:t xml:space="preserve"> </w:t>
      </w:r>
      <w:r w:rsidRPr="0097429E">
        <w:t>Education (Health Standards England) Regulations 2003</w:t>
      </w:r>
      <w:r>
        <w:t xml:space="preserve"> </w:t>
      </w:r>
      <w:hyperlink r:id="rId30" w:history="1">
        <w:r w:rsidRPr="00CE0BC9">
          <w:rPr>
            <w:rStyle w:val="Hyperlink"/>
          </w:rPr>
          <w:t>http://www.legislation.gov.uk/uksi/2003/3139/contents/made</w:t>
        </w:r>
      </w:hyperlink>
      <w:r>
        <w:t xml:space="preserve"> </w:t>
      </w:r>
    </w:p>
  </w:footnote>
  <w:footnote w:id="33">
    <w:p w:rsidR="00CD2B93" w:rsidRPr="00AE62B9" w:rsidRDefault="00CD2B93" w:rsidP="00AE62B9">
      <w:pPr>
        <w:pStyle w:val="FootnoteText"/>
      </w:pPr>
      <w:r>
        <w:rPr>
          <w:rStyle w:val="FootnoteReference"/>
        </w:rPr>
        <w:footnoteRef/>
      </w:r>
      <w:r>
        <w:t xml:space="preserve"> </w:t>
      </w:r>
      <w:r w:rsidRPr="00AE62B9">
        <w:t>Training to teach with a disability</w:t>
      </w:r>
      <w:r>
        <w:t xml:space="preserve"> </w:t>
      </w:r>
      <w:hyperlink r:id="rId31" w:history="1">
        <w:r w:rsidRPr="00CE0BC9">
          <w:rPr>
            <w:rStyle w:val="Hyperlink"/>
          </w:rPr>
          <w:t>https://getintoteaching.education.gov.uk/train-to-teach-with-a-disability</w:t>
        </w:r>
      </w:hyperlink>
      <w:r>
        <w:t xml:space="preserve"> </w:t>
      </w:r>
      <w:r>
        <w:rPr>
          <w:i/>
        </w:rPr>
        <w:t xml:space="preserve"> </w:t>
      </w:r>
    </w:p>
  </w:footnote>
  <w:footnote w:id="34">
    <w:p w:rsidR="00CD2B93" w:rsidRPr="00AA0D7C" w:rsidRDefault="00CD2B93" w:rsidP="00AA0D7C">
      <w:pPr>
        <w:pStyle w:val="FootnoteText"/>
        <w:jc w:val="left"/>
      </w:pPr>
      <w:r>
        <w:rPr>
          <w:rStyle w:val="FootnoteReference"/>
        </w:rPr>
        <w:footnoteRef/>
      </w:r>
      <w:r>
        <w:t xml:space="preserve"> </w:t>
      </w:r>
      <w:r w:rsidRPr="00454DD9">
        <w:t xml:space="preserve">The Management of Health and Safety at Work Regulations 1992 </w:t>
      </w:r>
      <w:hyperlink r:id="rId32" w:history="1">
        <w:r w:rsidRPr="00CE0BC9">
          <w:rPr>
            <w:rStyle w:val="Hyperlink"/>
          </w:rPr>
          <w:t>http://www.legislation.gov.uk/uksi/1999/3242/contents/made</w:t>
        </w:r>
      </w:hyperlink>
      <w:r>
        <w:t xml:space="preserve"> </w:t>
      </w:r>
    </w:p>
    <w:p w:rsidR="00CD2B93" w:rsidRPr="00454DD9" w:rsidRDefault="00CD2B93">
      <w:pPr>
        <w:pStyle w:val="FootnoteText"/>
      </w:pPr>
    </w:p>
  </w:footnote>
  <w:footnote w:id="35">
    <w:p w:rsidR="00CD2B93" w:rsidRDefault="00CD2B93">
      <w:pPr>
        <w:pStyle w:val="FootnoteText"/>
      </w:pPr>
      <w:r>
        <w:rPr>
          <w:rStyle w:val="FootnoteReference"/>
        </w:rPr>
        <w:footnoteRef/>
      </w:r>
      <w:r>
        <w:t xml:space="preserve"> The</w:t>
      </w:r>
      <w:r w:rsidRPr="00AA0D7C">
        <w:t xml:space="preserve"> Equality Act 2010</w:t>
      </w:r>
      <w:r>
        <w:t xml:space="preserve"> </w:t>
      </w:r>
      <w:hyperlink r:id="rId33" w:history="1">
        <w:r w:rsidRPr="00CE0BC9">
          <w:rPr>
            <w:rStyle w:val="Hyperlink"/>
          </w:rPr>
          <w:t>https://www.legislation.gov.uk/ukpga/2010/15/contents</w:t>
        </w:r>
      </w:hyperlink>
    </w:p>
    <w:p w:rsidR="00CD2B93" w:rsidRPr="00AA0D7C" w:rsidRDefault="00CD2B93">
      <w:pPr>
        <w:pStyle w:val="FootnoteText"/>
      </w:pPr>
    </w:p>
  </w:footnote>
  <w:footnote w:id="36">
    <w:p w:rsidR="00CD2B93" w:rsidRPr="00C87024" w:rsidRDefault="00CD2B93" w:rsidP="00C87024">
      <w:pPr>
        <w:pStyle w:val="FootnoteText"/>
        <w:jc w:val="left"/>
      </w:pPr>
      <w:r>
        <w:rPr>
          <w:rStyle w:val="FootnoteReference"/>
        </w:rPr>
        <w:footnoteRef/>
      </w:r>
      <w:r>
        <w:t xml:space="preserve"> </w:t>
      </w:r>
      <w:r w:rsidRPr="00C87024">
        <w:t>The S</w:t>
      </w:r>
      <w:r>
        <w:t xml:space="preserve">pecial </w:t>
      </w:r>
      <w:r w:rsidRPr="00C87024">
        <w:t>E</w:t>
      </w:r>
      <w:r>
        <w:t xml:space="preserve">ducation </w:t>
      </w:r>
      <w:r w:rsidRPr="00C87024">
        <w:t>N</w:t>
      </w:r>
      <w:r>
        <w:t xml:space="preserve">eeds and </w:t>
      </w:r>
      <w:r w:rsidRPr="00C87024">
        <w:t>D</w:t>
      </w:r>
      <w:r>
        <w:t>isability (SEND)</w:t>
      </w:r>
      <w:r w:rsidRPr="00C87024">
        <w:t xml:space="preserve"> Code Of Practice 2015</w:t>
      </w:r>
      <w:r>
        <w:t xml:space="preserve"> </w:t>
      </w:r>
      <w:hyperlink r:id="rId34" w:history="1">
        <w:r w:rsidRPr="00CE0BC9">
          <w:rPr>
            <w:rStyle w:val="Hyperlink"/>
          </w:rPr>
          <w:t>https://www.gov.uk/government/publications/send-code-of-practice-0-to-25</w:t>
        </w:r>
      </w:hyperlink>
      <w:r>
        <w:t xml:space="preserve"> </w:t>
      </w:r>
    </w:p>
  </w:footnote>
  <w:footnote w:id="37">
    <w:p w:rsidR="00CD2B93" w:rsidRPr="00C87024" w:rsidRDefault="00CD2B93">
      <w:pPr>
        <w:pStyle w:val="FootnoteText"/>
      </w:pPr>
      <w:r>
        <w:rPr>
          <w:rStyle w:val="FootnoteReference"/>
        </w:rPr>
        <w:footnoteRef/>
      </w:r>
      <w:r>
        <w:t xml:space="preserve"> </w:t>
      </w:r>
      <w:r w:rsidRPr="00C87024">
        <w:t>Children and Families Act 2014 (Part 3)</w:t>
      </w:r>
      <w:r>
        <w:t xml:space="preserve"> </w:t>
      </w:r>
      <w:hyperlink r:id="rId35" w:history="1">
        <w:r w:rsidRPr="00CE0BC9">
          <w:rPr>
            <w:rStyle w:val="Hyperlink"/>
          </w:rPr>
          <w:t>http://www.legislation.gov.uk/ukpga/2014/6/part/3/enacted</w:t>
        </w:r>
      </w:hyperlink>
      <w:r>
        <w:t xml:space="preserve"> </w:t>
      </w:r>
    </w:p>
  </w:footnote>
  <w:footnote w:id="38">
    <w:p w:rsidR="00CD2B93" w:rsidRPr="00C87024" w:rsidRDefault="00CD2B93">
      <w:pPr>
        <w:pStyle w:val="FootnoteText"/>
      </w:pPr>
      <w:r>
        <w:rPr>
          <w:rStyle w:val="FootnoteReference"/>
        </w:rPr>
        <w:footnoteRef/>
      </w:r>
      <w:r>
        <w:t xml:space="preserve"> </w:t>
      </w:r>
      <w:r w:rsidRPr="00C87024">
        <w:t>Equality Act 2010</w:t>
      </w:r>
      <w:r>
        <w:t xml:space="preserve"> </w:t>
      </w:r>
      <w:hyperlink r:id="rId36" w:history="1">
        <w:r w:rsidRPr="00CE0BC9">
          <w:rPr>
            <w:rStyle w:val="Hyperlink"/>
          </w:rPr>
          <w:t>https://www.legislation.gov.uk/ukpga/2010/15/contents</w:t>
        </w:r>
      </w:hyperlink>
      <w:r>
        <w:t xml:space="preserve"> </w:t>
      </w:r>
    </w:p>
  </w:footnote>
  <w:footnote w:id="39">
    <w:p w:rsidR="00CD2B93" w:rsidRPr="00E041FE" w:rsidRDefault="00CD2B93" w:rsidP="00E041FE">
      <w:pPr>
        <w:pStyle w:val="FootnoteText"/>
        <w:jc w:val="left"/>
      </w:pPr>
      <w:r>
        <w:rPr>
          <w:rStyle w:val="FootnoteReference"/>
        </w:rPr>
        <w:footnoteRef/>
      </w:r>
      <w:r>
        <w:t xml:space="preserve"> </w:t>
      </w:r>
      <w:r w:rsidRPr="00E041FE">
        <w:t>Working Together to Safeguard Children (2018)</w:t>
      </w:r>
      <w:r>
        <w:t xml:space="preserve"> </w:t>
      </w:r>
      <w:hyperlink r:id="rId37" w:history="1">
        <w:r w:rsidRPr="00CE0BC9">
          <w:rPr>
            <w:rStyle w:val="Hyperlink"/>
          </w:rPr>
          <w:t>https://www.gov.uk/government/publications/working-together-to-safeguard-children--2</w:t>
        </w:r>
      </w:hyperlink>
      <w:r>
        <w:t xml:space="preserve"> </w:t>
      </w:r>
    </w:p>
  </w:footnote>
  <w:footnote w:id="40">
    <w:p w:rsidR="00CD2B93" w:rsidRPr="00E041FE" w:rsidRDefault="00CD2B93">
      <w:pPr>
        <w:pStyle w:val="FootnoteText"/>
      </w:pPr>
      <w:r>
        <w:rPr>
          <w:rStyle w:val="FootnoteReference"/>
        </w:rPr>
        <w:footnoteRef/>
      </w:r>
      <w:r>
        <w:t xml:space="preserve"> </w:t>
      </w:r>
      <w:r w:rsidRPr="00E041FE">
        <w:t>EYFS</w:t>
      </w:r>
      <w:r>
        <w:t xml:space="preserve"> </w:t>
      </w:r>
      <w:hyperlink r:id="rId38" w:history="1">
        <w:r w:rsidRPr="00CE0BC9">
          <w:rPr>
            <w:rStyle w:val="Hyperlink"/>
          </w:rPr>
          <w:t>https://www.gov.uk/government/publications/early-years-foundation-stage-framework--2</w:t>
        </w:r>
      </w:hyperlink>
      <w:r>
        <w:t xml:space="preserve"> </w:t>
      </w:r>
    </w:p>
  </w:footnote>
  <w:footnote w:id="41">
    <w:p w:rsidR="00CD2B93" w:rsidRDefault="00CD2B93">
      <w:pPr>
        <w:pStyle w:val="FootnoteText"/>
      </w:pPr>
      <w:r>
        <w:rPr>
          <w:rStyle w:val="FootnoteReference"/>
        </w:rPr>
        <w:footnoteRef/>
      </w:r>
      <w:r>
        <w:t xml:space="preserve"> </w:t>
      </w:r>
      <w:r w:rsidRPr="00E041FE">
        <w:t>Children Act 1989</w:t>
      </w:r>
      <w:r>
        <w:t xml:space="preserve"> </w:t>
      </w:r>
      <w:hyperlink r:id="rId39" w:history="1">
        <w:r w:rsidRPr="00CE0BC9">
          <w:rPr>
            <w:rStyle w:val="Hyperlink"/>
          </w:rPr>
          <w:t>https://www.legislation.gov.uk/ukpga/1989/41/contents</w:t>
        </w:r>
      </w:hyperlink>
    </w:p>
    <w:p w:rsidR="00CD2B93" w:rsidRPr="00E041FE" w:rsidRDefault="00CD2B93">
      <w:pPr>
        <w:pStyle w:val="FootnoteText"/>
      </w:pPr>
    </w:p>
  </w:footnote>
  <w:footnote w:id="42">
    <w:p w:rsidR="00CD2B93" w:rsidRPr="00E60EA5" w:rsidRDefault="00CD2B93">
      <w:pPr>
        <w:pStyle w:val="FootnoteText"/>
      </w:pPr>
      <w:r>
        <w:rPr>
          <w:rStyle w:val="FootnoteReference"/>
        </w:rPr>
        <w:footnoteRef/>
      </w:r>
      <w:r>
        <w:t xml:space="preserve"> </w:t>
      </w:r>
      <w:r w:rsidRPr="00E60EA5">
        <w:t>Childcare Act 2006</w:t>
      </w:r>
      <w:r>
        <w:t xml:space="preserve"> </w:t>
      </w:r>
      <w:hyperlink r:id="rId40" w:history="1">
        <w:r w:rsidRPr="00CE0BC9">
          <w:rPr>
            <w:rStyle w:val="Hyperlink"/>
          </w:rPr>
          <w:t>https://www.legislation.gov.uk/ukpga/2006/21</w:t>
        </w:r>
      </w:hyperlink>
      <w:r>
        <w:t xml:space="preserve"> </w:t>
      </w:r>
    </w:p>
  </w:footnote>
  <w:footnote w:id="43">
    <w:p w:rsidR="00CD2B93" w:rsidRPr="00E60EA5" w:rsidRDefault="00CD2B93" w:rsidP="00E60EA5">
      <w:pPr>
        <w:pStyle w:val="FootnoteText"/>
      </w:pPr>
      <w:r>
        <w:rPr>
          <w:rStyle w:val="FootnoteReference"/>
        </w:rPr>
        <w:footnoteRef/>
      </w:r>
      <w:r>
        <w:t xml:space="preserve"> </w:t>
      </w:r>
      <w:r w:rsidRPr="00E60EA5">
        <w:t>Children Act</w:t>
      </w:r>
      <w:r>
        <w:t xml:space="preserve"> 1989 </w:t>
      </w:r>
      <w:hyperlink r:id="rId41" w:history="1">
        <w:r w:rsidRPr="00CE0BC9">
          <w:rPr>
            <w:rStyle w:val="Hyperlink"/>
          </w:rPr>
          <w:t>https://www.legislation.gov.uk/ukpga/1989/41</w:t>
        </w:r>
      </w:hyperlink>
      <w:r>
        <w:t xml:space="preserve"> </w:t>
      </w:r>
    </w:p>
  </w:footnote>
  <w:footnote w:id="44">
    <w:p w:rsidR="00CD2B93" w:rsidRPr="00E60EA5" w:rsidRDefault="00CD2B93">
      <w:pPr>
        <w:pStyle w:val="FootnoteText"/>
      </w:pPr>
      <w:r>
        <w:rPr>
          <w:rStyle w:val="FootnoteReference"/>
        </w:rPr>
        <w:footnoteRef/>
      </w:r>
      <w:r>
        <w:t xml:space="preserve"> Children Act 2004 </w:t>
      </w:r>
      <w:hyperlink r:id="rId42" w:history="1">
        <w:r w:rsidRPr="00CE0BC9">
          <w:rPr>
            <w:rStyle w:val="Hyperlink"/>
          </w:rPr>
          <w:t>https://www.legislation.gov.uk/ukpga/2004/31/contents</w:t>
        </w:r>
      </w:hyperlink>
      <w:r>
        <w:t xml:space="preserve"> </w:t>
      </w:r>
    </w:p>
  </w:footnote>
  <w:footnote w:id="45">
    <w:p w:rsidR="00CD2B93" w:rsidRPr="00E60EA5" w:rsidRDefault="00CD2B93">
      <w:pPr>
        <w:pStyle w:val="FootnoteText"/>
      </w:pPr>
      <w:r>
        <w:rPr>
          <w:rStyle w:val="FootnoteReference"/>
        </w:rPr>
        <w:footnoteRef/>
      </w:r>
      <w:r>
        <w:t xml:space="preserve"> </w:t>
      </w:r>
      <w:r w:rsidRPr="00E60EA5">
        <w:t>Adoption and Children Act (2002)</w:t>
      </w:r>
      <w:r>
        <w:t xml:space="preserve"> </w:t>
      </w:r>
      <w:hyperlink r:id="rId43" w:history="1">
        <w:r w:rsidRPr="00CE0BC9">
          <w:rPr>
            <w:rStyle w:val="Hyperlink"/>
          </w:rPr>
          <w:t>https://www.legislation.gov.uk/ukpga/2002/38/contents</w:t>
        </w:r>
      </w:hyperlink>
      <w:r>
        <w:t xml:space="preserve"> </w:t>
      </w:r>
    </w:p>
  </w:footnote>
  <w:footnote w:id="46">
    <w:p w:rsidR="00CD2B93" w:rsidRPr="00E60EA5" w:rsidRDefault="00CD2B93">
      <w:pPr>
        <w:pStyle w:val="FootnoteText"/>
      </w:pPr>
      <w:r>
        <w:rPr>
          <w:rStyle w:val="FootnoteReference"/>
        </w:rPr>
        <w:footnoteRef/>
      </w:r>
      <w:r>
        <w:t xml:space="preserve"> </w:t>
      </w:r>
      <w:r w:rsidRPr="00E60EA5">
        <w:t>Children and Young Persons Act (2008)</w:t>
      </w:r>
      <w:r>
        <w:t xml:space="preserve"> </w:t>
      </w:r>
      <w:hyperlink r:id="rId44" w:history="1">
        <w:r w:rsidRPr="00CE0BC9">
          <w:rPr>
            <w:rStyle w:val="Hyperlink"/>
          </w:rPr>
          <w:t>https://www.legislation.gov.uk/ukpga/2008/23/contents</w:t>
        </w:r>
      </w:hyperlink>
      <w:r>
        <w:t xml:space="preserve"> </w:t>
      </w:r>
    </w:p>
  </w:footnote>
  <w:footnote w:id="47">
    <w:p w:rsidR="00CD2B93" w:rsidRPr="00E60EA5" w:rsidRDefault="00CD2B93">
      <w:pPr>
        <w:pStyle w:val="FootnoteText"/>
      </w:pPr>
      <w:r>
        <w:rPr>
          <w:rStyle w:val="FootnoteReference"/>
        </w:rPr>
        <w:footnoteRef/>
      </w:r>
      <w:r>
        <w:t xml:space="preserve"> </w:t>
      </w:r>
      <w:r w:rsidRPr="00E60EA5">
        <w:t>Children and Families Act (2014)</w:t>
      </w:r>
      <w:r>
        <w:t xml:space="preserve"> </w:t>
      </w:r>
      <w:hyperlink r:id="rId45" w:history="1">
        <w:r w:rsidRPr="00CE0BC9">
          <w:rPr>
            <w:rStyle w:val="Hyperlink"/>
          </w:rPr>
          <w:t>http://www.legislation.gov.uk/ukpga/2014/6/contents/enacted</w:t>
        </w:r>
      </w:hyperlink>
      <w:r>
        <w:t xml:space="preserve"> </w:t>
      </w:r>
    </w:p>
  </w:footnote>
  <w:footnote w:id="48">
    <w:p w:rsidR="00CD2B93" w:rsidRPr="00FC47A0" w:rsidRDefault="00CD2B93">
      <w:pPr>
        <w:pStyle w:val="FootnoteText"/>
      </w:pPr>
      <w:r>
        <w:rPr>
          <w:rStyle w:val="FootnoteReference"/>
        </w:rPr>
        <w:footnoteRef/>
      </w:r>
      <w:r>
        <w:t xml:space="preserve"> </w:t>
      </w:r>
      <w:r w:rsidRPr="00FC47A0">
        <w:t>Children and Social Work Act (2017)</w:t>
      </w:r>
      <w:r>
        <w:t xml:space="preserve"> </w:t>
      </w:r>
      <w:hyperlink r:id="rId46" w:history="1">
        <w:r w:rsidRPr="00CE0BC9">
          <w:rPr>
            <w:rStyle w:val="Hyperlink"/>
          </w:rPr>
          <w:t>http://www.legislation.gov.uk/ukpga/2017/16/contents/enacted</w:t>
        </w:r>
      </w:hyperlink>
      <w:r>
        <w:t xml:space="preserve"> </w:t>
      </w:r>
    </w:p>
  </w:footnote>
  <w:footnote w:id="49">
    <w:p w:rsidR="00CD2B93" w:rsidRDefault="00CD2B93">
      <w:pPr>
        <w:pStyle w:val="FootnoteText"/>
      </w:pPr>
      <w:r>
        <w:rPr>
          <w:rStyle w:val="FootnoteReference"/>
        </w:rPr>
        <w:footnoteRef/>
      </w:r>
      <w:r>
        <w:t xml:space="preserve"> </w:t>
      </w:r>
      <w:r w:rsidRPr="008C2D8E">
        <w:t>Equality Act 2010</w:t>
      </w:r>
      <w:r>
        <w:t xml:space="preserve"> </w:t>
      </w:r>
      <w:hyperlink r:id="rId47" w:history="1">
        <w:r w:rsidRPr="00CE0BC9">
          <w:rPr>
            <w:rStyle w:val="Hyperlink"/>
          </w:rPr>
          <w:t>https://www.legislation.gov.uk/ukpga/2010/15/contents</w:t>
        </w:r>
      </w:hyperlink>
    </w:p>
    <w:p w:rsidR="00CD2B93" w:rsidRDefault="00CD2B93">
      <w:pPr>
        <w:pStyle w:val="FootnoteText"/>
      </w:pPr>
    </w:p>
    <w:p w:rsidR="00CD2B93" w:rsidRPr="008C2D8E" w:rsidRDefault="00CD2B93">
      <w:pPr>
        <w:pStyle w:val="FootnoteText"/>
      </w:pPr>
    </w:p>
  </w:footnote>
  <w:footnote w:id="50">
    <w:p w:rsidR="00CD2B93" w:rsidRPr="0008441C" w:rsidRDefault="00CD2B93" w:rsidP="00B97244">
      <w:pPr>
        <w:pStyle w:val="FootnoteText"/>
        <w:jc w:val="left"/>
      </w:pPr>
      <w:r>
        <w:rPr>
          <w:rStyle w:val="FootnoteReference"/>
        </w:rPr>
        <w:footnoteRef/>
      </w:r>
      <w:r>
        <w:t xml:space="preserve"> </w:t>
      </w:r>
      <w:bookmarkStart w:id="74" w:name="_Hlk10884769"/>
      <w:r w:rsidRPr="0008441C">
        <w:t>Public Health England (Health Protection In Schools and other childcare facilities)</w:t>
      </w:r>
      <w:r>
        <w:t xml:space="preserve"> </w:t>
      </w:r>
      <w:hyperlink r:id="rId48" w:history="1">
        <w:r w:rsidRPr="00CE0BC9">
          <w:rPr>
            <w:rStyle w:val="Hyperlink"/>
          </w:rPr>
          <w:t>https://www.gov.uk/government/publications/health-protection-in-schools-and-other-childcare-facilities</w:t>
        </w:r>
      </w:hyperlink>
      <w:r>
        <w:t xml:space="preserve"> </w:t>
      </w:r>
      <w:bookmarkEnd w:id="74"/>
    </w:p>
  </w:footnote>
  <w:footnote w:id="51">
    <w:p w:rsidR="00CD2B93" w:rsidRDefault="00CD2B93" w:rsidP="00B97244">
      <w:pPr>
        <w:pStyle w:val="FootnoteText"/>
      </w:pPr>
      <w:r>
        <w:rPr>
          <w:rStyle w:val="FootnoteReference"/>
        </w:rPr>
        <w:footnoteRef/>
      </w:r>
      <w:r>
        <w:t xml:space="preserve"> PHE East of England Health Protection Team, </w:t>
      </w:r>
    </w:p>
    <w:p w:rsidR="00CD2B93" w:rsidRDefault="00CD2B93" w:rsidP="00B97244">
      <w:pPr>
        <w:pStyle w:val="FootnoteText"/>
      </w:pPr>
      <w:r>
        <w:t xml:space="preserve">Second Floor Goodman House, Station approach Harlow, </w:t>
      </w:r>
    </w:p>
    <w:p w:rsidR="00CD2B93" w:rsidRPr="0008441C" w:rsidRDefault="00CD2B93" w:rsidP="00B97244">
      <w:pPr>
        <w:pStyle w:val="FootnoteText"/>
      </w:pPr>
      <w:r>
        <w:t xml:space="preserve">Essex, CM20 2ET </w:t>
      </w:r>
      <w:hyperlink r:id="rId49" w:history="1">
        <w:r w:rsidRPr="00CE0BC9">
          <w:rPr>
            <w:rStyle w:val="Hyperlink"/>
          </w:rPr>
          <w:t>EastofEnglandHPT@phe.gov.uk</w:t>
        </w:r>
      </w:hyperlink>
      <w:r>
        <w:t xml:space="preserve"> or </w:t>
      </w:r>
      <w:hyperlink r:id="rId50" w:history="1">
        <w:r w:rsidRPr="00CE0BC9">
          <w:rPr>
            <w:rStyle w:val="Hyperlink"/>
          </w:rPr>
          <w:t>phe.EoEHPT@nhs.net</w:t>
        </w:r>
      </w:hyperlink>
      <w:r>
        <w:t xml:space="preserve"> Phone: 0300 303 8537 </w:t>
      </w:r>
    </w:p>
  </w:footnote>
  <w:footnote w:id="52">
    <w:p w:rsidR="00CD2B93" w:rsidRPr="00095202" w:rsidRDefault="00CD2B93" w:rsidP="00B75255">
      <w:pPr>
        <w:pStyle w:val="FootnoteText"/>
      </w:pPr>
      <w:r>
        <w:rPr>
          <w:rStyle w:val="FootnoteReference"/>
        </w:rPr>
        <w:footnoteRef/>
      </w:r>
      <w:r>
        <w:t xml:space="preserve"> </w:t>
      </w:r>
      <w:r w:rsidRPr="00095202">
        <w:t xml:space="preserve">Public Health England (Health Protection In Schools and other childcare facilities) </w:t>
      </w:r>
      <w:hyperlink r:id="rId51" w:history="1">
        <w:r w:rsidRPr="00CE0BC9">
          <w:rPr>
            <w:rStyle w:val="Hyperlink"/>
          </w:rPr>
          <w:t>https://www.gov.uk/government/publications/health-protection-in-schools-and-other-childcare-facilities</w:t>
        </w:r>
      </w:hyperlink>
      <w:r>
        <w:t xml:space="preserve"> </w:t>
      </w:r>
    </w:p>
  </w:footnote>
  <w:footnote w:id="53">
    <w:p w:rsidR="00CD2B93" w:rsidRPr="000D1ABE" w:rsidRDefault="00CD2B93" w:rsidP="00B560A2">
      <w:pPr>
        <w:pStyle w:val="FootnoteText"/>
        <w:jc w:val="left"/>
      </w:pPr>
      <w:r>
        <w:rPr>
          <w:rStyle w:val="FootnoteReference"/>
        </w:rPr>
        <w:footnoteRef/>
      </w:r>
      <w:r>
        <w:t xml:space="preserve"> </w:t>
      </w:r>
      <w:r w:rsidRPr="000D1ABE">
        <w:t>Health and Safety (First Aid) Regulations Act 1981</w:t>
      </w:r>
      <w:r>
        <w:t xml:space="preserve"> </w:t>
      </w:r>
      <w:hyperlink r:id="rId52" w:history="1">
        <w:r w:rsidRPr="00CE0BC9">
          <w:rPr>
            <w:rStyle w:val="Hyperlink"/>
          </w:rPr>
          <w:t>http://www.legislation.gov.uk/uksi/1981/917/regulation/3/made</w:t>
        </w:r>
      </w:hyperlink>
      <w:r>
        <w:t xml:space="preserve"> </w:t>
      </w:r>
    </w:p>
  </w:footnote>
  <w:footnote w:id="54">
    <w:p w:rsidR="00CD2B93" w:rsidRPr="00091F3D" w:rsidRDefault="00CD2B93" w:rsidP="004451A4">
      <w:pPr>
        <w:pStyle w:val="FootnoteText"/>
      </w:pPr>
      <w:r>
        <w:rPr>
          <w:rStyle w:val="FootnoteReference"/>
        </w:rPr>
        <w:footnoteRef/>
      </w:r>
      <w:r>
        <w:t xml:space="preserve"> </w:t>
      </w:r>
      <w:r w:rsidRPr="00091F3D">
        <w:t>Food Information Regulations 2014 (FIR)</w:t>
      </w:r>
      <w:r>
        <w:t xml:space="preserve"> </w:t>
      </w:r>
    </w:p>
  </w:footnote>
  <w:footnote w:id="55">
    <w:p w:rsidR="00CD2B93" w:rsidRPr="00A0672D" w:rsidRDefault="00CD2B93" w:rsidP="00A0672D">
      <w:pPr>
        <w:pStyle w:val="FootnoteText"/>
        <w:jc w:val="left"/>
      </w:pPr>
      <w:r>
        <w:rPr>
          <w:rStyle w:val="FootnoteReference"/>
        </w:rPr>
        <w:footnoteRef/>
      </w:r>
      <w:r>
        <w:t xml:space="preserve"> </w:t>
      </w:r>
      <w:r w:rsidRPr="00A0672D">
        <w:t>Statutory Framework for the Early Years Foundation Stage (EYFS) 2017</w:t>
      </w:r>
      <w:r>
        <w:t xml:space="preserve"> </w:t>
      </w:r>
      <w:hyperlink r:id="rId53" w:history="1">
        <w:r w:rsidRPr="00CE0BC9">
          <w:rPr>
            <w:rStyle w:val="Hyperlink"/>
          </w:rPr>
          <w:t>https://www.gov.uk/government/publications/early-years-foundation-stage-framework--2</w:t>
        </w:r>
      </w:hyperlink>
      <w:r>
        <w:t xml:space="preserve"> </w:t>
      </w:r>
    </w:p>
  </w:footnote>
  <w:footnote w:id="56">
    <w:p w:rsidR="00CD2B93" w:rsidRPr="009E198D" w:rsidRDefault="00CD2B93">
      <w:pPr>
        <w:pStyle w:val="FootnoteText"/>
      </w:pPr>
      <w:r>
        <w:rPr>
          <w:rStyle w:val="FootnoteReference"/>
        </w:rPr>
        <w:footnoteRef/>
      </w:r>
      <w:r>
        <w:t xml:space="preserve"> </w:t>
      </w:r>
      <w:r w:rsidRPr="009E198D">
        <w:t>Health &amp; Safety at Work Act 1974</w:t>
      </w:r>
      <w:r>
        <w:t xml:space="preserve"> </w:t>
      </w:r>
      <w:hyperlink r:id="rId54" w:history="1">
        <w:r w:rsidRPr="00CE0BC9">
          <w:rPr>
            <w:rStyle w:val="Hyperlink"/>
          </w:rPr>
          <w:t>https://www.legislation.gov.uk/ukpga/1974/37</w:t>
        </w:r>
      </w:hyperlink>
      <w:r>
        <w:t xml:space="preserve"> </w:t>
      </w:r>
    </w:p>
  </w:footnote>
  <w:footnote w:id="57">
    <w:p w:rsidR="00CD2B93" w:rsidRPr="009E198D" w:rsidRDefault="00CD2B93" w:rsidP="009E198D">
      <w:pPr>
        <w:pStyle w:val="FootnoteText"/>
        <w:jc w:val="left"/>
      </w:pPr>
      <w:r>
        <w:rPr>
          <w:rStyle w:val="FootnoteReference"/>
        </w:rPr>
        <w:footnoteRef/>
      </w:r>
      <w:r>
        <w:t xml:space="preserve"> </w:t>
      </w:r>
      <w:r w:rsidRPr="009E198D">
        <w:t>Control Of Substances Hazardous to Health Regulation (COSHH)</w:t>
      </w:r>
      <w:r>
        <w:t xml:space="preserve"> </w:t>
      </w:r>
      <w:hyperlink r:id="rId55" w:history="1">
        <w:r w:rsidRPr="00CE0BC9">
          <w:rPr>
            <w:rStyle w:val="Hyperlink"/>
          </w:rPr>
          <w:t>http://www.legislation.gov.uk/uksi/2002/2677/regulation/7/made</w:t>
        </w:r>
      </w:hyperlink>
      <w:r>
        <w:t xml:space="preserve"> </w:t>
      </w:r>
    </w:p>
  </w:footnote>
  <w:footnote w:id="58">
    <w:p w:rsidR="00CD2B93" w:rsidRPr="009E198D" w:rsidRDefault="00CD2B93">
      <w:pPr>
        <w:pStyle w:val="FootnoteText"/>
      </w:pPr>
      <w:r>
        <w:rPr>
          <w:rStyle w:val="FootnoteReference"/>
        </w:rPr>
        <w:footnoteRef/>
      </w:r>
      <w:r>
        <w:t xml:space="preserve"> </w:t>
      </w:r>
      <w:r w:rsidRPr="009E198D">
        <w:t>Public Health England</w:t>
      </w:r>
      <w:r>
        <w:t xml:space="preserve"> </w:t>
      </w:r>
      <w:hyperlink r:id="rId56" w:history="1">
        <w:r w:rsidRPr="00CE0BC9">
          <w:rPr>
            <w:rStyle w:val="Hyperlink"/>
          </w:rPr>
          <w:t>https://www.gov.uk/government/organisations/public-health-england</w:t>
        </w:r>
      </w:hyperlink>
      <w:r>
        <w:t xml:space="preserve"> </w:t>
      </w:r>
    </w:p>
  </w:footnote>
  <w:footnote w:id="59">
    <w:p w:rsidR="00CD2B93" w:rsidRDefault="00CD2B93" w:rsidP="00772AEB">
      <w:pPr>
        <w:pStyle w:val="FootnoteText"/>
      </w:pPr>
      <w:r>
        <w:rPr>
          <w:rStyle w:val="FootnoteReference"/>
        </w:rPr>
        <w:footnoteRef/>
      </w:r>
      <w:r>
        <w:t xml:space="preserve"> PHE East of England Health Protection Team, </w:t>
      </w:r>
    </w:p>
    <w:p w:rsidR="00CD2B93" w:rsidRDefault="00CD2B93" w:rsidP="00772AEB">
      <w:pPr>
        <w:pStyle w:val="FootnoteText"/>
      </w:pPr>
      <w:r>
        <w:t xml:space="preserve">Second Floor Goodman House, Station approach Harlow, </w:t>
      </w:r>
    </w:p>
    <w:p w:rsidR="00CD2B93" w:rsidRPr="00772AEB" w:rsidRDefault="00CD2B93" w:rsidP="00772AEB">
      <w:pPr>
        <w:pStyle w:val="FootnoteText"/>
      </w:pPr>
      <w:r>
        <w:t xml:space="preserve">Essex, CM20 2ET </w:t>
      </w:r>
      <w:hyperlink r:id="rId57" w:history="1">
        <w:r w:rsidRPr="00CE0BC9">
          <w:rPr>
            <w:rStyle w:val="Hyperlink"/>
          </w:rPr>
          <w:t>EastofEnglandHPT@phe.gov.uk</w:t>
        </w:r>
      </w:hyperlink>
      <w:r>
        <w:t xml:space="preserve"> </w:t>
      </w:r>
      <w:r w:rsidRPr="00772AEB">
        <w:t xml:space="preserve">or </w:t>
      </w:r>
      <w:hyperlink r:id="rId58" w:history="1">
        <w:r w:rsidRPr="00CE0BC9">
          <w:rPr>
            <w:rStyle w:val="Hyperlink"/>
          </w:rPr>
          <w:t>phe.EoEHPT@nhs.net</w:t>
        </w:r>
      </w:hyperlink>
      <w:r>
        <w:t xml:space="preserve"> </w:t>
      </w:r>
      <w:r w:rsidRPr="00772AEB">
        <w:t>Phone: 0300 303 8537</w:t>
      </w:r>
    </w:p>
  </w:footnote>
  <w:footnote w:id="60">
    <w:p w:rsidR="00CD2B93" w:rsidRPr="00772AEB" w:rsidRDefault="00CD2B93">
      <w:pPr>
        <w:pStyle w:val="FootnoteText"/>
      </w:pPr>
      <w:r>
        <w:rPr>
          <w:rStyle w:val="FootnoteReference"/>
        </w:rPr>
        <w:footnoteRef/>
      </w:r>
      <w:r>
        <w:t xml:space="preserve"> </w:t>
      </w:r>
      <w:proofErr w:type="spellStart"/>
      <w:r>
        <w:t>Dacorum</w:t>
      </w:r>
      <w:proofErr w:type="spellEnd"/>
      <w:r>
        <w:t xml:space="preserve"> Borough Council Environmental Health </w:t>
      </w:r>
      <w:hyperlink r:id="rId59" w:history="1">
        <w:r w:rsidRPr="00CE0BC9">
          <w:rPr>
            <w:rStyle w:val="Hyperlink"/>
          </w:rPr>
          <w:t>http://www.dacorum.gov.uk/home/environment-street-care/environmental-health</w:t>
        </w:r>
      </w:hyperlink>
      <w:r>
        <w:t xml:space="preserve"> </w:t>
      </w:r>
    </w:p>
  </w:footnote>
  <w:footnote w:id="61">
    <w:p w:rsidR="00CD2B93" w:rsidRPr="00065BBA" w:rsidRDefault="00CD2B93">
      <w:pPr>
        <w:pStyle w:val="FootnoteText"/>
      </w:pPr>
      <w:r>
        <w:rPr>
          <w:rStyle w:val="FootnoteReference"/>
        </w:rPr>
        <w:footnoteRef/>
      </w:r>
      <w:r>
        <w:t xml:space="preserve"> </w:t>
      </w:r>
      <w:r w:rsidRPr="00065BBA">
        <w:t>Hertfordshire Fire and Rescue Service</w:t>
      </w:r>
      <w:r>
        <w:t xml:space="preserve"> </w:t>
      </w:r>
      <w:hyperlink r:id="rId60" w:history="1">
        <w:r w:rsidRPr="00CE0BC9">
          <w:rPr>
            <w:rStyle w:val="Hyperlink"/>
          </w:rPr>
          <w:t>http://www.hertsfire.gov.uk/</w:t>
        </w:r>
      </w:hyperlink>
      <w:r>
        <w:t xml:space="preserve"> </w:t>
      </w:r>
    </w:p>
  </w:footnote>
  <w:footnote w:id="62">
    <w:p w:rsidR="00CD2B93" w:rsidRPr="00065BBA" w:rsidRDefault="00CD2B93">
      <w:pPr>
        <w:pStyle w:val="FootnoteText"/>
      </w:pPr>
      <w:r>
        <w:rPr>
          <w:rStyle w:val="FootnoteReference"/>
        </w:rPr>
        <w:footnoteRef/>
      </w:r>
      <w:r>
        <w:t xml:space="preserve"> Health and Safety Executive </w:t>
      </w:r>
      <w:hyperlink r:id="rId61" w:history="1">
        <w:r w:rsidRPr="00CE0BC9">
          <w:rPr>
            <w:rStyle w:val="Hyperlink"/>
          </w:rPr>
          <w:t>https://www.hse.gov.uk/</w:t>
        </w:r>
      </w:hyperlink>
      <w:r>
        <w:t xml:space="preserve"> </w:t>
      </w:r>
    </w:p>
  </w:footnote>
  <w:footnote w:id="63">
    <w:p w:rsidR="00CD2B93" w:rsidRPr="00065BBA" w:rsidRDefault="00CD2B93" w:rsidP="005C1D6B">
      <w:pPr>
        <w:pStyle w:val="FootnoteText"/>
        <w:jc w:val="left"/>
      </w:pPr>
      <w:r>
        <w:rPr>
          <w:rStyle w:val="FootnoteReference"/>
        </w:rPr>
        <w:footnoteRef/>
      </w:r>
      <w:r>
        <w:t xml:space="preserve"> </w:t>
      </w:r>
      <w:r w:rsidRPr="00065BBA">
        <w:t>EU Food Information for Food Consumers Regulations (EU FIC)</w:t>
      </w:r>
      <w:r>
        <w:t xml:space="preserve"> </w:t>
      </w:r>
      <w:hyperlink r:id="rId62" w:history="1">
        <w:r w:rsidRPr="00CE0BC9">
          <w:rPr>
            <w:rStyle w:val="Hyperlink"/>
          </w:rPr>
          <w:t>https://ec.europa.eu/food/safety/labelling_nutrition/labelling_legislation_en</w:t>
        </w:r>
      </w:hyperlink>
      <w:r>
        <w:t xml:space="preserve"> </w:t>
      </w:r>
    </w:p>
  </w:footnote>
  <w:footnote w:id="64">
    <w:p w:rsidR="00CD2B93" w:rsidRPr="005C1D6B" w:rsidRDefault="00CD2B93" w:rsidP="005C1D6B">
      <w:pPr>
        <w:pStyle w:val="FootnoteText"/>
        <w:jc w:val="left"/>
      </w:pPr>
      <w:r>
        <w:rPr>
          <w:rStyle w:val="FootnoteReference"/>
        </w:rPr>
        <w:footnoteRef/>
      </w:r>
      <w:r>
        <w:t xml:space="preserve"> </w:t>
      </w:r>
      <w:r w:rsidRPr="005C1D6B">
        <w:t>Food Information Regulations 2014 (FIR)</w:t>
      </w:r>
      <w:r>
        <w:t xml:space="preserve"> </w:t>
      </w:r>
      <w:hyperlink r:id="rId63" w:history="1">
        <w:r w:rsidRPr="00CE0BC9">
          <w:rPr>
            <w:rStyle w:val="Hyperlink"/>
          </w:rPr>
          <w:t>http://www.legislation.gov.uk/uksi/2014/1855/contents/made</w:t>
        </w:r>
      </w:hyperlink>
      <w:r>
        <w:t xml:space="preserve"> </w:t>
      </w:r>
    </w:p>
  </w:footnote>
  <w:footnote w:id="65">
    <w:p w:rsidR="00CD2B93" w:rsidRPr="00631D77" w:rsidRDefault="00CD2B93" w:rsidP="00B72379">
      <w:pPr>
        <w:pStyle w:val="FootnoteText"/>
      </w:pPr>
      <w:r>
        <w:rPr>
          <w:rStyle w:val="FootnoteReference"/>
        </w:rPr>
        <w:footnoteRef/>
      </w:r>
      <w:r>
        <w:t xml:space="preserve"> </w:t>
      </w:r>
      <w:r w:rsidRPr="00E426F3">
        <w:rPr>
          <w:highlight w:val="yellow"/>
        </w:rPr>
        <w:t>https://www.hse.gov.uk/legionnaires/</w:t>
      </w:r>
    </w:p>
  </w:footnote>
  <w:footnote w:id="66">
    <w:p w:rsidR="00CD2B93" w:rsidRPr="0016468A" w:rsidRDefault="00CD2B93" w:rsidP="00617501">
      <w:pPr>
        <w:pStyle w:val="FootnoteText"/>
        <w:jc w:val="left"/>
      </w:pPr>
      <w:r>
        <w:rPr>
          <w:rStyle w:val="FootnoteReference"/>
        </w:rPr>
        <w:footnoteRef/>
      </w:r>
      <w:r>
        <w:t xml:space="preserve"> </w:t>
      </w:r>
      <w:r w:rsidRPr="0016468A">
        <w:t>Control of Substances Hazardous to Health (COSHH)</w:t>
      </w:r>
      <w:r>
        <w:t xml:space="preserve"> </w:t>
      </w:r>
      <w:hyperlink r:id="rId64" w:history="1">
        <w:r w:rsidRPr="00CE0BC9">
          <w:rPr>
            <w:rStyle w:val="Hyperlink"/>
          </w:rPr>
          <w:t>http://www.legislation.gov.uk/uksi/2002/2677/regulation/7/made</w:t>
        </w:r>
      </w:hyperlink>
      <w:r>
        <w:t xml:space="preserve"> </w:t>
      </w:r>
    </w:p>
  </w:footnote>
  <w:footnote w:id="67">
    <w:p w:rsidR="00CD2B93" w:rsidRPr="00D071C6" w:rsidRDefault="00CD2B93" w:rsidP="00FC5CFA">
      <w:pPr>
        <w:pStyle w:val="FootnoteText"/>
        <w:jc w:val="left"/>
      </w:pPr>
      <w:r>
        <w:rPr>
          <w:rStyle w:val="FootnoteReference"/>
        </w:rPr>
        <w:footnoteRef/>
      </w:r>
      <w:r>
        <w:t xml:space="preserve"> </w:t>
      </w:r>
      <w:r w:rsidRPr="001A12A2">
        <w:t xml:space="preserve">Further legal advice regarding this can be found at </w:t>
      </w:r>
      <w:hyperlink r:id="rId65" w:history="1">
        <w:r w:rsidRPr="00CE0BC9">
          <w:rPr>
            <w:rStyle w:val="Hyperlink"/>
          </w:rPr>
          <w:t>https://www.citation.co.uk/news/hr-and-employment-law/dress-code-policy-and-discrimination/</w:t>
        </w:r>
      </w:hyperlink>
      <w:r>
        <w:t xml:space="preserve"> </w:t>
      </w:r>
    </w:p>
  </w:footnote>
  <w:footnote w:id="68">
    <w:p w:rsidR="00CD2B93" w:rsidRPr="005768B7" w:rsidRDefault="00CD2B93" w:rsidP="00B92D72">
      <w:pPr>
        <w:pStyle w:val="FootnoteText"/>
      </w:pPr>
      <w:r>
        <w:rPr>
          <w:rStyle w:val="FootnoteReference"/>
        </w:rPr>
        <w:footnoteRef/>
      </w:r>
      <w:r>
        <w:t xml:space="preserve"> </w:t>
      </w:r>
      <w:r w:rsidRPr="005768B7">
        <w:t>Health and Safety at Work Act 1974</w:t>
      </w:r>
      <w:r>
        <w:t xml:space="preserve"> </w:t>
      </w:r>
      <w:hyperlink r:id="rId66" w:history="1">
        <w:r w:rsidRPr="00CE0BC9">
          <w:rPr>
            <w:rStyle w:val="Hyperlink"/>
          </w:rPr>
          <w:t>https://www.legislation.gov.uk/ukpga/1974/37</w:t>
        </w:r>
      </w:hyperlink>
      <w:r>
        <w:t xml:space="preserve"> </w:t>
      </w:r>
    </w:p>
  </w:footnote>
  <w:footnote w:id="69">
    <w:p w:rsidR="00CD2B93" w:rsidRPr="00B8796F" w:rsidRDefault="00CD2B93" w:rsidP="00D46D6A">
      <w:pPr>
        <w:pStyle w:val="FootnoteText"/>
      </w:pPr>
      <w:r>
        <w:rPr>
          <w:rStyle w:val="FootnoteReference"/>
        </w:rPr>
        <w:footnoteRef/>
      </w:r>
      <w:r>
        <w:t xml:space="preserve"> Equality Act 2010 </w:t>
      </w:r>
      <w:hyperlink r:id="rId67" w:history="1">
        <w:r w:rsidRPr="00CE0BC9">
          <w:rPr>
            <w:rStyle w:val="Hyperlink"/>
          </w:rPr>
          <w:t>https://www.legislation.gov.uk/ukpga/2010/15/contents</w:t>
        </w:r>
      </w:hyperlink>
      <w:r>
        <w:t xml:space="preserve"> </w:t>
      </w:r>
    </w:p>
  </w:footnote>
  <w:footnote w:id="70">
    <w:p w:rsidR="00CD2B93" w:rsidRPr="00B8796F" w:rsidRDefault="00CD2B93" w:rsidP="002672E9">
      <w:pPr>
        <w:pStyle w:val="FootnoteText"/>
        <w:jc w:val="left"/>
      </w:pPr>
      <w:r>
        <w:rPr>
          <w:rStyle w:val="FootnoteReference"/>
        </w:rPr>
        <w:footnoteRef/>
      </w:r>
      <w:r>
        <w:t xml:space="preserve"> </w:t>
      </w:r>
      <w:r w:rsidRPr="00B8796F">
        <w:t>General Data Protection Regulation (Regulation (EU) 2016/679 (GDPR)</w:t>
      </w:r>
      <w:r>
        <w:t xml:space="preserve"> </w:t>
      </w:r>
      <w:hyperlink r:id="rId68" w:history="1">
        <w:r w:rsidRPr="00CE0BC9">
          <w:rPr>
            <w:rStyle w:val="Hyperlink"/>
          </w:rPr>
          <w:t>https://publications.europa.eu/en/publication-detail/-/publication/3e485e15-11bd-11e6-ba9a-01aa75ed71a1/language-en</w:t>
        </w:r>
      </w:hyperlink>
      <w:r>
        <w:t xml:space="preserve"> </w:t>
      </w:r>
    </w:p>
  </w:footnote>
  <w:footnote w:id="71">
    <w:p w:rsidR="00CD2B93" w:rsidRPr="00B8796F" w:rsidRDefault="00CD2B93" w:rsidP="002672E9">
      <w:pPr>
        <w:pStyle w:val="FootnoteText"/>
      </w:pPr>
      <w:r>
        <w:rPr>
          <w:rStyle w:val="FootnoteReference"/>
        </w:rPr>
        <w:footnoteRef/>
      </w:r>
      <w:r>
        <w:t xml:space="preserve"> </w:t>
      </w:r>
      <w:r w:rsidRPr="00B8796F">
        <w:t>Data Protection Act 2018</w:t>
      </w:r>
      <w:r>
        <w:t xml:space="preserve"> </w:t>
      </w:r>
      <w:hyperlink r:id="rId69" w:history="1">
        <w:r>
          <w:rPr>
            <w:rStyle w:val="Hyperlink"/>
          </w:rPr>
          <w:t>http://www.legislation.gov.uk/ukpga/2018/12/contents/enacted</w:t>
        </w:r>
      </w:hyperlink>
      <w:r>
        <w:t xml:space="preserve"> </w:t>
      </w:r>
    </w:p>
  </w:footnote>
  <w:footnote w:id="72">
    <w:p w:rsidR="00CD2B93" w:rsidRPr="00B8796F" w:rsidRDefault="00CD2B93" w:rsidP="002672E9">
      <w:pPr>
        <w:pStyle w:val="FootnoteText"/>
        <w:jc w:val="left"/>
      </w:pPr>
      <w:r>
        <w:rPr>
          <w:rStyle w:val="FootnoteReference"/>
        </w:rPr>
        <w:footnoteRef/>
      </w:r>
      <w:r>
        <w:t xml:space="preserve"> </w:t>
      </w:r>
      <w:r w:rsidRPr="00B8796F">
        <w:t>Statutory Framework for the Early Years Foundation Stage (EYFS) 2017</w:t>
      </w:r>
      <w:r>
        <w:t xml:space="preserve"> </w:t>
      </w:r>
      <w:hyperlink r:id="rId70" w:history="1">
        <w:r w:rsidRPr="00CE0BC9">
          <w:rPr>
            <w:rStyle w:val="Hyperlink"/>
          </w:rPr>
          <w:t>https://www.gov.uk/government/publications/early-years-foundation-stage-framework--2</w:t>
        </w:r>
      </w:hyperlink>
      <w:r>
        <w:t xml:space="preserve"> </w:t>
      </w:r>
    </w:p>
  </w:footnote>
  <w:footnote w:id="73">
    <w:p w:rsidR="00CD2B93" w:rsidRPr="00B8796F" w:rsidRDefault="00CD2B93" w:rsidP="002672E9">
      <w:pPr>
        <w:pStyle w:val="FootnoteText"/>
      </w:pPr>
      <w:r>
        <w:rPr>
          <w:rStyle w:val="FootnoteReference"/>
        </w:rPr>
        <w:footnoteRef/>
      </w:r>
      <w:r>
        <w:t xml:space="preserve"> </w:t>
      </w:r>
      <w:r w:rsidRPr="00B8796F">
        <w:t>Freedom of Information Act 2000</w:t>
      </w:r>
      <w:r>
        <w:t xml:space="preserve"> </w:t>
      </w:r>
      <w:hyperlink r:id="rId71" w:history="1">
        <w:r w:rsidRPr="00CE0BC9">
          <w:rPr>
            <w:rStyle w:val="Hyperlink"/>
          </w:rPr>
          <w:t>https://www.legislation.gov.uk/ukpga/2000/36/contents</w:t>
        </w:r>
      </w:hyperlink>
      <w:r>
        <w:t xml:space="preserve"> </w:t>
      </w:r>
    </w:p>
  </w:footnote>
  <w:footnote w:id="74">
    <w:p w:rsidR="00CD2B93" w:rsidRPr="000F2235" w:rsidRDefault="00CD2B93" w:rsidP="0098317E">
      <w:pPr>
        <w:pStyle w:val="FootnoteText"/>
        <w:jc w:val="left"/>
      </w:pPr>
      <w:r>
        <w:rPr>
          <w:rStyle w:val="FootnoteReference"/>
        </w:rPr>
        <w:footnoteRef/>
      </w:r>
      <w:r>
        <w:t xml:space="preserve"> </w:t>
      </w:r>
      <w:r w:rsidRPr="000F2235">
        <w:t>European Standards for Playground Equipment: EN 1176</w:t>
      </w:r>
      <w:r>
        <w:t xml:space="preserve"> and EN 1177 </w:t>
      </w:r>
      <w:hyperlink r:id="rId72" w:history="1">
        <w:r w:rsidRPr="00CE0BC9">
          <w:rPr>
            <w:rStyle w:val="Hyperlink"/>
          </w:rPr>
          <w:t>https://www.en-standard.eu/set-en-1176-new-all-parts-en-1177-2018-standards-for-playground/</w:t>
        </w:r>
      </w:hyperlink>
      <w:r>
        <w:t xml:space="preserve"> </w:t>
      </w:r>
    </w:p>
  </w:footnote>
  <w:footnote w:id="75">
    <w:p w:rsidR="00CD2B93" w:rsidRPr="00090553" w:rsidRDefault="00CD2B93" w:rsidP="0098317E">
      <w:pPr>
        <w:pStyle w:val="FootnoteText"/>
        <w:jc w:val="left"/>
      </w:pPr>
      <w:r>
        <w:rPr>
          <w:rStyle w:val="FootnoteReference"/>
        </w:rPr>
        <w:footnoteRef/>
      </w:r>
      <w:r>
        <w:t xml:space="preserve"> BS EN Safety Standards </w:t>
      </w:r>
      <w:hyperlink r:id="rId73" w:history="1">
        <w:r w:rsidRPr="00CE0BC9">
          <w:rPr>
            <w:rStyle w:val="Hyperlink"/>
          </w:rPr>
          <w:t>https://www.bsigroup.com/LocalFiles/en-GB/consumer-guides/resources/BSI-Consumer-Brochure-Playing-Safe-UK-EN.pdf</w:t>
        </w:r>
      </w:hyperlink>
      <w:r>
        <w:t xml:space="preserve"> </w:t>
      </w:r>
    </w:p>
  </w:footnote>
  <w:footnote w:id="76">
    <w:p w:rsidR="00CD2B93" w:rsidRPr="00090553" w:rsidRDefault="00CD2B93" w:rsidP="0098317E">
      <w:pPr>
        <w:pStyle w:val="FootnoteText"/>
      </w:pPr>
      <w:r>
        <w:rPr>
          <w:rStyle w:val="FootnoteReference"/>
        </w:rPr>
        <w:footnoteRef/>
      </w:r>
      <w:r>
        <w:t xml:space="preserve"> </w:t>
      </w:r>
      <w:r w:rsidRPr="00090553">
        <w:t>Toys (Safety) Regulation (1995)</w:t>
      </w:r>
      <w:r>
        <w:rPr>
          <w:b/>
          <w:bCs/>
        </w:rPr>
        <w:t xml:space="preserve"> </w:t>
      </w:r>
      <w:hyperlink r:id="rId74" w:history="1">
        <w:r w:rsidRPr="00CE0BC9">
          <w:rPr>
            <w:rStyle w:val="Hyperlink"/>
          </w:rPr>
          <w:t>http://www.legislation.gov.uk/uksi/1995/204/contents/made</w:t>
        </w:r>
      </w:hyperlink>
    </w:p>
  </w:footnote>
  <w:footnote w:id="77">
    <w:p w:rsidR="00CD2B93" w:rsidRPr="0065176A" w:rsidRDefault="00CD2B93" w:rsidP="005F4C36">
      <w:pPr>
        <w:pStyle w:val="FootnoteText"/>
        <w:jc w:val="left"/>
      </w:pPr>
      <w:r>
        <w:rPr>
          <w:rStyle w:val="FootnoteReference"/>
        </w:rPr>
        <w:footnoteRef/>
      </w:r>
      <w:r>
        <w:t xml:space="preserve"> </w:t>
      </w:r>
      <w:r w:rsidRPr="0065176A">
        <w:t>The Chief Medical Office guidance on physical activity</w:t>
      </w:r>
      <w:r>
        <w:t xml:space="preserve"> </w:t>
      </w:r>
      <w:hyperlink r:id="rId75" w:history="1">
        <w:r w:rsidRPr="00CE0BC9">
          <w:rPr>
            <w:rStyle w:val="Hyperlink"/>
          </w:rPr>
          <w:t>https://www.gov.uk/government/publications/uk-physical-activity-guidelines</w:t>
        </w:r>
      </w:hyperlink>
      <w:r>
        <w:t xml:space="preserve"> </w:t>
      </w:r>
    </w:p>
  </w:footnote>
  <w:footnote w:id="78">
    <w:p w:rsidR="00CD2B93" w:rsidRPr="00685B07" w:rsidRDefault="00CD2B93" w:rsidP="00494085">
      <w:pPr>
        <w:pStyle w:val="FootnoteText"/>
      </w:pPr>
      <w:r>
        <w:rPr>
          <w:rStyle w:val="FootnoteReference"/>
        </w:rPr>
        <w:footnoteRef/>
      </w:r>
      <w:r>
        <w:t xml:space="preserve"> </w:t>
      </w:r>
      <w:r w:rsidRPr="00685B07">
        <w:t>https://www.nhs.uk/conditions/pregnancy-and-baby/making-up-infant-formula/</w:t>
      </w:r>
    </w:p>
  </w:footnote>
  <w:footnote w:id="79">
    <w:p w:rsidR="00CD2B93" w:rsidRPr="0065176A" w:rsidRDefault="00CD2B93" w:rsidP="00E17E7C">
      <w:pPr>
        <w:pStyle w:val="FootnoteText"/>
      </w:pPr>
      <w:r>
        <w:rPr>
          <w:rStyle w:val="FootnoteReference"/>
        </w:rPr>
        <w:footnoteRef/>
      </w:r>
      <w:r>
        <w:t xml:space="preserve"> Public Health</w:t>
      </w:r>
      <w:r w:rsidRPr="00091F3D">
        <w:t xml:space="preserve"> Agency (2011)</w:t>
      </w:r>
      <w:r>
        <w:t xml:space="preserve"> </w:t>
      </w:r>
      <w:r w:rsidRPr="0065176A">
        <w:t>‘Best practice advice for nurseries and childcare settings’</w:t>
      </w:r>
      <w:r>
        <w:t xml:space="preserve">  </w:t>
      </w:r>
      <w:hyperlink r:id="rId76" w:history="1">
        <w:r w:rsidRPr="00CE0BC9">
          <w:rPr>
            <w:rStyle w:val="Hyperlink"/>
          </w:rPr>
          <w:t>https://www.publichealth.hscni.net/publications/infection-prevention-and-control-best-practice-advice-nurseries-and-childcare-settings</w:t>
        </w:r>
      </w:hyperlink>
      <w:r>
        <w:t xml:space="preserve"> </w:t>
      </w:r>
    </w:p>
  </w:footnote>
  <w:footnote w:id="80">
    <w:p w:rsidR="00CD2B93" w:rsidRPr="00FF1364" w:rsidRDefault="00CD2B93" w:rsidP="0042309D">
      <w:pPr>
        <w:pStyle w:val="FootnoteText"/>
      </w:pPr>
      <w:r>
        <w:rPr>
          <w:rStyle w:val="FootnoteReference"/>
        </w:rPr>
        <w:footnoteRef/>
      </w:r>
      <w:r>
        <w:t xml:space="preserve"> </w:t>
      </w:r>
      <w:r w:rsidRPr="0065176A">
        <w:t>The Cot Death Society and Lullaby Trust</w:t>
      </w:r>
      <w:r>
        <w:t xml:space="preserve"> </w:t>
      </w:r>
      <w:hyperlink r:id="rId77" w:history="1">
        <w:r w:rsidRPr="00CE0BC9">
          <w:rPr>
            <w:rStyle w:val="Hyperlink"/>
          </w:rPr>
          <w:t>https://www.lullabytrust.org.uk/</w:t>
        </w:r>
      </w:hyperlink>
      <w:r>
        <w:t xml:space="preserve"> </w:t>
      </w:r>
    </w:p>
  </w:footnote>
  <w:footnote w:id="81">
    <w:p w:rsidR="00CD2B93" w:rsidRDefault="00CD2B93" w:rsidP="0042309D">
      <w:pPr>
        <w:pStyle w:val="FootnoteText"/>
      </w:pPr>
      <w:r>
        <w:rPr>
          <w:rStyle w:val="FootnoteReference"/>
        </w:rPr>
        <w:footnoteRef/>
      </w:r>
      <w:r>
        <w:t xml:space="preserve"> </w:t>
      </w:r>
      <w:r w:rsidRPr="00DB425D">
        <w:t>Food Information for Consumers (FIR) 2014</w:t>
      </w:r>
      <w:r>
        <w:t xml:space="preserve"> </w:t>
      </w:r>
      <w:hyperlink r:id="rId78" w:history="1">
        <w:r w:rsidRPr="00CE0BC9">
          <w:rPr>
            <w:rStyle w:val="Hyperlink"/>
          </w:rPr>
          <w:t>https://www.gov.uk/guidance/food-labelling-giving-food-information-to-consumers</w:t>
        </w:r>
      </w:hyperlink>
    </w:p>
    <w:p w:rsidR="00CD2B93" w:rsidRPr="00DB425D" w:rsidRDefault="00CD2B93" w:rsidP="0042309D">
      <w:pPr>
        <w:pStyle w:val="FootnoteText"/>
      </w:pPr>
    </w:p>
  </w:footnote>
  <w:footnote w:id="82">
    <w:p w:rsidR="00CD2B93" w:rsidRDefault="00CD2B93" w:rsidP="00306034">
      <w:pPr>
        <w:pStyle w:val="FootnoteText"/>
        <w:jc w:val="left"/>
      </w:pPr>
      <w:r>
        <w:rPr>
          <w:rStyle w:val="FootnoteReference"/>
        </w:rPr>
        <w:footnoteRef/>
      </w:r>
      <w:r>
        <w:t xml:space="preserve"> Hertfordshire </w:t>
      </w:r>
      <w:r w:rsidRPr="00CC7748">
        <w:t xml:space="preserve">government funding </w:t>
      </w:r>
      <w:r>
        <w:t>c</w:t>
      </w:r>
      <w:r w:rsidRPr="00CC7748">
        <w:t>ode of practice</w:t>
      </w:r>
      <w:r>
        <w:t xml:space="preserve"> </w:t>
      </w:r>
      <w:hyperlink r:id="rId79" w:history="1">
        <w:r w:rsidRPr="00CE0BC9">
          <w:rPr>
            <w:rStyle w:val="Hyperlink"/>
          </w:rPr>
          <w:t>file:///C:/Users/eleel/Downloads/herts_early_years_handbook_2017.pdf</w:t>
        </w:r>
      </w:hyperlink>
    </w:p>
    <w:p w:rsidR="00CD2B93" w:rsidRPr="00CC7748" w:rsidRDefault="00CD2B93" w:rsidP="0030603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3" w:rsidRDefault="00CD2B93" w:rsidP="00BF23EB">
    <w:pPr>
      <w:pStyle w:val="Header"/>
      <w:tabs>
        <w:tab w:val="clear" w:pos="4153"/>
        <w:tab w:val="clear" w:pos="8306"/>
        <w:tab w:val="left" w:pos="3780"/>
      </w:tabs>
    </w:pPr>
    <w:r w:rsidRPr="00BF23EB">
      <w:rPr>
        <w:noProof/>
        <w:lang w:val="en-US"/>
      </w:rPr>
      <w:drawing>
        <wp:inline distT="0" distB="0" distL="0" distR="0">
          <wp:extent cx="1200150" cy="904875"/>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200150" cy="90487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EE76B"/>
    <w:multiLevelType w:val="singleLevel"/>
    <w:tmpl w:val="4780410D"/>
    <w:lvl w:ilvl="0">
      <w:numFmt w:val="decimal"/>
      <w:lvlText w:val="•"/>
      <w:lvlJc w:val="left"/>
    </w:lvl>
  </w:abstractNum>
  <w:abstractNum w:abstractNumId="1">
    <w:nsid w:val="88EF1F8D"/>
    <w:multiLevelType w:val="singleLevel"/>
    <w:tmpl w:val="A46C4148"/>
    <w:lvl w:ilvl="0">
      <w:numFmt w:val="decimal"/>
      <w:lvlText w:val="•"/>
      <w:lvlJc w:val="left"/>
    </w:lvl>
  </w:abstractNum>
  <w:abstractNum w:abstractNumId="2">
    <w:nsid w:val="8E52A2BC"/>
    <w:multiLevelType w:val="singleLevel"/>
    <w:tmpl w:val="7DFC2BA3"/>
    <w:lvl w:ilvl="0">
      <w:numFmt w:val="decimal"/>
      <w:lvlText w:val="•"/>
      <w:lvlJc w:val="left"/>
    </w:lvl>
  </w:abstractNum>
  <w:abstractNum w:abstractNumId="3">
    <w:nsid w:val="8F202C4E"/>
    <w:multiLevelType w:val="singleLevel"/>
    <w:tmpl w:val="3FD69946"/>
    <w:lvl w:ilvl="0">
      <w:numFmt w:val="decimal"/>
      <w:lvlText w:val="•"/>
      <w:lvlJc w:val="left"/>
    </w:lvl>
  </w:abstractNum>
  <w:abstractNum w:abstractNumId="4">
    <w:nsid w:val="93122393"/>
    <w:multiLevelType w:val="singleLevel"/>
    <w:tmpl w:val="6D041E01"/>
    <w:lvl w:ilvl="0">
      <w:numFmt w:val="decimal"/>
      <w:lvlText w:val="•"/>
      <w:lvlJc w:val="left"/>
    </w:lvl>
  </w:abstractNum>
  <w:abstractNum w:abstractNumId="5">
    <w:nsid w:val="95EBF50F"/>
    <w:multiLevelType w:val="singleLevel"/>
    <w:tmpl w:val="A0F08BD4"/>
    <w:lvl w:ilvl="0">
      <w:numFmt w:val="decimal"/>
      <w:lvlText w:val="•"/>
      <w:lvlJc w:val="left"/>
    </w:lvl>
  </w:abstractNum>
  <w:abstractNum w:abstractNumId="6">
    <w:nsid w:val="9E116500"/>
    <w:multiLevelType w:val="singleLevel"/>
    <w:tmpl w:val="CAEB0865"/>
    <w:lvl w:ilvl="0">
      <w:numFmt w:val="decimal"/>
      <w:lvlText w:val="•"/>
      <w:lvlJc w:val="left"/>
    </w:lvl>
  </w:abstractNum>
  <w:abstractNum w:abstractNumId="7">
    <w:nsid w:val="A9AB3D19"/>
    <w:multiLevelType w:val="singleLevel"/>
    <w:tmpl w:val="3F67E85D"/>
    <w:lvl w:ilvl="0">
      <w:numFmt w:val="decimal"/>
      <w:lvlText w:val="•"/>
      <w:lvlJc w:val="left"/>
    </w:lvl>
  </w:abstractNum>
  <w:abstractNum w:abstractNumId="8">
    <w:nsid w:val="B92CE7BD"/>
    <w:multiLevelType w:val="singleLevel"/>
    <w:tmpl w:val="9CD99C28"/>
    <w:lvl w:ilvl="0">
      <w:numFmt w:val="decimal"/>
      <w:lvlText w:val="•"/>
      <w:lvlJc w:val="left"/>
    </w:lvl>
  </w:abstractNum>
  <w:abstractNum w:abstractNumId="9">
    <w:nsid w:val="BA48A426"/>
    <w:multiLevelType w:val="singleLevel"/>
    <w:tmpl w:val="3D7F1D6E"/>
    <w:lvl w:ilvl="0">
      <w:numFmt w:val="decimal"/>
      <w:lvlText w:val="•"/>
      <w:lvlJc w:val="left"/>
    </w:lvl>
  </w:abstractNum>
  <w:abstractNum w:abstractNumId="10">
    <w:nsid w:val="BF3D6B2D"/>
    <w:multiLevelType w:val="singleLevel"/>
    <w:tmpl w:val="5E8734A5"/>
    <w:lvl w:ilvl="0">
      <w:numFmt w:val="decimal"/>
      <w:lvlText w:val="•"/>
      <w:lvlJc w:val="left"/>
    </w:lvl>
  </w:abstractNum>
  <w:abstractNum w:abstractNumId="11">
    <w:nsid w:val="C55E7944"/>
    <w:multiLevelType w:val="singleLevel"/>
    <w:tmpl w:val="C9692C7C"/>
    <w:lvl w:ilvl="0">
      <w:numFmt w:val="decimal"/>
      <w:lvlText w:val="•"/>
      <w:lvlJc w:val="left"/>
    </w:lvl>
  </w:abstractNum>
  <w:abstractNum w:abstractNumId="12">
    <w:nsid w:val="C82F4E92"/>
    <w:multiLevelType w:val="singleLevel"/>
    <w:tmpl w:val="41C8C64F"/>
    <w:lvl w:ilvl="0">
      <w:numFmt w:val="decimal"/>
      <w:lvlText w:val="•"/>
      <w:lvlJc w:val="left"/>
    </w:lvl>
  </w:abstractNum>
  <w:abstractNum w:abstractNumId="13">
    <w:nsid w:val="CB360A0C"/>
    <w:multiLevelType w:val="singleLevel"/>
    <w:tmpl w:val="6D4D0DA8"/>
    <w:lvl w:ilvl="0">
      <w:numFmt w:val="decimal"/>
      <w:lvlText w:val="•"/>
      <w:lvlJc w:val="left"/>
    </w:lvl>
  </w:abstractNum>
  <w:abstractNum w:abstractNumId="14">
    <w:nsid w:val="CD45B2A8"/>
    <w:multiLevelType w:val="singleLevel"/>
    <w:tmpl w:val="67FD3974"/>
    <w:lvl w:ilvl="0">
      <w:numFmt w:val="decimal"/>
      <w:lvlText w:val="•"/>
      <w:lvlJc w:val="left"/>
    </w:lvl>
  </w:abstractNum>
  <w:abstractNum w:abstractNumId="15">
    <w:nsid w:val="CFEE0573"/>
    <w:multiLevelType w:val="singleLevel"/>
    <w:tmpl w:val="EFA664C3"/>
    <w:lvl w:ilvl="0">
      <w:numFmt w:val="decimal"/>
      <w:lvlText w:val="•"/>
      <w:lvlJc w:val="left"/>
    </w:lvl>
  </w:abstractNum>
  <w:abstractNum w:abstractNumId="16">
    <w:nsid w:val="D481BDB2"/>
    <w:multiLevelType w:val="singleLevel"/>
    <w:tmpl w:val="C863DA01"/>
    <w:lvl w:ilvl="0">
      <w:numFmt w:val="decimal"/>
      <w:lvlText w:val="•"/>
      <w:lvlJc w:val="left"/>
    </w:lvl>
  </w:abstractNum>
  <w:abstractNum w:abstractNumId="17">
    <w:nsid w:val="D72E7330"/>
    <w:multiLevelType w:val="singleLevel"/>
    <w:tmpl w:val="53DCFE0E"/>
    <w:lvl w:ilvl="0">
      <w:numFmt w:val="decimal"/>
      <w:lvlText w:val="•"/>
      <w:lvlJc w:val="left"/>
    </w:lvl>
  </w:abstractNum>
  <w:abstractNum w:abstractNumId="18">
    <w:nsid w:val="D801E0AF"/>
    <w:multiLevelType w:val="singleLevel"/>
    <w:tmpl w:val="9CDDDE28"/>
    <w:lvl w:ilvl="0">
      <w:numFmt w:val="decimal"/>
      <w:lvlText w:val="•"/>
      <w:lvlJc w:val="left"/>
    </w:lvl>
  </w:abstractNum>
  <w:abstractNum w:abstractNumId="19">
    <w:nsid w:val="D8342C30"/>
    <w:multiLevelType w:val="singleLevel"/>
    <w:tmpl w:val="F332EBEA"/>
    <w:lvl w:ilvl="0">
      <w:numFmt w:val="decimal"/>
      <w:lvlText w:val="•"/>
      <w:lvlJc w:val="left"/>
    </w:lvl>
  </w:abstractNum>
  <w:abstractNum w:abstractNumId="20">
    <w:nsid w:val="E66FC86D"/>
    <w:multiLevelType w:val="singleLevel"/>
    <w:tmpl w:val="45EB9F53"/>
    <w:lvl w:ilvl="0">
      <w:numFmt w:val="decimal"/>
      <w:lvlText w:val="•"/>
      <w:lvlJc w:val="left"/>
    </w:lvl>
  </w:abstractNum>
  <w:abstractNum w:abstractNumId="21">
    <w:nsid w:val="E8674A64"/>
    <w:multiLevelType w:val="singleLevel"/>
    <w:tmpl w:val="19A843F4"/>
    <w:lvl w:ilvl="0">
      <w:numFmt w:val="decimal"/>
      <w:lvlText w:val="•"/>
      <w:lvlJc w:val="left"/>
    </w:lvl>
  </w:abstractNum>
  <w:abstractNum w:abstractNumId="22">
    <w:nsid w:val="F6679977"/>
    <w:multiLevelType w:val="singleLevel"/>
    <w:tmpl w:val="83062604"/>
    <w:lvl w:ilvl="0">
      <w:numFmt w:val="decimal"/>
      <w:lvlText w:val="•"/>
      <w:lvlJc w:val="left"/>
    </w:lvl>
  </w:abstractNum>
  <w:abstractNum w:abstractNumId="23">
    <w:nsid w:val="FCB5BE49"/>
    <w:multiLevelType w:val="singleLevel"/>
    <w:tmpl w:val="E3190699"/>
    <w:lvl w:ilvl="0">
      <w:numFmt w:val="decimal"/>
      <w:lvlText w:val="•"/>
      <w:lvlJc w:val="left"/>
    </w:lvl>
  </w:abstractNum>
  <w:abstractNum w:abstractNumId="24">
    <w:nsid w:val="FDD014DA"/>
    <w:multiLevelType w:val="singleLevel"/>
    <w:tmpl w:val="237A9D8C"/>
    <w:lvl w:ilvl="0">
      <w:numFmt w:val="decimal"/>
      <w:lvlText w:val="•"/>
      <w:lvlJc w:val="left"/>
    </w:lvl>
  </w:abstractNum>
  <w:abstractNum w:abstractNumId="25">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2ECC314"/>
    <w:multiLevelType w:val="singleLevel"/>
    <w:tmpl w:val="790ACE81"/>
    <w:lvl w:ilvl="0">
      <w:numFmt w:val="decimal"/>
      <w:lvlText w:val="•"/>
      <w:lvlJc w:val="left"/>
    </w:lvl>
  </w:abstractNum>
  <w:abstractNum w:abstractNumId="3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3607E37"/>
    <w:multiLevelType w:val="singleLevel"/>
    <w:tmpl w:val="D3637A7E"/>
    <w:lvl w:ilvl="0">
      <w:numFmt w:val="decimal"/>
      <w:lvlText w:val="•"/>
      <w:lvlJc w:val="left"/>
    </w:lvl>
  </w:abstractNum>
  <w:abstractNum w:abstractNumId="32">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5361FCF"/>
    <w:multiLevelType w:val="hybridMultilevel"/>
    <w:tmpl w:val="112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6E87758"/>
    <w:multiLevelType w:val="singleLevel"/>
    <w:tmpl w:val="67EFD7E3"/>
    <w:lvl w:ilvl="0">
      <w:numFmt w:val="decimal"/>
      <w:lvlText w:val="•"/>
      <w:lvlJc w:val="left"/>
    </w:lvl>
  </w:abstractNum>
  <w:abstractNum w:abstractNumId="4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AAB6517"/>
    <w:multiLevelType w:val="hybridMultilevel"/>
    <w:tmpl w:val="BC88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1EB1046"/>
    <w:multiLevelType w:val="singleLevel"/>
    <w:tmpl w:val="9D5F4A39"/>
    <w:lvl w:ilvl="0">
      <w:numFmt w:val="decimal"/>
      <w:lvlText w:val="•"/>
      <w:lvlJc w:val="left"/>
    </w:lvl>
  </w:abstractNum>
  <w:abstractNum w:abstractNumId="56">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7">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39D2A5B"/>
    <w:multiLevelType w:val="singleLevel"/>
    <w:tmpl w:val="60852F23"/>
    <w:lvl w:ilvl="0">
      <w:numFmt w:val="decimal"/>
      <w:lvlText w:val="•"/>
      <w:lvlJc w:val="left"/>
    </w:lvl>
  </w:abstractNum>
  <w:abstractNum w:abstractNumId="59">
    <w:nsid w:val="13D6610A"/>
    <w:multiLevelType w:val="singleLevel"/>
    <w:tmpl w:val="E35260B3"/>
    <w:lvl w:ilvl="0">
      <w:numFmt w:val="decimal"/>
      <w:lvlText w:val="•"/>
      <w:lvlJc w:val="left"/>
    </w:lvl>
  </w:abstractNum>
  <w:abstractNum w:abstractNumId="6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6A0A8F7"/>
    <w:multiLevelType w:val="singleLevel"/>
    <w:tmpl w:val="B39E5903"/>
    <w:lvl w:ilvl="0">
      <w:numFmt w:val="decimal"/>
      <w:lvlText w:val="•"/>
      <w:lvlJc w:val="left"/>
    </w:lvl>
  </w:abstractNum>
  <w:abstractNum w:abstractNumId="68">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74F5C6C"/>
    <w:multiLevelType w:val="hybridMultilevel"/>
    <w:tmpl w:val="DEF61256"/>
    <w:lvl w:ilvl="0" w:tplc="CB1442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A1A5F4A"/>
    <w:multiLevelType w:val="singleLevel"/>
    <w:tmpl w:val="63B7246F"/>
    <w:lvl w:ilvl="0">
      <w:numFmt w:val="decimal"/>
      <w:lvlText w:val="•"/>
      <w:lvlJc w:val="left"/>
    </w:lvl>
  </w:abstractNum>
  <w:abstractNum w:abstractNumId="77">
    <w:nsid w:val="1A1F8A33"/>
    <w:multiLevelType w:val="singleLevel"/>
    <w:tmpl w:val="B8F879C3"/>
    <w:lvl w:ilvl="0">
      <w:numFmt w:val="decimal"/>
      <w:lvlText w:val="•"/>
      <w:lvlJc w:val="left"/>
    </w:lvl>
  </w:abstractNum>
  <w:abstractNum w:abstractNumId="78">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1ADFB1D"/>
    <w:multiLevelType w:val="singleLevel"/>
    <w:tmpl w:val="E3CEC0FD"/>
    <w:lvl w:ilvl="0">
      <w:numFmt w:val="decimal"/>
      <w:lvlText w:val="•"/>
      <w:lvlJc w:val="left"/>
    </w:lvl>
  </w:abstractNum>
  <w:abstractNum w:abstractNumId="96">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31F0381"/>
    <w:multiLevelType w:val="hybridMultilevel"/>
    <w:tmpl w:val="119E45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1">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34B3712"/>
    <w:multiLevelType w:val="hybridMultilevel"/>
    <w:tmpl w:val="DFA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3D885AA"/>
    <w:multiLevelType w:val="singleLevel"/>
    <w:tmpl w:val="E5E4BD3C"/>
    <w:lvl w:ilvl="0">
      <w:numFmt w:val="decimal"/>
      <w:lvlText w:val="•"/>
      <w:lvlJc w:val="left"/>
    </w:lvl>
  </w:abstractNum>
  <w:abstractNum w:abstractNumId="106">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875AA69"/>
    <w:multiLevelType w:val="singleLevel"/>
    <w:tmpl w:val="9802B63D"/>
    <w:lvl w:ilvl="0">
      <w:numFmt w:val="decimal"/>
      <w:lvlText w:val="•"/>
      <w:lvlJc w:val="left"/>
    </w:lvl>
  </w:abstractNum>
  <w:abstractNum w:abstractNumId="119">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9D18203"/>
    <w:multiLevelType w:val="singleLevel"/>
    <w:tmpl w:val="36E9CE19"/>
    <w:lvl w:ilvl="0">
      <w:numFmt w:val="decimal"/>
      <w:lvlText w:val="•"/>
      <w:lvlJc w:val="left"/>
    </w:lvl>
  </w:abstractNum>
  <w:abstractNum w:abstractNumId="121">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FA89961"/>
    <w:multiLevelType w:val="singleLevel"/>
    <w:tmpl w:val="83D63558"/>
    <w:lvl w:ilvl="0">
      <w:numFmt w:val="decimal"/>
      <w:lvlText w:val="•"/>
      <w:lvlJc w:val="left"/>
    </w:lvl>
  </w:abstractNum>
  <w:abstractNum w:abstractNumId="133">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7">
    <w:nsid w:val="3118D6A5"/>
    <w:multiLevelType w:val="singleLevel"/>
    <w:tmpl w:val="9B63A181"/>
    <w:lvl w:ilvl="0">
      <w:numFmt w:val="decimal"/>
      <w:lvlText w:val="•"/>
      <w:lvlJc w:val="left"/>
    </w:lvl>
  </w:abstractNum>
  <w:abstractNum w:abstractNumId="138">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8">
    <w:nsid w:val="35DD0D64"/>
    <w:multiLevelType w:val="hybridMultilevel"/>
    <w:tmpl w:val="DD8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91BBCF9"/>
    <w:multiLevelType w:val="singleLevel"/>
    <w:tmpl w:val="F2BE8276"/>
    <w:lvl w:ilvl="0">
      <w:numFmt w:val="decimal"/>
      <w:lvlText w:val="•"/>
      <w:lvlJc w:val="left"/>
    </w:lvl>
  </w:abstractNum>
  <w:abstractNum w:abstractNumId="154">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6">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8">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2A9FADA"/>
    <w:multiLevelType w:val="singleLevel"/>
    <w:tmpl w:val="6E6BCA08"/>
    <w:lvl w:ilvl="0">
      <w:numFmt w:val="decimal"/>
      <w:lvlText w:val="•"/>
      <w:lvlJc w:val="left"/>
    </w:lvl>
  </w:abstractNum>
  <w:abstractNum w:abstractNumId="177">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8">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83">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1">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5CDB7967"/>
    <w:multiLevelType w:val="hybridMultilevel"/>
    <w:tmpl w:val="7A9E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615624DB"/>
    <w:multiLevelType w:val="singleLevel"/>
    <w:tmpl w:val="6DBD34FA"/>
    <w:lvl w:ilvl="0">
      <w:numFmt w:val="decimal"/>
      <w:lvlText w:val="•"/>
      <w:lvlJc w:val="left"/>
    </w:lvl>
  </w:abstractNum>
  <w:abstractNum w:abstractNumId="231">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67508B00"/>
    <w:multiLevelType w:val="singleLevel"/>
    <w:tmpl w:val="266963AB"/>
    <w:lvl w:ilvl="0">
      <w:numFmt w:val="decimal"/>
      <w:lvlText w:val="•"/>
      <w:lvlJc w:val="left"/>
    </w:lvl>
  </w:abstractNum>
  <w:abstractNum w:abstractNumId="247">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6EBB9CE8"/>
    <w:multiLevelType w:val="singleLevel"/>
    <w:tmpl w:val="873D6A66"/>
    <w:lvl w:ilvl="0">
      <w:numFmt w:val="decimal"/>
      <w:lvlText w:val="•"/>
      <w:lvlJc w:val="left"/>
    </w:lvl>
  </w:abstractNum>
  <w:abstractNum w:abstractNumId="263">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0">
    <w:nsid w:val="722A9B4C"/>
    <w:multiLevelType w:val="singleLevel"/>
    <w:tmpl w:val="CBF06622"/>
    <w:lvl w:ilvl="0">
      <w:numFmt w:val="decimal"/>
      <w:lvlText w:val="•"/>
      <w:lvlJc w:val="left"/>
    </w:lvl>
  </w:abstractNum>
  <w:abstractNum w:abstractNumId="271">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4BD604F"/>
    <w:multiLevelType w:val="singleLevel"/>
    <w:tmpl w:val="CCBA58A9"/>
    <w:lvl w:ilvl="0">
      <w:numFmt w:val="decimal"/>
      <w:lvlText w:val="•"/>
      <w:lvlJc w:val="left"/>
    </w:lvl>
  </w:abstractNum>
  <w:abstractNum w:abstractNumId="276">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78657104"/>
    <w:multiLevelType w:val="singleLevel"/>
    <w:tmpl w:val="1664D14C"/>
    <w:lvl w:ilvl="0">
      <w:numFmt w:val="decimal"/>
      <w:lvlText w:val="•"/>
      <w:lvlJc w:val="left"/>
    </w:lvl>
  </w:abstractNum>
  <w:abstractNum w:abstractNumId="285">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7B1C2692"/>
    <w:multiLevelType w:val="hybridMultilevel"/>
    <w:tmpl w:val="65527720"/>
    <w:lvl w:ilvl="0" w:tplc="807C8F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4">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7F5823A6"/>
    <w:multiLevelType w:val="hybridMultilevel"/>
    <w:tmpl w:val="5E78A3CE"/>
    <w:lvl w:ilvl="0" w:tplc="95741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2"/>
  </w:num>
  <w:num w:numId="2">
    <w:abstractNumId w:val="83"/>
  </w:num>
  <w:num w:numId="3">
    <w:abstractNumId w:val="154"/>
  </w:num>
  <w:num w:numId="4">
    <w:abstractNumId w:val="220"/>
  </w:num>
  <w:num w:numId="5">
    <w:abstractNumId w:val="226"/>
  </w:num>
  <w:num w:numId="6">
    <w:abstractNumId w:val="144"/>
  </w:num>
  <w:num w:numId="7">
    <w:abstractNumId w:val="149"/>
  </w:num>
  <w:num w:numId="8">
    <w:abstractNumId w:val="233"/>
  </w:num>
  <w:num w:numId="9">
    <w:abstractNumId w:val="128"/>
  </w:num>
  <w:num w:numId="10">
    <w:abstractNumId w:val="291"/>
  </w:num>
  <w:num w:numId="11">
    <w:abstractNumId w:val="184"/>
  </w:num>
  <w:num w:numId="12">
    <w:abstractNumId w:val="119"/>
  </w:num>
  <w:num w:numId="13">
    <w:abstractNumId w:val="93"/>
  </w:num>
  <w:num w:numId="14">
    <w:abstractNumId w:val="71"/>
  </w:num>
  <w:num w:numId="15">
    <w:abstractNumId w:val="33"/>
  </w:num>
  <w:num w:numId="16">
    <w:abstractNumId w:val="130"/>
  </w:num>
  <w:num w:numId="17">
    <w:abstractNumId w:val="213"/>
  </w:num>
  <w:num w:numId="18">
    <w:abstractNumId w:val="143"/>
  </w:num>
  <w:num w:numId="19">
    <w:abstractNumId w:val="278"/>
  </w:num>
  <w:num w:numId="20">
    <w:abstractNumId w:val="248"/>
  </w:num>
  <w:num w:numId="21">
    <w:abstractNumId w:val="224"/>
  </w:num>
  <w:num w:numId="22">
    <w:abstractNumId w:val="151"/>
  </w:num>
  <w:num w:numId="23">
    <w:abstractNumId w:val="255"/>
  </w:num>
  <w:num w:numId="24">
    <w:abstractNumId w:val="175"/>
  </w:num>
  <w:num w:numId="25">
    <w:abstractNumId w:val="280"/>
  </w:num>
  <w:num w:numId="26">
    <w:abstractNumId w:val="125"/>
  </w:num>
  <w:num w:numId="27">
    <w:abstractNumId w:val="162"/>
  </w:num>
  <w:num w:numId="28">
    <w:abstractNumId w:val="99"/>
  </w:num>
  <w:num w:numId="29">
    <w:abstractNumId w:val="249"/>
  </w:num>
  <w:num w:numId="30">
    <w:abstractNumId w:val="163"/>
  </w:num>
  <w:num w:numId="31">
    <w:abstractNumId w:val="133"/>
  </w:num>
  <w:num w:numId="32">
    <w:abstractNumId w:val="290"/>
  </w:num>
  <w:num w:numId="33">
    <w:abstractNumId w:val="214"/>
  </w:num>
  <w:num w:numId="34">
    <w:abstractNumId w:val="203"/>
  </w:num>
  <w:num w:numId="35">
    <w:abstractNumId w:val="145"/>
  </w:num>
  <w:num w:numId="36">
    <w:abstractNumId w:val="288"/>
  </w:num>
  <w:num w:numId="37">
    <w:abstractNumId w:val="301"/>
  </w:num>
  <w:num w:numId="38">
    <w:abstractNumId w:val="258"/>
  </w:num>
  <w:num w:numId="39">
    <w:abstractNumId w:val="190"/>
  </w:num>
  <w:num w:numId="40">
    <w:abstractNumId w:val="36"/>
  </w:num>
  <w:num w:numId="41">
    <w:abstractNumId w:val="229"/>
  </w:num>
  <w:num w:numId="42">
    <w:abstractNumId w:val="286"/>
  </w:num>
  <w:num w:numId="43">
    <w:abstractNumId w:val="189"/>
  </w:num>
  <w:num w:numId="44">
    <w:abstractNumId w:val="91"/>
  </w:num>
  <w:num w:numId="45">
    <w:abstractNumId w:val="235"/>
  </w:num>
  <w:num w:numId="46">
    <w:abstractNumId w:val="98"/>
  </w:num>
  <w:num w:numId="47">
    <w:abstractNumId w:val="302"/>
  </w:num>
  <w:num w:numId="48">
    <w:abstractNumId w:val="281"/>
  </w:num>
  <w:num w:numId="49">
    <w:abstractNumId w:val="179"/>
  </w:num>
  <w:num w:numId="50">
    <w:abstractNumId w:val="227"/>
  </w:num>
  <w:num w:numId="51">
    <w:abstractNumId w:val="247"/>
  </w:num>
  <w:num w:numId="52">
    <w:abstractNumId w:val="164"/>
  </w:num>
  <w:num w:numId="53">
    <w:abstractNumId w:val="215"/>
  </w:num>
  <w:num w:numId="54">
    <w:abstractNumId w:val="73"/>
  </w:num>
  <w:num w:numId="55">
    <w:abstractNumId w:val="49"/>
  </w:num>
  <w:num w:numId="56">
    <w:abstractNumId w:val="300"/>
  </w:num>
  <w:num w:numId="57">
    <w:abstractNumId w:val="231"/>
  </w:num>
  <w:num w:numId="58">
    <w:abstractNumId w:val="124"/>
  </w:num>
  <w:num w:numId="59">
    <w:abstractNumId w:val="97"/>
  </w:num>
  <w:num w:numId="60">
    <w:abstractNumId w:val="160"/>
  </w:num>
  <w:num w:numId="61">
    <w:abstractNumId w:val="244"/>
  </w:num>
  <w:num w:numId="62">
    <w:abstractNumId w:val="221"/>
  </w:num>
  <w:num w:numId="63">
    <w:abstractNumId w:val="282"/>
  </w:num>
  <w:num w:numId="64">
    <w:abstractNumId w:val="65"/>
  </w:num>
  <w:num w:numId="65">
    <w:abstractNumId w:val="109"/>
  </w:num>
  <w:num w:numId="66">
    <w:abstractNumId w:val="88"/>
  </w:num>
  <w:num w:numId="67">
    <w:abstractNumId w:val="180"/>
  </w:num>
  <w:num w:numId="68">
    <w:abstractNumId w:val="234"/>
  </w:num>
  <w:num w:numId="69">
    <w:abstractNumId w:val="89"/>
  </w:num>
  <w:num w:numId="70">
    <w:abstractNumId w:val="127"/>
  </w:num>
  <w:num w:numId="71">
    <w:abstractNumId w:val="207"/>
  </w:num>
  <w:num w:numId="72">
    <w:abstractNumId w:val="44"/>
  </w:num>
  <w:num w:numId="73">
    <w:abstractNumId w:val="188"/>
  </w:num>
  <w:num w:numId="74">
    <w:abstractNumId w:val="64"/>
  </w:num>
  <w:num w:numId="75">
    <w:abstractNumId w:val="103"/>
  </w:num>
  <w:num w:numId="76">
    <w:abstractNumId w:val="295"/>
  </w:num>
  <w:num w:numId="77">
    <w:abstractNumId w:val="53"/>
  </w:num>
  <w:num w:numId="78">
    <w:abstractNumId w:val="129"/>
  </w:num>
  <w:num w:numId="79">
    <w:abstractNumId w:val="54"/>
  </w:num>
  <w:num w:numId="80">
    <w:abstractNumId w:val="204"/>
  </w:num>
  <w:num w:numId="81">
    <w:abstractNumId w:val="228"/>
  </w:num>
  <w:num w:numId="82">
    <w:abstractNumId w:val="174"/>
  </w:num>
  <w:num w:numId="83">
    <w:abstractNumId w:val="37"/>
  </w:num>
  <w:num w:numId="84">
    <w:abstractNumId w:val="110"/>
  </w:num>
  <w:num w:numId="85">
    <w:abstractNumId w:val="139"/>
  </w:num>
  <w:num w:numId="86">
    <w:abstractNumId w:val="241"/>
  </w:num>
  <w:num w:numId="87">
    <w:abstractNumId w:val="232"/>
  </w:num>
  <w:num w:numId="88">
    <w:abstractNumId w:val="266"/>
  </w:num>
  <w:num w:numId="89">
    <w:abstractNumId w:val="297"/>
  </w:num>
  <w:num w:numId="90">
    <w:abstractNumId w:val="194"/>
  </w:num>
  <w:num w:numId="91">
    <w:abstractNumId w:val="169"/>
  </w:num>
  <w:num w:numId="92">
    <w:abstractNumId w:val="205"/>
  </w:num>
  <w:num w:numId="93">
    <w:abstractNumId w:val="259"/>
  </w:num>
  <w:num w:numId="94">
    <w:abstractNumId w:val="273"/>
  </w:num>
  <w:num w:numId="95">
    <w:abstractNumId w:val="208"/>
  </w:num>
  <w:num w:numId="96">
    <w:abstractNumId w:val="211"/>
  </w:num>
  <w:num w:numId="97">
    <w:abstractNumId w:val="257"/>
  </w:num>
  <w:num w:numId="98">
    <w:abstractNumId w:val="104"/>
  </w:num>
  <w:num w:numId="99">
    <w:abstractNumId w:val="61"/>
  </w:num>
  <w:num w:numId="100">
    <w:abstractNumId w:val="183"/>
  </w:num>
  <w:num w:numId="101">
    <w:abstractNumId w:val="81"/>
  </w:num>
  <w:num w:numId="102">
    <w:abstractNumId w:val="111"/>
  </w:num>
  <w:num w:numId="103">
    <w:abstractNumId w:val="46"/>
  </w:num>
  <w:num w:numId="104">
    <w:abstractNumId w:val="268"/>
  </w:num>
  <w:num w:numId="105">
    <w:abstractNumId w:val="116"/>
  </w:num>
  <w:num w:numId="106">
    <w:abstractNumId w:val="274"/>
  </w:num>
  <w:num w:numId="107">
    <w:abstractNumId w:val="252"/>
  </w:num>
  <w:num w:numId="108">
    <w:abstractNumId w:val="26"/>
  </w:num>
  <w:num w:numId="109">
    <w:abstractNumId w:val="170"/>
  </w:num>
  <w:num w:numId="110">
    <w:abstractNumId w:val="253"/>
  </w:num>
  <w:num w:numId="111">
    <w:abstractNumId w:val="147"/>
  </w:num>
  <w:num w:numId="112">
    <w:abstractNumId w:val="114"/>
  </w:num>
  <w:num w:numId="113">
    <w:abstractNumId w:val="25"/>
  </w:num>
  <w:num w:numId="114">
    <w:abstractNumId w:val="206"/>
  </w:num>
  <w:num w:numId="115">
    <w:abstractNumId w:val="74"/>
  </w:num>
  <w:num w:numId="116">
    <w:abstractNumId w:val="177"/>
  </w:num>
  <w:num w:numId="117">
    <w:abstractNumId w:val="52"/>
  </w:num>
  <w:num w:numId="118">
    <w:abstractNumId w:val="219"/>
  </w:num>
  <w:num w:numId="119">
    <w:abstractNumId w:val="167"/>
  </w:num>
  <w:num w:numId="120">
    <w:abstractNumId w:val="66"/>
  </w:num>
  <w:num w:numId="121">
    <w:abstractNumId w:val="237"/>
  </w:num>
  <w:num w:numId="122">
    <w:abstractNumId w:val="96"/>
  </w:num>
  <w:num w:numId="123">
    <w:abstractNumId w:val="242"/>
  </w:num>
  <w:num w:numId="124">
    <w:abstractNumId w:val="75"/>
  </w:num>
  <w:num w:numId="125">
    <w:abstractNumId w:val="240"/>
  </w:num>
  <w:num w:numId="126">
    <w:abstractNumId w:val="269"/>
  </w:num>
  <w:num w:numId="127">
    <w:abstractNumId w:val="78"/>
  </w:num>
  <w:num w:numId="128">
    <w:abstractNumId w:val="200"/>
  </w:num>
  <w:num w:numId="129">
    <w:abstractNumId w:val="218"/>
  </w:num>
  <w:num w:numId="130">
    <w:abstractNumId w:val="141"/>
  </w:num>
  <w:num w:numId="131">
    <w:abstractNumId w:val="236"/>
  </w:num>
  <w:num w:numId="132">
    <w:abstractNumId w:val="216"/>
  </w:num>
  <w:num w:numId="133">
    <w:abstractNumId w:val="138"/>
  </w:num>
  <w:num w:numId="134">
    <w:abstractNumId w:val="178"/>
  </w:num>
  <w:num w:numId="135">
    <w:abstractNumId w:val="166"/>
  </w:num>
  <w:num w:numId="136">
    <w:abstractNumId w:val="48"/>
  </w:num>
  <w:num w:numId="137">
    <w:abstractNumId w:val="299"/>
  </w:num>
  <w:num w:numId="138">
    <w:abstractNumId w:val="136"/>
  </w:num>
  <w:num w:numId="139">
    <w:abstractNumId w:val="80"/>
  </w:num>
  <w:num w:numId="140">
    <w:abstractNumId w:val="87"/>
  </w:num>
  <w:num w:numId="141">
    <w:abstractNumId w:val="62"/>
  </w:num>
  <w:num w:numId="142">
    <w:abstractNumId w:val="296"/>
  </w:num>
  <w:num w:numId="143">
    <w:abstractNumId w:val="60"/>
  </w:num>
  <w:num w:numId="144">
    <w:abstractNumId w:val="292"/>
  </w:num>
  <w:num w:numId="145">
    <w:abstractNumId w:val="197"/>
  </w:num>
  <w:num w:numId="146">
    <w:abstractNumId w:val="121"/>
  </w:num>
  <w:num w:numId="147">
    <w:abstractNumId w:val="196"/>
  </w:num>
  <w:num w:numId="148">
    <w:abstractNumId w:val="70"/>
  </w:num>
  <w:num w:numId="149">
    <w:abstractNumId w:val="251"/>
  </w:num>
  <w:num w:numId="150">
    <w:abstractNumId w:val="256"/>
  </w:num>
  <w:num w:numId="151">
    <w:abstractNumId w:val="126"/>
  </w:num>
  <w:num w:numId="152">
    <w:abstractNumId w:val="156"/>
  </w:num>
  <w:num w:numId="153">
    <w:abstractNumId w:val="250"/>
  </w:num>
  <w:num w:numId="154">
    <w:abstractNumId w:val="192"/>
  </w:num>
  <w:num w:numId="155">
    <w:abstractNumId w:val="278"/>
  </w:num>
  <w:num w:numId="156">
    <w:abstractNumId w:val="287"/>
  </w:num>
  <w:num w:numId="157">
    <w:abstractNumId w:val="201"/>
  </w:num>
  <w:num w:numId="158">
    <w:abstractNumId w:val="72"/>
  </w:num>
  <w:num w:numId="159">
    <w:abstractNumId w:val="263"/>
  </w:num>
  <w:num w:numId="160">
    <w:abstractNumId w:val="210"/>
  </w:num>
  <w:num w:numId="161">
    <w:abstractNumId w:val="40"/>
  </w:num>
  <w:num w:numId="162">
    <w:abstractNumId w:val="261"/>
  </w:num>
  <w:num w:numId="163">
    <w:abstractNumId w:val="41"/>
  </w:num>
  <w:num w:numId="164">
    <w:abstractNumId w:val="82"/>
  </w:num>
  <w:num w:numId="165">
    <w:abstractNumId w:val="27"/>
  </w:num>
  <w:num w:numId="166">
    <w:abstractNumId w:val="63"/>
  </w:num>
  <w:num w:numId="167">
    <w:abstractNumId w:val="238"/>
  </w:num>
  <w:num w:numId="168">
    <w:abstractNumId w:val="92"/>
  </w:num>
  <w:num w:numId="169">
    <w:abstractNumId w:val="165"/>
  </w:num>
  <w:num w:numId="170">
    <w:abstractNumId w:val="239"/>
  </w:num>
  <w:num w:numId="171">
    <w:abstractNumId w:val="243"/>
  </w:num>
  <w:num w:numId="172">
    <w:abstractNumId w:val="38"/>
  </w:num>
  <w:num w:numId="173">
    <w:abstractNumId w:val="108"/>
  </w:num>
  <w:num w:numId="174">
    <w:abstractNumId w:val="140"/>
  </w:num>
  <w:num w:numId="175">
    <w:abstractNumId w:val="186"/>
  </w:num>
  <w:num w:numId="176">
    <w:abstractNumId w:val="276"/>
  </w:num>
  <w:num w:numId="177">
    <w:abstractNumId w:val="28"/>
  </w:num>
  <w:num w:numId="178">
    <w:abstractNumId w:val="123"/>
  </w:num>
  <w:num w:numId="179">
    <w:abstractNumId w:val="159"/>
  </w:num>
  <w:num w:numId="180">
    <w:abstractNumId w:val="115"/>
  </w:num>
  <w:num w:numId="181">
    <w:abstractNumId w:val="185"/>
  </w:num>
  <w:num w:numId="182">
    <w:abstractNumId w:val="57"/>
  </w:num>
  <w:num w:numId="183">
    <w:abstractNumId w:val="157"/>
  </w:num>
  <w:num w:numId="184">
    <w:abstractNumId w:val="30"/>
  </w:num>
  <w:num w:numId="185">
    <w:abstractNumId w:val="277"/>
  </w:num>
  <w:num w:numId="186">
    <w:abstractNumId w:val="193"/>
  </w:num>
  <w:num w:numId="187">
    <w:abstractNumId w:val="271"/>
  </w:num>
  <w:num w:numId="188">
    <w:abstractNumId w:val="135"/>
  </w:num>
  <w:num w:numId="189">
    <w:abstractNumId w:val="122"/>
  </w:num>
  <w:num w:numId="190">
    <w:abstractNumId w:val="173"/>
  </w:num>
  <w:num w:numId="191">
    <w:abstractNumId w:val="35"/>
  </w:num>
  <w:num w:numId="192">
    <w:abstractNumId w:val="267"/>
  </w:num>
  <w:num w:numId="19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5"/>
  </w:num>
  <w:num w:numId="195">
    <w:abstractNumId w:val="225"/>
  </w:num>
  <w:num w:numId="196">
    <w:abstractNumId w:val="14"/>
  </w:num>
  <w:num w:numId="197">
    <w:abstractNumId w:val="15"/>
  </w:num>
  <w:num w:numId="198">
    <w:abstractNumId w:val="12"/>
  </w:num>
  <w:num w:numId="199">
    <w:abstractNumId w:val="6"/>
  </w:num>
  <w:num w:numId="200">
    <w:abstractNumId w:val="58"/>
  </w:num>
  <w:num w:numId="201">
    <w:abstractNumId w:val="29"/>
  </w:num>
  <w:num w:numId="202">
    <w:abstractNumId w:val="31"/>
  </w:num>
  <w:num w:numId="203">
    <w:abstractNumId w:val="153"/>
  </w:num>
  <w:num w:numId="204">
    <w:abstractNumId w:val="21"/>
  </w:num>
  <w:num w:numId="205">
    <w:abstractNumId w:val="0"/>
  </w:num>
  <w:num w:numId="206">
    <w:abstractNumId w:val="2"/>
  </w:num>
  <w:num w:numId="207">
    <w:abstractNumId w:val="137"/>
  </w:num>
  <w:num w:numId="208">
    <w:abstractNumId w:val="20"/>
  </w:num>
  <w:num w:numId="209">
    <w:abstractNumId w:val="120"/>
  </w:num>
  <w:num w:numId="210">
    <w:abstractNumId w:val="5"/>
  </w:num>
  <w:num w:numId="211">
    <w:abstractNumId w:val="176"/>
  </w:num>
  <w:num w:numId="212">
    <w:abstractNumId w:val="9"/>
  </w:num>
  <w:num w:numId="213">
    <w:abstractNumId w:val="8"/>
  </w:num>
  <w:num w:numId="214">
    <w:abstractNumId w:val="7"/>
  </w:num>
  <w:num w:numId="215">
    <w:abstractNumId w:val="55"/>
  </w:num>
  <w:num w:numId="216">
    <w:abstractNumId w:val="24"/>
  </w:num>
  <w:num w:numId="217">
    <w:abstractNumId w:val="13"/>
  </w:num>
  <w:num w:numId="218">
    <w:abstractNumId w:val="262"/>
  </w:num>
  <w:num w:numId="219">
    <w:abstractNumId w:val="17"/>
  </w:num>
  <w:num w:numId="220">
    <w:abstractNumId w:val="10"/>
  </w:num>
  <w:num w:numId="221">
    <w:abstractNumId w:val="11"/>
  </w:num>
  <w:num w:numId="222">
    <w:abstractNumId w:val="4"/>
  </w:num>
  <w:num w:numId="223">
    <w:abstractNumId w:val="19"/>
  </w:num>
  <w:num w:numId="224">
    <w:abstractNumId w:val="230"/>
  </w:num>
  <w:num w:numId="225">
    <w:abstractNumId w:val="59"/>
  </w:num>
  <w:num w:numId="226">
    <w:abstractNumId w:val="3"/>
  </w:num>
  <w:num w:numId="227">
    <w:abstractNumId w:val="1"/>
  </w:num>
  <w:num w:numId="228">
    <w:abstractNumId w:val="275"/>
  </w:num>
  <w:num w:numId="229">
    <w:abstractNumId w:val="246"/>
  </w:num>
  <w:num w:numId="230">
    <w:abstractNumId w:val="39"/>
  </w:num>
  <w:num w:numId="231">
    <w:abstractNumId w:val="23"/>
  </w:num>
  <w:num w:numId="232">
    <w:abstractNumId w:val="95"/>
  </w:num>
  <w:num w:numId="233">
    <w:abstractNumId w:val="16"/>
  </w:num>
  <w:num w:numId="234">
    <w:abstractNumId w:val="118"/>
  </w:num>
  <w:num w:numId="235">
    <w:abstractNumId w:val="132"/>
  </w:num>
  <w:num w:numId="236">
    <w:abstractNumId w:val="22"/>
  </w:num>
  <w:num w:numId="237">
    <w:abstractNumId w:val="270"/>
  </w:num>
  <w:num w:numId="238">
    <w:abstractNumId w:val="77"/>
  </w:num>
  <w:num w:numId="239">
    <w:abstractNumId w:val="284"/>
  </w:num>
  <w:num w:numId="240">
    <w:abstractNumId w:val="67"/>
  </w:num>
  <w:num w:numId="241">
    <w:abstractNumId w:val="18"/>
  </w:num>
  <w:num w:numId="242">
    <w:abstractNumId w:val="105"/>
  </w:num>
  <w:num w:numId="243">
    <w:abstractNumId w:val="76"/>
  </w:num>
  <w:num w:numId="244">
    <w:abstractNumId w:val="264"/>
  </w:num>
  <w:num w:numId="245">
    <w:abstractNumId w:val="285"/>
  </w:num>
  <w:num w:numId="246">
    <w:abstractNumId w:val="172"/>
  </w:num>
  <w:num w:numId="247">
    <w:abstractNumId w:val="32"/>
  </w:num>
  <w:num w:numId="248">
    <w:abstractNumId w:val="187"/>
  </w:num>
  <w:num w:numId="249">
    <w:abstractNumId w:val="283"/>
  </w:num>
  <w:num w:numId="250">
    <w:abstractNumId w:val="146"/>
  </w:num>
  <w:num w:numId="251">
    <w:abstractNumId w:val="168"/>
  </w:num>
  <w:num w:numId="252">
    <w:abstractNumId w:val="158"/>
  </w:num>
  <w:num w:numId="253">
    <w:abstractNumId w:val="272"/>
  </w:num>
  <w:num w:numId="254">
    <w:abstractNumId w:val="202"/>
  </w:num>
  <w:num w:numId="255">
    <w:abstractNumId w:val="107"/>
  </w:num>
  <w:num w:numId="256">
    <w:abstractNumId w:val="294"/>
  </w:num>
  <w:num w:numId="257">
    <w:abstractNumId w:val="134"/>
  </w:num>
  <w:num w:numId="258">
    <w:abstractNumId w:val="199"/>
  </w:num>
  <w:num w:numId="259">
    <w:abstractNumId w:val="47"/>
  </w:num>
  <w:num w:numId="260">
    <w:abstractNumId w:val="117"/>
  </w:num>
  <w:num w:numId="261">
    <w:abstractNumId w:val="181"/>
  </w:num>
  <w:num w:numId="262">
    <w:abstractNumId w:val="198"/>
  </w:num>
  <w:num w:numId="263">
    <w:abstractNumId w:val="79"/>
  </w:num>
  <w:num w:numId="264">
    <w:abstractNumId w:val="150"/>
  </w:num>
  <w:num w:numId="265">
    <w:abstractNumId w:val="223"/>
  </w:num>
  <w:num w:numId="266">
    <w:abstractNumId w:val="94"/>
  </w:num>
  <w:num w:numId="267">
    <w:abstractNumId w:val="69"/>
  </w:num>
  <w:num w:numId="268">
    <w:abstractNumId w:val="42"/>
  </w:num>
  <w:num w:numId="269">
    <w:abstractNumId w:val="161"/>
  </w:num>
  <w:num w:numId="270">
    <w:abstractNumId w:val="84"/>
  </w:num>
  <w:num w:numId="271">
    <w:abstractNumId w:val="45"/>
  </w:num>
  <w:num w:numId="272">
    <w:abstractNumId w:val="101"/>
  </w:num>
  <w:num w:numId="273">
    <w:abstractNumId w:val="212"/>
  </w:num>
  <w:num w:numId="274">
    <w:abstractNumId w:val="131"/>
  </w:num>
  <w:num w:numId="275">
    <w:abstractNumId w:val="260"/>
  </w:num>
  <w:num w:numId="276">
    <w:abstractNumId w:val="217"/>
  </w:num>
  <w:num w:numId="277">
    <w:abstractNumId w:val="298"/>
  </w:num>
  <w:num w:numId="278">
    <w:abstractNumId w:val="86"/>
  </w:num>
  <w:num w:numId="279">
    <w:abstractNumId w:val="142"/>
  </w:num>
  <w:num w:numId="280">
    <w:abstractNumId w:val="112"/>
  </w:num>
  <w:num w:numId="281">
    <w:abstractNumId w:val="152"/>
  </w:num>
  <w:num w:numId="282">
    <w:abstractNumId w:val="171"/>
  </w:num>
  <w:num w:numId="283">
    <w:abstractNumId w:val="113"/>
  </w:num>
  <w:num w:numId="284">
    <w:abstractNumId w:val="106"/>
  </w:num>
  <w:num w:numId="285">
    <w:abstractNumId w:val="191"/>
  </w:num>
  <w:num w:numId="286">
    <w:abstractNumId w:val="289"/>
  </w:num>
  <w:num w:numId="287">
    <w:abstractNumId w:val="195"/>
  </w:num>
  <w:num w:numId="288">
    <w:abstractNumId w:val="50"/>
  </w:num>
  <w:num w:numId="289">
    <w:abstractNumId w:val="209"/>
  </w:num>
  <w:num w:numId="290">
    <w:abstractNumId w:val="265"/>
  </w:num>
  <w:num w:numId="291">
    <w:abstractNumId w:val="254"/>
  </w:num>
  <w:num w:numId="292">
    <w:abstractNumId w:val="51"/>
  </w:num>
  <w:num w:numId="2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3"/>
  </w:num>
  <w:num w:numId="295">
    <w:abstractNumId w:val="34"/>
  </w:num>
  <w:num w:numId="296">
    <w:abstractNumId w:val="222"/>
  </w:num>
  <w:num w:numId="297">
    <w:abstractNumId w:val="148"/>
  </w:num>
  <w:num w:numId="298">
    <w:abstractNumId w:val="100"/>
  </w:num>
  <w:num w:numId="299">
    <w:abstractNumId w:val="102"/>
  </w:num>
  <w:numIdMacAtCleanup w:val="2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oNotTrackFormatting/>
  <w:defaultTabStop w:val="720"/>
  <w:noPunctuationKerning/>
  <w:characterSpacingControl w:val="doNotCompress"/>
  <w:hdrShapeDefaults>
    <o:shapedefaults v:ext="edit" spidmax="8194"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1A80"/>
    <w:rsid w:val="00001BA5"/>
    <w:rsid w:val="00001C57"/>
    <w:rsid w:val="000024FA"/>
    <w:rsid w:val="00002D9A"/>
    <w:rsid w:val="0000318C"/>
    <w:rsid w:val="00003C1B"/>
    <w:rsid w:val="000041BF"/>
    <w:rsid w:val="000044F4"/>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3A"/>
    <w:rsid w:val="00016C6D"/>
    <w:rsid w:val="00016F33"/>
    <w:rsid w:val="0002080A"/>
    <w:rsid w:val="00020A3F"/>
    <w:rsid w:val="00020E7B"/>
    <w:rsid w:val="00022870"/>
    <w:rsid w:val="0002402E"/>
    <w:rsid w:val="00024940"/>
    <w:rsid w:val="00024A6A"/>
    <w:rsid w:val="00025701"/>
    <w:rsid w:val="000258C0"/>
    <w:rsid w:val="00025AB8"/>
    <w:rsid w:val="00026DC7"/>
    <w:rsid w:val="00030ABA"/>
    <w:rsid w:val="00030B28"/>
    <w:rsid w:val="00030BE3"/>
    <w:rsid w:val="00031F74"/>
    <w:rsid w:val="00033E75"/>
    <w:rsid w:val="00034680"/>
    <w:rsid w:val="00034A16"/>
    <w:rsid w:val="00037305"/>
    <w:rsid w:val="00037592"/>
    <w:rsid w:val="00040968"/>
    <w:rsid w:val="00040B22"/>
    <w:rsid w:val="00040F1F"/>
    <w:rsid w:val="00041A34"/>
    <w:rsid w:val="000432EF"/>
    <w:rsid w:val="000434A8"/>
    <w:rsid w:val="00043DD3"/>
    <w:rsid w:val="00045041"/>
    <w:rsid w:val="00045106"/>
    <w:rsid w:val="000451CF"/>
    <w:rsid w:val="00046B3A"/>
    <w:rsid w:val="00046E85"/>
    <w:rsid w:val="00047DFD"/>
    <w:rsid w:val="00047EC4"/>
    <w:rsid w:val="00050349"/>
    <w:rsid w:val="0005230D"/>
    <w:rsid w:val="00052422"/>
    <w:rsid w:val="00052C6F"/>
    <w:rsid w:val="00052D20"/>
    <w:rsid w:val="00052ED6"/>
    <w:rsid w:val="00053200"/>
    <w:rsid w:val="000532AD"/>
    <w:rsid w:val="00053E83"/>
    <w:rsid w:val="00053FC8"/>
    <w:rsid w:val="00054766"/>
    <w:rsid w:val="00054D15"/>
    <w:rsid w:val="000554C5"/>
    <w:rsid w:val="000558FD"/>
    <w:rsid w:val="0005747C"/>
    <w:rsid w:val="00057D92"/>
    <w:rsid w:val="00061E23"/>
    <w:rsid w:val="00062761"/>
    <w:rsid w:val="00062F2A"/>
    <w:rsid w:val="000649DF"/>
    <w:rsid w:val="00064A17"/>
    <w:rsid w:val="0006569F"/>
    <w:rsid w:val="00065BBA"/>
    <w:rsid w:val="0006663C"/>
    <w:rsid w:val="000670A7"/>
    <w:rsid w:val="00070023"/>
    <w:rsid w:val="00070A9A"/>
    <w:rsid w:val="000718B3"/>
    <w:rsid w:val="00071FB4"/>
    <w:rsid w:val="00072DA4"/>
    <w:rsid w:val="00072FE5"/>
    <w:rsid w:val="00073520"/>
    <w:rsid w:val="00073565"/>
    <w:rsid w:val="00074188"/>
    <w:rsid w:val="0007735B"/>
    <w:rsid w:val="00077646"/>
    <w:rsid w:val="00081115"/>
    <w:rsid w:val="0008138E"/>
    <w:rsid w:val="00081E99"/>
    <w:rsid w:val="00083F05"/>
    <w:rsid w:val="0008441C"/>
    <w:rsid w:val="0008505C"/>
    <w:rsid w:val="00086B5C"/>
    <w:rsid w:val="00086B8D"/>
    <w:rsid w:val="00087E98"/>
    <w:rsid w:val="00087F3F"/>
    <w:rsid w:val="00090553"/>
    <w:rsid w:val="000910EB"/>
    <w:rsid w:val="000917A0"/>
    <w:rsid w:val="00091F3D"/>
    <w:rsid w:val="00093F11"/>
    <w:rsid w:val="00094343"/>
    <w:rsid w:val="00094AAE"/>
    <w:rsid w:val="00095202"/>
    <w:rsid w:val="00097C20"/>
    <w:rsid w:val="000A01D7"/>
    <w:rsid w:val="000A0F3D"/>
    <w:rsid w:val="000A18D4"/>
    <w:rsid w:val="000A1E66"/>
    <w:rsid w:val="000A51B2"/>
    <w:rsid w:val="000A5794"/>
    <w:rsid w:val="000A5D9C"/>
    <w:rsid w:val="000A62A5"/>
    <w:rsid w:val="000A74F2"/>
    <w:rsid w:val="000A75C3"/>
    <w:rsid w:val="000B16B9"/>
    <w:rsid w:val="000B2255"/>
    <w:rsid w:val="000B3072"/>
    <w:rsid w:val="000B3A54"/>
    <w:rsid w:val="000B3CE8"/>
    <w:rsid w:val="000B469C"/>
    <w:rsid w:val="000B46D7"/>
    <w:rsid w:val="000B5736"/>
    <w:rsid w:val="000B6AD4"/>
    <w:rsid w:val="000B6B66"/>
    <w:rsid w:val="000B6E44"/>
    <w:rsid w:val="000C0199"/>
    <w:rsid w:val="000C062E"/>
    <w:rsid w:val="000C0CA9"/>
    <w:rsid w:val="000C18C7"/>
    <w:rsid w:val="000C276B"/>
    <w:rsid w:val="000C2EBB"/>
    <w:rsid w:val="000C3139"/>
    <w:rsid w:val="000C366F"/>
    <w:rsid w:val="000C38EB"/>
    <w:rsid w:val="000C3AEC"/>
    <w:rsid w:val="000C6694"/>
    <w:rsid w:val="000C69AF"/>
    <w:rsid w:val="000D0854"/>
    <w:rsid w:val="000D0BBF"/>
    <w:rsid w:val="000D158D"/>
    <w:rsid w:val="000D1ABE"/>
    <w:rsid w:val="000D1B47"/>
    <w:rsid w:val="000D1CB2"/>
    <w:rsid w:val="000D1CEC"/>
    <w:rsid w:val="000D2328"/>
    <w:rsid w:val="000D3A05"/>
    <w:rsid w:val="000D3D17"/>
    <w:rsid w:val="000D4255"/>
    <w:rsid w:val="000D4A8C"/>
    <w:rsid w:val="000D4C3E"/>
    <w:rsid w:val="000D56E4"/>
    <w:rsid w:val="000D62B8"/>
    <w:rsid w:val="000E19A6"/>
    <w:rsid w:val="000E1F8D"/>
    <w:rsid w:val="000E2CB0"/>
    <w:rsid w:val="000E41A9"/>
    <w:rsid w:val="000E52F9"/>
    <w:rsid w:val="000E5E27"/>
    <w:rsid w:val="000E5FE6"/>
    <w:rsid w:val="000E7A98"/>
    <w:rsid w:val="000E7D3A"/>
    <w:rsid w:val="000F0131"/>
    <w:rsid w:val="000F089F"/>
    <w:rsid w:val="000F19F6"/>
    <w:rsid w:val="000F1CF1"/>
    <w:rsid w:val="000F2235"/>
    <w:rsid w:val="000F273B"/>
    <w:rsid w:val="000F352C"/>
    <w:rsid w:val="000F46E4"/>
    <w:rsid w:val="000F4A69"/>
    <w:rsid w:val="000F4CB4"/>
    <w:rsid w:val="000F4EAC"/>
    <w:rsid w:val="000F501A"/>
    <w:rsid w:val="000F5D70"/>
    <w:rsid w:val="001007C0"/>
    <w:rsid w:val="0010224B"/>
    <w:rsid w:val="001040E4"/>
    <w:rsid w:val="00105FB3"/>
    <w:rsid w:val="00107360"/>
    <w:rsid w:val="0010790D"/>
    <w:rsid w:val="00110AA1"/>
    <w:rsid w:val="00113220"/>
    <w:rsid w:val="00113672"/>
    <w:rsid w:val="001148E3"/>
    <w:rsid w:val="0011501D"/>
    <w:rsid w:val="00116055"/>
    <w:rsid w:val="00120142"/>
    <w:rsid w:val="00122337"/>
    <w:rsid w:val="00122A9E"/>
    <w:rsid w:val="00124D25"/>
    <w:rsid w:val="00125CC0"/>
    <w:rsid w:val="00132634"/>
    <w:rsid w:val="00132CCF"/>
    <w:rsid w:val="0013413B"/>
    <w:rsid w:val="00134F1D"/>
    <w:rsid w:val="00137975"/>
    <w:rsid w:val="0014033A"/>
    <w:rsid w:val="001426B4"/>
    <w:rsid w:val="001466BB"/>
    <w:rsid w:val="0015055E"/>
    <w:rsid w:val="00150E7B"/>
    <w:rsid w:val="00153FDD"/>
    <w:rsid w:val="00154133"/>
    <w:rsid w:val="00154CDF"/>
    <w:rsid w:val="0015503C"/>
    <w:rsid w:val="00155D6C"/>
    <w:rsid w:val="00155E81"/>
    <w:rsid w:val="001564B7"/>
    <w:rsid w:val="00156B47"/>
    <w:rsid w:val="00157328"/>
    <w:rsid w:val="00160901"/>
    <w:rsid w:val="00160943"/>
    <w:rsid w:val="00160B82"/>
    <w:rsid w:val="00161367"/>
    <w:rsid w:val="001614C5"/>
    <w:rsid w:val="0016247A"/>
    <w:rsid w:val="00163623"/>
    <w:rsid w:val="0016468A"/>
    <w:rsid w:val="00164762"/>
    <w:rsid w:val="00164BFB"/>
    <w:rsid w:val="00165177"/>
    <w:rsid w:val="001662A8"/>
    <w:rsid w:val="001664F3"/>
    <w:rsid w:val="0016737B"/>
    <w:rsid w:val="001678C6"/>
    <w:rsid w:val="00167F99"/>
    <w:rsid w:val="00170FBD"/>
    <w:rsid w:val="001710D0"/>
    <w:rsid w:val="00171D58"/>
    <w:rsid w:val="00173215"/>
    <w:rsid w:val="00173E93"/>
    <w:rsid w:val="001747CF"/>
    <w:rsid w:val="00176B2D"/>
    <w:rsid w:val="00176D50"/>
    <w:rsid w:val="00177A02"/>
    <w:rsid w:val="0018039D"/>
    <w:rsid w:val="00180C06"/>
    <w:rsid w:val="00181499"/>
    <w:rsid w:val="00182E4C"/>
    <w:rsid w:val="0018537A"/>
    <w:rsid w:val="00186CD6"/>
    <w:rsid w:val="0018765D"/>
    <w:rsid w:val="00187E36"/>
    <w:rsid w:val="0019069E"/>
    <w:rsid w:val="00191336"/>
    <w:rsid w:val="00192355"/>
    <w:rsid w:val="001929D6"/>
    <w:rsid w:val="00193273"/>
    <w:rsid w:val="00194432"/>
    <w:rsid w:val="00195952"/>
    <w:rsid w:val="001959A4"/>
    <w:rsid w:val="0019689A"/>
    <w:rsid w:val="0019756A"/>
    <w:rsid w:val="00197AC8"/>
    <w:rsid w:val="001A12A2"/>
    <w:rsid w:val="001A19D0"/>
    <w:rsid w:val="001A1D64"/>
    <w:rsid w:val="001A212A"/>
    <w:rsid w:val="001A23F1"/>
    <w:rsid w:val="001A3F9E"/>
    <w:rsid w:val="001A58C9"/>
    <w:rsid w:val="001A5DF9"/>
    <w:rsid w:val="001A7A41"/>
    <w:rsid w:val="001A7BBD"/>
    <w:rsid w:val="001A7C24"/>
    <w:rsid w:val="001B080B"/>
    <w:rsid w:val="001B18A5"/>
    <w:rsid w:val="001B442D"/>
    <w:rsid w:val="001B47A2"/>
    <w:rsid w:val="001B4CE7"/>
    <w:rsid w:val="001B508E"/>
    <w:rsid w:val="001B58BF"/>
    <w:rsid w:val="001B70FB"/>
    <w:rsid w:val="001B7D01"/>
    <w:rsid w:val="001C0F22"/>
    <w:rsid w:val="001C14D5"/>
    <w:rsid w:val="001C1991"/>
    <w:rsid w:val="001C3C13"/>
    <w:rsid w:val="001C5C44"/>
    <w:rsid w:val="001C5CD5"/>
    <w:rsid w:val="001C5FEA"/>
    <w:rsid w:val="001C6223"/>
    <w:rsid w:val="001C64F3"/>
    <w:rsid w:val="001C74B9"/>
    <w:rsid w:val="001C766B"/>
    <w:rsid w:val="001D1812"/>
    <w:rsid w:val="001D1D6D"/>
    <w:rsid w:val="001D1E81"/>
    <w:rsid w:val="001D2187"/>
    <w:rsid w:val="001D2F0F"/>
    <w:rsid w:val="001D4B6B"/>
    <w:rsid w:val="001D6E9D"/>
    <w:rsid w:val="001D73F8"/>
    <w:rsid w:val="001D750E"/>
    <w:rsid w:val="001D78BB"/>
    <w:rsid w:val="001E126E"/>
    <w:rsid w:val="001E128E"/>
    <w:rsid w:val="001E22B5"/>
    <w:rsid w:val="001E4E6C"/>
    <w:rsid w:val="001E573A"/>
    <w:rsid w:val="001E5775"/>
    <w:rsid w:val="001E58F9"/>
    <w:rsid w:val="001E6246"/>
    <w:rsid w:val="001E6A36"/>
    <w:rsid w:val="001E6B1B"/>
    <w:rsid w:val="001E746A"/>
    <w:rsid w:val="001E7D9C"/>
    <w:rsid w:val="001F05D2"/>
    <w:rsid w:val="001F1CD5"/>
    <w:rsid w:val="001F33E0"/>
    <w:rsid w:val="001F3A84"/>
    <w:rsid w:val="001F4BFA"/>
    <w:rsid w:val="001F4D7A"/>
    <w:rsid w:val="001F657E"/>
    <w:rsid w:val="002010E9"/>
    <w:rsid w:val="00201493"/>
    <w:rsid w:val="002017F9"/>
    <w:rsid w:val="00201B8B"/>
    <w:rsid w:val="002056B2"/>
    <w:rsid w:val="00205B16"/>
    <w:rsid w:val="002067AB"/>
    <w:rsid w:val="00206C34"/>
    <w:rsid w:val="00206F0C"/>
    <w:rsid w:val="00207711"/>
    <w:rsid w:val="00207DDA"/>
    <w:rsid w:val="00210B4D"/>
    <w:rsid w:val="00210EA3"/>
    <w:rsid w:val="002113B3"/>
    <w:rsid w:val="002121C0"/>
    <w:rsid w:val="0021293B"/>
    <w:rsid w:val="00212AA2"/>
    <w:rsid w:val="0021448E"/>
    <w:rsid w:val="00215408"/>
    <w:rsid w:val="002157B3"/>
    <w:rsid w:val="00216D7C"/>
    <w:rsid w:val="00217777"/>
    <w:rsid w:val="00221795"/>
    <w:rsid w:val="00221C8F"/>
    <w:rsid w:val="00224693"/>
    <w:rsid w:val="0022521A"/>
    <w:rsid w:val="002254F5"/>
    <w:rsid w:val="00226DAA"/>
    <w:rsid w:val="00227030"/>
    <w:rsid w:val="00227CA0"/>
    <w:rsid w:val="00231C98"/>
    <w:rsid w:val="00232891"/>
    <w:rsid w:val="00234866"/>
    <w:rsid w:val="00234EB3"/>
    <w:rsid w:val="00235CBA"/>
    <w:rsid w:val="00235E5E"/>
    <w:rsid w:val="00237EC5"/>
    <w:rsid w:val="002401F8"/>
    <w:rsid w:val="00241D1F"/>
    <w:rsid w:val="00243EF5"/>
    <w:rsid w:val="0024465E"/>
    <w:rsid w:val="00246521"/>
    <w:rsid w:val="00246C09"/>
    <w:rsid w:val="00247613"/>
    <w:rsid w:val="00247ABC"/>
    <w:rsid w:val="00247BB3"/>
    <w:rsid w:val="002546D9"/>
    <w:rsid w:val="00254E00"/>
    <w:rsid w:val="00254F74"/>
    <w:rsid w:val="0025526E"/>
    <w:rsid w:val="00255751"/>
    <w:rsid w:val="0025594F"/>
    <w:rsid w:val="0025598A"/>
    <w:rsid w:val="00255E3B"/>
    <w:rsid w:val="002560F3"/>
    <w:rsid w:val="00257500"/>
    <w:rsid w:val="002579D6"/>
    <w:rsid w:val="0026033F"/>
    <w:rsid w:val="00260459"/>
    <w:rsid w:val="002608B4"/>
    <w:rsid w:val="00261937"/>
    <w:rsid w:val="00262415"/>
    <w:rsid w:val="00262604"/>
    <w:rsid w:val="00264B72"/>
    <w:rsid w:val="00265433"/>
    <w:rsid w:val="002672E9"/>
    <w:rsid w:val="002676EF"/>
    <w:rsid w:val="00267FA4"/>
    <w:rsid w:val="00270AE4"/>
    <w:rsid w:val="002721D2"/>
    <w:rsid w:val="00272631"/>
    <w:rsid w:val="0027384F"/>
    <w:rsid w:val="00273886"/>
    <w:rsid w:val="00273B18"/>
    <w:rsid w:val="00273C15"/>
    <w:rsid w:val="00273E2E"/>
    <w:rsid w:val="00275FF2"/>
    <w:rsid w:val="0027687C"/>
    <w:rsid w:val="00276F2D"/>
    <w:rsid w:val="00277A74"/>
    <w:rsid w:val="00280B2D"/>
    <w:rsid w:val="00280D74"/>
    <w:rsid w:val="00281345"/>
    <w:rsid w:val="00281446"/>
    <w:rsid w:val="002822D1"/>
    <w:rsid w:val="00282458"/>
    <w:rsid w:val="002824C1"/>
    <w:rsid w:val="00282551"/>
    <w:rsid w:val="00283CEE"/>
    <w:rsid w:val="00284AB5"/>
    <w:rsid w:val="00285F60"/>
    <w:rsid w:val="00286175"/>
    <w:rsid w:val="002876D1"/>
    <w:rsid w:val="00287EE4"/>
    <w:rsid w:val="00290597"/>
    <w:rsid w:val="00290871"/>
    <w:rsid w:val="00291784"/>
    <w:rsid w:val="002920DB"/>
    <w:rsid w:val="002938C1"/>
    <w:rsid w:val="0029417A"/>
    <w:rsid w:val="002944B8"/>
    <w:rsid w:val="0029503B"/>
    <w:rsid w:val="002950D2"/>
    <w:rsid w:val="0029611C"/>
    <w:rsid w:val="00297A6D"/>
    <w:rsid w:val="00297EA9"/>
    <w:rsid w:val="002A1093"/>
    <w:rsid w:val="002A1196"/>
    <w:rsid w:val="002A1B5B"/>
    <w:rsid w:val="002A38F4"/>
    <w:rsid w:val="002A496F"/>
    <w:rsid w:val="002A5294"/>
    <w:rsid w:val="002A5296"/>
    <w:rsid w:val="002A5622"/>
    <w:rsid w:val="002A6D3D"/>
    <w:rsid w:val="002A7B8D"/>
    <w:rsid w:val="002B11AF"/>
    <w:rsid w:val="002B282D"/>
    <w:rsid w:val="002B3939"/>
    <w:rsid w:val="002B3A73"/>
    <w:rsid w:val="002B4385"/>
    <w:rsid w:val="002B5D0D"/>
    <w:rsid w:val="002C0B7D"/>
    <w:rsid w:val="002C0D7B"/>
    <w:rsid w:val="002C15D4"/>
    <w:rsid w:val="002C2831"/>
    <w:rsid w:val="002C2D6A"/>
    <w:rsid w:val="002C3720"/>
    <w:rsid w:val="002C39BE"/>
    <w:rsid w:val="002C4379"/>
    <w:rsid w:val="002C4BFD"/>
    <w:rsid w:val="002C764B"/>
    <w:rsid w:val="002D013D"/>
    <w:rsid w:val="002D0C74"/>
    <w:rsid w:val="002D0EC5"/>
    <w:rsid w:val="002D3376"/>
    <w:rsid w:val="002D3D5C"/>
    <w:rsid w:val="002D40C5"/>
    <w:rsid w:val="002E039E"/>
    <w:rsid w:val="002E0A33"/>
    <w:rsid w:val="002E0BBE"/>
    <w:rsid w:val="002E1047"/>
    <w:rsid w:val="002E198D"/>
    <w:rsid w:val="002E2854"/>
    <w:rsid w:val="002E67F0"/>
    <w:rsid w:val="002E7C38"/>
    <w:rsid w:val="002F0F7C"/>
    <w:rsid w:val="002F1455"/>
    <w:rsid w:val="002F20B1"/>
    <w:rsid w:val="002F3418"/>
    <w:rsid w:val="002F4EE0"/>
    <w:rsid w:val="002F5E4C"/>
    <w:rsid w:val="002F7B97"/>
    <w:rsid w:val="002F7E25"/>
    <w:rsid w:val="00300420"/>
    <w:rsid w:val="0030084A"/>
    <w:rsid w:val="00303C99"/>
    <w:rsid w:val="00304511"/>
    <w:rsid w:val="003053D4"/>
    <w:rsid w:val="00306034"/>
    <w:rsid w:val="00307C70"/>
    <w:rsid w:val="0031025F"/>
    <w:rsid w:val="00310A62"/>
    <w:rsid w:val="00310F9B"/>
    <w:rsid w:val="00313D4A"/>
    <w:rsid w:val="00314945"/>
    <w:rsid w:val="0032003C"/>
    <w:rsid w:val="00320A24"/>
    <w:rsid w:val="00321C12"/>
    <w:rsid w:val="003228E0"/>
    <w:rsid w:val="00322E26"/>
    <w:rsid w:val="003240EA"/>
    <w:rsid w:val="003251DB"/>
    <w:rsid w:val="00325353"/>
    <w:rsid w:val="0032583A"/>
    <w:rsid w:val="003268B1"/>
    <w:rsid w:val="00327643"/>
    <w:rsid w:val="00327D9C"/>
    <w:rsid w:val="00327EDC"/>
    <w:rsid w:val="00330031"/>
    <w:rsid w:val="00331454"/>
    <w:rsid w:val="0033169C"/>
    <w:rsid w:val="003319D0"/>
    <w:rsid w:val="00332897"/>
    <w:rsid w:val="0033290F"/>
    <w:rsid w:val="00333007"/>
    <w:rsid w:val="003332D8"/>
    <w:rsid w:val="003335EC"/>
    <w:rsid w:val="0033412D"/>
    <w:rsid w:val="003356C7"/>
    <w:rsid w:val="0033634F"/>
    <w:rsid w:val="00337064"/>
    <w:rsid w:val="00337373"/>
    <w:rsid w:val="00340EEF"/>
    <w:rsid w:val="0034121A"/>
    <w:rsid w:val="00341553"/>
    <w:rsid w:val="0034243B"/>
    <w:rsid w:val="00342BF0"/>
    <w:rsid w:val="003439FE"/>
    <w:rsid w:val="003461DC"/>
    <w:rsid w:val="00346FBB"/>
    <w:rsid w:val="00347D7F"/>
    <w:rsid w:val="003507D1"/>
    <w:rsid w:val="00351009"/>
    <w:rsid w:val="00351A79"/>
    <w:rsid w:val="0035452A"/>
    <w:rsid w:val="003548E8"/>
    <w:rsid w:val="00355770"/>
    <w:rsid w:val="00355A65"/>
    <w:rsid w:val="00355EDC"/>
    <w:rsid w:val="003575A9"/>
    <w:rsid w:val="003578D6"/>
    <w:rsid w:val="00360DFC"/>
    <w:rsid w:val="00360F6D"/>
    <w:rsid w:val="003621D4"/>
    <w:rsid w:val="00363702"/>
    <w:rsid w:val="003653D0"/>
    <w:rsid w:val="00367CA1"/>
    <w:rsid w:val="003704D3"/>
    <w:rsid w:val="0037106A"/>
    <w:rsid w:val="00371527"/>
    <w:rsid w:val="00373658"/>
    <w:rsid w:val="003737C3"/>
    <w:rsid w:val="00373A07"/>
    <w:rsid w:val="00373EAC"/>
    <w:rsid w:val="003752FC"/>
    <w:rsid w:val="00375ED7"/>
    <w:rsid w:val="0037609F"/>
    <w:rsid w:val="00376816"/>
    <w:rsid w:val="003773FA"/>
    <w:rsid w:val="0037762B"/>
    <w:rsid w:val="00377EAC"/>
    <w:rsid w:val="003808B4"/>
    <w:rsid w:val="00381579"/>
    <w:rsid w:val="00381A4C"/>
    <w:rsid w:val="00381F61"/>
    <w:rsid w:val="003835F0"/>
    <w:rsid w:val="003842C7"/>
    <w:rsid w:val="00385531"/>
    <w:rsid w:val="003856F0"/>
    <w:rsid w:val="00385CC7"/>
    <w:rsid w:val="0038610D"/>
    <w:rsid w:val="00386C0E"/>
    <w:rsid w:val="0039096C"/>
    <w:rsid w:val="0039104C"/>
    <w:rsid w:val="003920AF"/>
    <w:rsid w:val="00392EAB"/>
    <w:rsid w:val="0039434D"/>
    <w:rsid w:val="003953E8"/>
    <w:rsid w:val="003959F6"/>
    <w:rsid w:val="00396098"/>
    <w:rsid w:val="00397127"/>
    <w:rsid w:val="00397245"/>
    <w:rsid w:val="003976F6"/>
    <w:rsid w:val="00397ECE"/>
    <w:rsid w:val="003A027F"/>
    <w:rsid w:val="003A0C68"/>
    <w:rsid w:val="003A0F0A"/>
    <w:rsid w:val="003A1268"/>
    <w:rsid w:val="003A1B48"/>
    <w:rsid w:val="003A23EF"/>
    <w:rsid w:val="003A3691"/>
    <w:rsid w:val="003A4728"/>
    <w:rsid w:val="003A6378"/>
    <w:rsid w:val="003B0416"/>
    <w:rsid w:val="003B044C"/>
    <w:rsid w:val="003B0C74"/>
    <w:rsid w:val="003B1646"/>
    <w:rsid w:val="003B2570"/>
    <w:rsid w:val="003B60E4"/>
    <w:rsid w:val="003B6302"/>
    <w:rsid w:val="003B7485"/>
    <w:rsid w:val="003B7E78"/>
    <w:rsid w:val="003C053C"/>
    <w:rsid w:val="003C0638"/>
    <w:rsid w:val="003C2558"/>
    <w:rsid w:val="003C3F0A"/>
    <w:rsid w:val="003C6049"/>
    <w:rsid w:val="003C614C"/>
    <w:rsid w:val="003C6E6A"/>
    <w:rsid w:val="003C71AF"/>
    <w:rsid w:val="003D0118"/>
    <w:rsid w:val="003D1BDE"/>
    <w:rsid w:val="003D2743"/>
    <w:rsid w:val="003D3A45"/>
    <w:rsid w:val="003D58B1"/>
    <w:rsid w:val="003D7726"/>
    <w:rsid w:val="003E0E21"/>
    <w:rsid w:val="003E27DA"/>
    <w:rsid w:val="003E2D51"/>
    <w:rsid w:val="003E3453"/>
    <w:rsid w:val="003E57FA"/>
    <w:rsid w:val="003E5B3A"/>
    <w:rsid w:val="003E63F7"/>
    <w:rsid w:val="003E6F1C"/>
    <w:rsid w:val="003F16B5"/>
    <w:rsid w:val="003F1DA0"/>
    <w:rsid w:val="003F4118"/>
    <w:rsid w:val="003F4F31"/>
    <w:rsid w:val="003F5AD5"/>
    <w:rsid w:val="00400410"/>
    <w:rsid w:val="00400F1A"/>
    <w:rsid w:val="004010EA"/>
    <w:rsid w:val="004025A5"/>
    <w:rsid w:val="004027E4"/>
    <w:rsid w:val="004031B4"/>
    <w:rsid w:val="0040376B"/>
    <w:rsid w:val="0040556D"/>
    <w:rsid w:val="004060A7"/>
    <w:rsid w:val="00407505"/>
    <w:rsid w:val="00410054"/>
    <w:rsid w:val="004117C9"/>
    <w:rsid w:val="00411F44"/>
    <w:rsid w:val="00414944"/>
    <w:rsid w:val="004158DA"/>
    <w:rsid w:val="00415ED0"/>
    <w:rsid w:val="00416CC6"/>
    <w:rsid w:val="00417D77"/>
    <w:rsid w:val="004201EB"/>
    <w:rsid w:val="004202AB"/>
    <w:rsid w:val="004215BA"/>
    <w:rsid w:val="00421BB2"/>
    <w:rsid w:val="00422BC8"/>
    <w:rsid w:val="0042309D"/>
    <w:rsid w:val="00423B59"/>
    <w:rsid w:val="00423D09"/>
    <w:rsid w:val="00423F00"/>
    <w:rsid w:val="00424119"/>
    <w:rsid w:val="00424298"/>
    <w:rsid w:val="004244C9"/>
    <w:rsid w:val="004247EC"/>
    <w:rsid w:val="00424971"/>
    <w:rsid w:val="00424C87"/>
    <w:rsid w:val="00425562"/>
    <w:rsid w:val="0042586B"/>
    <w:rsid w:val="00425B07"/>
    <w:rsid w:val="00425BF8"/>
    <w:rsid w:val="00426FA9"/>
    <w:rsid w:val="0043030E"/>
    <w:rsid w:val="004318F6"/>
    <w:rsid w:val="0043202A"/>
    <w:rsid w:val="0043327F"/>
    <w:rsid w:val="004333B1"/>
    <w:rsid w:val="00433B3C"/>
    <w:rsid w:val="00433D55"/>
    <w:rsid w:val="00434750"/>
    <w:rsid w:val="004401F2"/>
    <w:rsid w:val="0044059E"/>
    <w:rsid w:val="00440690"/>
    <w:rsid w:val="004409E6"/>
    <w:rsid w:val="00440E4F"/>
    <w:rsid w:val="004415F7"/>
    <w:rsid w:val="00442408"/>
    <w:rsid w:val="00442612"/>
    <w:rsid w:val="00442DAB"/>
    <w:rsid w:val="00444606"/>
    <w:rsid w:val="00444709"/>
    <w:rsid w:val="004451A4"/>
    <w:rsid w:val="00451E74"/>
    <w:rsid w:val="00452D1B"/>
    <w:rsid w:val="00453689"/>
    <w:rsid w:val="004546FE"/>
    <w:rsid w:val="00454DD9"/>
    <w:rsid w:val="004550A5"/>
    <w:rsid w:val="00457796"/>
    <w:rsid w:val="0045781F"/>
    <w:rsid w:val="004602C9"/>
    <w:rsid w:val="00461481"/>
    <w:rsid w:val="00461524"/>
    <w:rsid w:val="0046328F"/>
    <w:rsid w:val="004635CA"/>
    <w:rsid w:val="00463B98"/>
    <w:rsid w:val="0046503C"/>
    <w:rsid w:val="00465D25"/>
    <w:rsid w:val="00471182"/>
    <w:rsid w:val="004721B5"/>
    <w:rsid w:val="00472AB2"/>
    <w:rsid w:val="00472BB3"/>
    <w:rsid w:val="00473E56"/>
    <w:rsid w:val="00475008"/>
    <w:rsid w:val="00475765"/>
    <w:rsid w:val="00476EA9"/>
    <w:rsid w:val="00477B1D"/>
    <w:rsid w:val="0048234D"/>
    <w:rsid w:val="004823FE"/>
    <w:rsid w:val="0048266A"/>
    <w:rsid w:val="00482BD4"/>
    <w:rsid w:val="00483C8B"/>
    <w:rsid w:val="004848AD"/>
    <w:rsid w:val="004855D5"/>
    <w:rsid w:val="00486717"/>
    <w:rsid w:val="00486CEA"/>
    <w:rsid w:val="004871E1"/>
    <w:rsid w:val="0048763A"/>
    <w:rsid w:val="004876A8"/>
    <w:rsid w:val="004878A8"/>
    <w:rsid w:val="0048792A"/>
    <w:rsid w:val="00487940"/>
    <w:rsid w:val="00487C0A"/>
    <w:rsid w:val="004905D0"/>
    <w:rsid w:val="004907CF"/>
    <w:rsid w:val="00490EAE"/>
    <w:rsid w:val="00491677"/>
    <w:rsid w:val="00492296"/>
    <w:rsid w:val="004925BE"/>
    <w:rsid w:val="00492D42"/>
    <w:rsid w:val="00492D9F"/>
    <w:rsid w:val="004939C0"/>
    <w:rsid w:val="00493A4C"/>
    <w:rsid w:val="00494085"/>
    <w:rsid w:val="004942CD"/>
    <w:rsid w:val="00495666"/>
    <w:rsid w:val="004957D2"/>
    <w:rsid w:val="00496E13"/>
    <w:rsid w:val="00497760"/>
    <w:rsid w:val="004979CA"/>
    <w:rsid w:val="004A08F6"/>
    <w:rsid w:val="004A0B02"/>
    <w:rsid w:val="004A0C5D"/>
    <w:rsid w:val="004A153B"/>
    <w:rsid w:val="004A163E"/>
    <w:rsid w:val="004A1C7A"/>
    <w:rsid w:val="004A219F"/>
    <w:rsid w:val="004A2C3A"/>
    <w:rsid w:val="004A44A8"/>
    <w:rsid w:val="004A5E37"/>
    <w:rsid w:val="004A5ED2"/>
    <w:rsid w:val="004A6F9C"/>
    <w:rsid w:val="004B1056"/>
    <w:rsid w:val="004B2351"/>
    <w:rsid w:val="004B25BB"/>
    <w:rsid w:val="004B2A11"/>
    <w:rsid w:val="004B4424"/>
    <w:rsid w:val="004B4DBB"/>
    <w:rsid w:val="004B566C"/>
    <w:rsid w:val="004B679C"/>
    <w:rsid w:val="004B6CC9"/>
    <w:rsid w:val="004B7551"/>
    <w:rsid w:val="004C0DD4"/>
    <w:rsid w:val="004C1DD5"/>
    <w:rsid w:val="004C27E6"/>
    <w:rsid w:val="004C2E11"/>
    <w:rsid w:val="004C3A48"/>
    <w:rsid w:val="004C3DE3"/>
    <w:rsid w:val="004C4723"/>
    <w:rsid w:val="004C4CAD"/>
    <w:rsid w:val="004C4E08"/>
    <w:rsid w:val="004C6A4C"/>
    <w:rsid w:val="004C7897"/>
    <w:rsid w:val="004C7BB6"/>
    <w:rsid w:val="004D062C"/>
    <w:rsid w:val="004D0D6B"/>
    <w:rsid w:val="004D17A2"/>
    <w:rsid w:val="004D1C62"/>
    <w:rsid w:val="004D1F37"/>
    <w:rsid w:val="004D207D"/>
    <w:rsid w:val="004D2E3E"/>
    <w:rsid w:val="004D3ECE"/>
    <w:rsid w:val="004D5059"/>
    <w:rsid w:val="004D522D"/>
    <w:rsid w:val="004E0DA7"/>
    <w:rsid w:val="004E1632"/>
    <w:rsid w:val="004E1917"/>
    <w:rsid w:val="004E1BBA"/>
    <w:rsid w:val="004E22CF"/>
    <w:rsid w:val="004E31BC"/>
    <w:rsid w:val="004E4311"/>
    <w:rsid w:val="004E4F26"/>
    <w:rsid w:val="004E7DDD"/>
    <w:rsid w:val="004F05FC"/>
    <w:rsid w:val="004F0E5B"/>
    <w:rsid w:val="004F0E5E"/>
    <w:rsid w:val="004F118C"/>
    <w:rsid w:val="004F12AB"/>
    <w:rsid w:val="004F1A3C"/>
    <w:rsid w:val="004F33A8"/>
    <w:rsid w:val="004F3EF7"/>
    <w:rsid w:val="004F4630"/>
    <w:rsid w:val="004F58DB"/>
    <w:rsid w:val="004F5DD4"/>
    <w:rsid w:val="004F6102"/>
    <w:rsid w:val="004F65AD"/>
    <w:rsid w:val="004F6B30"/>
    <w:rsid w:val="004F75C8"/>
    <w:rsid w:val="004F768A"/>
    <w:rsid w:val="004F7BC9"/>
    <w:rsid w:val="00500328"/>
    <w:rsid w:val="005013C7"/>
    <w:rsid w:val="00501525"/>
    <w:rsid w:val="00501A00"/>
    <w:rsid w:val="005039F0"/>
    <w:rsid w:val="00503DA8"/>
    <w:rsid w:val="00505477"/>
    <w:rsid w:val="00505D83"/>
    <w:rsid w:val="00505E45"/>
    <w:rsid w:val="0051094A"/>
    <w:rsid w:val="00510E3A"/>
    <w:rsid w:val="00511D5C"/>
    <w:rsid w:val="005127FC"/>
    <w:rsid w:val="00512A3E"/>
    <w:rsid w:val="00513C8A"/>
    <w:rsid w:val="00514F15"/>
    <w:rsid w:val="00516116"/>
    <w:rsid w:val="00516DB8"/>
    <w:rsid w:val="0051752C"/>
    <w:rsid w:val="005207E4"/>
    <w:rsid w:val="00520BD7"/>
    <w:rsid w:val="00521AE8"/>
    <w:rsid w:val="00521D86"/>
    <w:rsid w:val="00523E35"/>
    <w:rsid w:val="005256B4"/>
    <w:rsid w:val="00527517"/>
    <w:rsid w:val="00530313"/>
    <w:rsid w:val="00532BCB"/>
    <w:rsid w:val="00534C21"/>
    <w:rsid w:val="005362A9"/>
    <w:rsid w:val="00536B92"/>
    <w:rsid w:val="00536C80"/>
    <w:rsid w:val="005378AB"/>
    <w:rsid w:val="00537EF4"/>
    <w:rsid w:val="00541005"/>
    <w:rsid w:val="005416D1"/>
    <w:rsid w:val="00541B45"/>
    <w:rsid w:val="00543770"/>
    <w:rsid w:val="00544C8A"/>
    <w:rsid w:val="00544F0E"/>
    <w:rsid w:val="00546D50"/>
    <w:rsid w:val="0055093B"/>
    <w:rsid w:val="005509FC"/>
    <w:rsid w:val="00551F80"/>
    <w:rsid w:val="00552C88"/>
    <w:rsid w:val="00553965"/>
    <w:rsid w:val="00553DD3"/>
    <w:rsid w:val="00554053"/>
    <w:rsid w:val="00554929"/>
    <w:rsid w:val="00560049"/>
    <w:rsid w:val="0056078B"/>
    <w:rsid w:val="00560972"/>
    <w:rsid w:val="005617EA"/>
    <w:rsid w:val="00561C5D"/>
    <w:rsid w:val="0056383A"/>
    <w:rsid w:val="00570821"/>
    <w:rsid w:val="00571B97"/>
    <w:rsid w:val="00571E2C"/>
    <w:rsid w:val="00573951"/>
    <w:rsid w:val="00573E4B"/>
    <w:rsid w:val="005758FD"/>
    <w:rsid w:val="00575A25"/>
    <w:rsid w:val="005768B7"/>
    <w:rsid w:val="00580F7C"/>
    <w:rsid w:val="0058122A"/>
    <w:rsid w:val="00581728"/>
    <w:rsid w:val="00581A57"/>
    <w:rsid w:val="00581F1F"/>
    <w:rsid w:val="00582304"/>
    <w:rsid w:val="00583436"/>
    <w:rsid w:val="00583B64"/>
    <w:rsid w:val="0058410D"/>
    <w:rsid w:val="005845B1"/>
    <w:rsid w:val="0058487E"/>
    <w:rsid w:val="00584C8D"/>
    <w:rsid w:val="0058577E"/>
    <w:rsid w:val="00585E24"/>
    <w:rsid w:val="00586613"/>
    <w:rsid w:val="00586707"/>
    <w:rsid w:val="0058679E"/>
    <w:rsid w:val="00590C25"/>
    <w:rsid w:val="00591A6E"/>
    <w:rsid w:val="00592EBD"/>
    <w:rsid w:val="00593103"/>
    <w:rsid w:val="00593ECF"/>
    <w:rsid w:val="00594652"/>
    <w:rsid w:val="0059477C"/>
    <w:rsid w:val="00595016"/>
    <w:rsid w:val="00595385"/>
    <w:rsid w:val="0059623E"/>
    <w:rsid w:val="00596A5C"/>
    <w:rsid w:val="005A0417"/>
    <w:rsid w:val="005A0F0A"/>
    <w:rsid w:val="005A1BEB"/>
    <w:rsid w:val="005A3395"/>
    <w:rsid w:val="005A34E0"/>
    <w:rsid w:val="005A3EB4"/>
    <w:rsid w:val="005A4244"/>
    <w:rsid w:val="005A43BE"/>
    <w:rsid w:val="005A528C"/>
    <w:rsid w:val="005A5702"/>
    <w:rsid w:val="005A5D75"/>
    <w:rsid w:val="005A63C1"/>
    <w:rsid w:val="005A7572"/>
    <w:rsid w:val="005A7CEF"/>
    <w:rsid w:val="005A7E15"/>
    <w:rsid w:val="005B0E61"/>
    <w:rsid w:val="005B22A1"/>
    <w:rsid w:val="005B2EBD"/>
    <w:rsid w:val="005B3213"/>
    <w:rsid w:val="005B423A"/>
    <w:rsid w:val="005B52E2"/>
    <w:rsid w:val="005B67F8"/>
    <w:rsid w:val="005B6AD3"/>
    <w:rsid w:val="005C002B"/>
    <w:rsid w:val="005C003E"/>
    <w:rsid w:val="005C02B9"/>
    <w:rsid w:val="005C15AB"/>
    <w:rsid w:val="005C1D6B"/>
    <w:rsid w:val="005C1ED1"/>
    <w:rsid w:val="005C1EE6"/>
    <w:rsid w:val="005C301D"/>
    <w:rsid w:val="005C4A42"/>
    <w:rsid w:val="005C7CDD"/>
    <w:rsid w:val="005D1849"/>
    <w:rsid w:val="005D1A80"/>
    <w:rsid w:val="005D1D05"/>
    <w:rsid w:val="005D1DCE"/>
    <w:rsid w:val="005D201A"/>
    <w:rsid w:val="005D2318"/>
    <w:rsid w:val="005D26C9"/>
    <w:rsid w:val="005D2AEA"/>
    <w:rsid w:val="005D37C3"/>
    <w:rsid w:val="005D3D5B"/>
    <w:rsid w:val="005D5888"/>
    <w:rsid w:val="005D6574"/>
    <w:rsid w:val="005D791D"/>
    <w:rsid w:val="005E00C9"/>
    <w:rsid w:val="005E1BA3"/>
    <w:rsid w:val="005E1F8C"/>
    <w:rsid w:val="005E2577"/>
    <w:rsid w:val="005E34F5"/>
    <w:rsid w:val="005E3B54"/>
    <w:rsid w:val="005E3E7E"/>
    <w:rsid w:val="005E4DE7"/>
    <w:rsid w:val="005E6167"/>
    <w:rsid w:val="005E61CF"/>
    <w:rsid w:val="005E7B0A"/>
    <w:rsid w:val="005E7CA6"/>
    <w:rsid w:val="005F4015"/>
    <w:rsid w:val="005F4309"/>
    <w:rsid w:val="005F4743"/>
    <w:rsid w:val="005F4C36"/>
    <w:rsid w:val="005F55A9"/>
    <w:rsid w:val="005F67C0"/>
    <w:rsid w:val="006001B8"/>
    <w:rsid w:val="0060109F"/>
    <w:rsid w:val="006014D5"/>
    <w:rsid w:val="00601F70"/>
    <w:rsid w:val="00602AF2"/>
    <w:rsid w:val="006042C6"/>
    <w:rsid w:val="006057BA"/>
    <w:rsid w:val="0060705A"/>
    <w:rsid w:val="00607438"/>
    <w:rsid w:val="00607792"/>
    <w:rsid w:val="00607A78"/>
    <w:rsid w:val="00610B2F"/>
    <w:rsid w:val="00612EC9"/>
    <w:rsid w:val="00613485"/>
    <w:rsid w:val="006154BF"/>
    <w:rsid w:val="00615A39"/>
    <w:rsid w:val="00616575"/>
    <w:rsid w:val="00617501"/>
    <w:rsid w:val="006177D3"/>
    <w:rsid w:val="00620872"/>
    <w:rsid w:val="00620BFE"/>
    <w:rsid w:val="00620F26"/>
    <w:rsid w:val="00621F37"/>
    <w:rsid w:val="00626ABF"/>
    <w:rsid w:val="00626E30"/>
    <w:rsid w:val="0063101F"/>
    <w:rsid w:val="00632AF2"/>
    <w:rsid w:val="00632EB2"/>
    <w:rsid w:val="006330FC"/>
    <w:rsid w:val="00633CA2"/>
    <w:rsid w:val="00635C5B"/>
    <w:rsid w:val="00635F4B"/>
    <w:rsid w:val="0063655E"/>
    <w:rsid w:val="006416F5"/>
    <w:rsid w:val="00641C58"/>
    <w:rsid w:val="00641F0E"/>
    <w:rsid w:val="00642736"/>
    <w:rsid w:val="0064305C"/>
    <w:rsid w:val="00643CC6"/>
    <w:rsid w:val="00643F90"/>
    <w:rsid w:val="006442E9"/>
    <w:rsid w:val="006461A6"/>
    <w:rsid w:val="00646E74"/>
    <w:rsid w:val="00647019"/>
    <w:rsid w:val="00647B49"/>
    <w:rsid w:val="00650F34"/>
    <w:rsid w:val="0065176A"/>
    <w:rsid w:val="00651906"/>
    <w:rsid w:val="00651BCC"/>
    <w:rsid w:val="00652734"/>
    <w:rsid w:val="006536B7"/>
    <w:rsid w:val="00654958"/>
    <w:rsid w:val="006549C0"/>
    <w:rsid w:val="00656303"/>
    <w:rsid w:val="00656476"/>
    <w:rsid w:val="00656A71"/>
    <w:rsid w:val="00656E57"/>
    <w:rsid w:val="006615C3"/>
    <w:rsid w:val="00662E46"/>
    <w:rsid w:val="00662F31"/>
    <w:rsid w:val="0066332B"/>
    <w:rsid w:val="00663A96"/>
    <w:rsid w:val="00663BFD"/>
    <w:rsid w:val="00664B55"/>
    <w:rsid w:val="006657A5"/>
    <w:rsid w:val="00666F86"/>
    <w:rsid w:val="00671613"/>
    <w:rsid w:val="0067266F"/>
    <w:rsid w:val="006726CA"/>
    <w:rsid w:val="00672F09"/>
    <w:rsid w:val="00674174"/>
    <w:rsid w:val="00675536"/>
    <w:rsid w:val="00675E18"/>
    <w:rsid w:val="00677F08"/>
    <w:rsid w:val="006802E1"/>
    <w:rsid w:val="00680ECC"/>
    <w:rsid w:val="00681476"/>
    <w:rsid w:val="006814C8"/>
    <w:rsid w:val="006838ED"/>
    <w:rsid w:val="00685783"/>
    <w:rsid w:val="006868AB"/>
    <w:rsid w:val="00687562"/>
    <w:rsid w:val="00690BB6"/>
    <w:rsid w:val="00691095"/>
    <w:rsid w:val="006935A2"/>
    <w:rsid w:val="00694185"/>
    <w:rsid w:val="00694A7E"/>
    <w:rsid w:val="00694F98"/>
    <w:rsid w:val="00694FBF"/>
    <w:rsid w:val="0069572F"/>
    <w:rsid w:val="00696AFA"/>
    <w:rsid w:val="00697534"/>
    <w:rsid w:val="006A0767"/>
    <w:rsid w:val="006A1518"/>
    <w:rsid w:val="006A19CF"/>
    <w:rsid w:val="006A204F"/>
    <w:rsid w:val="006A23E0"/>
    <w:rsid w:val="006A2E0B"/>
    <w:rsid w:val="006A3829"/>
    <w:rsid w:val="006A523E"/>
    <w:rsid w:val="006A6B1C"/>
    <w:rsid w:val="006A6C7B"/>
    <w:rsid w:val="006A7364"/>
    <w:rsid w:val="006A73A9"/>
    <w:rsid w:val="006B0E5E"/>
    <w:rsid w:val="006B5DB8"/>
    <w:rsid w:val="006B6059"/>
    <w:rsid w:val="006B6710"/>
    <w:rsid w:val="006B7A36"/>
    <w:rsid w:val="006C11CE"/>
    <w:rsid w:val="006C2DB8"/>
    <w:rsid w:val="006C340A"/>
    <w:rsid w:val="006C376A"/>
    <w:rsid w:val="006C436F"/>
    <w:rsid w:val="006C4BB1"/>
    <w:rsid w:val="006C4BFF"/>
    <w:rsid w:val="006C4FED"/>
    <w:rsid w:val="006C7036"/>
    <w:rsid w:val="006D04BB"/>
    <w:rsid w:val="006D0CBA"/>
    <w:rsid w:val="006D1491"/>
    <w:rsid w:val="006D1BFE"/>
    <w:rsid w:val="006D1CEE"/>
    <w:rsid w:val="006D2880"/>
    <w:rsid w:val="006D2D1B"/>
    <w:rsid w:val="006D4CC6"/>
    <w:rsid w:val="006D5343"/>
    <w:rsid w:val="006D54FA"/>
    <w:rsid w:val="006D594D"/>
    <w:rsid w:val="006D5DCD"/>
    <w:rsid w:val="006D7F76"/>
    <w:rsid w:val="006E0D77"/>
    <w:rsid w:val="006E408F"/>
    <w:rsid w:val="006E6B72"/>
    <w:rsid w:val="006E6BED"/>
    <w:rsid w:val="006E707D"/>
    <w:rsid w:val="006E76BC"/>
    <w:rsid w:val="006E7D13"/>
    <w:rsid w:val="006F0DA6"/>
    <w:rsid w:val="006F2426"/>
    <w:rsid w:val="006F3468"/>
    <w:rsid w:val="006F4A93"/>
    <w:rsid w:val="006F5AA1"/>
    <w:rsid w:val="006F643F"/>
    <w:rsid w:val="006F65A9"/>
    <w:rsid w:val="006F6DE5"/>
    <w:rsid w:val="006F7DDA"/>
    <w:rsid w:val="0070095A"/>
    <w:rsid w:val="00702750"/>
    <w:rsid w:val="00703E02"/>
    <w:rsid w:val="00704B3A"/>
    <w:rsid w:val="00704D6E"/>
    <w:rsid w:val="0070560A"/>
    <w:rsid w:val="00705A5D"/>
    <w:rsid w:val="00706729"/>
    <w:rsid w:val="00707173"/>
    <w:rsid w:val="0071088F"/>
    <w:rsid w:val="007112F7"/>
    <w:rsid w:val="0071177D"/>
    <w:rsid w:val="0071259A"/>
    <w:rsid w:val="007132F8"/>
    <w:rsid w:val="0071775A"/>
    <w:rsid w:val="00717D9D"/>
    <w:rsid w:val="007208AB"/>
    <w:rsid w:val="00720F11"/>
    <w:rsid w:val="007211A9"/>
    <w:rsid w:val="007216D8"/>
    <w:rsid w:val="00723241"/>
    <w:rsid w:val="0072572C"/>
    <w:rsid w:val="00725D5D"/>
    <w:rsid w:val="00726CE5"/>
    <w:rsid w:val="00730406"/>
    <w:rsid w:val="00731DD1"/>
    <w:rsid w:val="0073443C"/>
    <w:rsid w:val="00734A6C"/>
    <w:rsid w:val="00737685"/>
    <w:rsid w:val="007414CE"/>
    <w:rsid w:val="0074211B"/>
    <w:rsid w:val="00743424"/>
    <w:rsid w:val="007436DE"/>
    <w:rsid w:val="007441A0"/>
    <w:rsid w:val="0074562C"/>
    <w:rsid w:val="00745E94"/>
    <w:rsid w:val="007470CA"/>
    <w:rsid w:val="007472B3"/>
    <w:rsid w:val="00750C49"/>
    <w:rsid w:val="007520C8"/>
    <w:rsid w:val="00752B65"/>
    <w:rsid w:val="00756338"/>
    <w:rsid w:val="00756D32"/>
    <w:rsid w:val="00756F13"/>
    <w:rsid w:val="0076027C"/>
    <w:rsid w:val="007666BA"/>
    <w:rsid w:val="0076761E"/>
    <w:rsid w:val="00770F84"/>
    <w:rsid w:val="00770FAC"/>
    <w:rsid w:val="00772AEB"/>
    <w:rsid w:val="007736AB"/>
    <w:rsid w:val="00774633"/>
    <w:rsid w:val="00775A74"/>
    <w:rsid w:val="00776E05"/>
    <w:rsid w:val="00777971"/>
    <w:rsid w:val="00777CD2"/>
    <w:rsid w:val="007802AD"/>
    <w:rsid w:val="00780A0C"/>
    <w:rsid w:val="00781457"/>
    <w:rsid w:val="00782479"/>
    <w:rsid w:val="00784CA0"/>
    <w:rsid w:val="00787B9B"/>
    <w:rsid w:val="00787F78"/>
    <w:rsid w:val="00790054"/>
    <w:rsid w:val="00790880"/>
    <w:rsid w:val="007911DF"/>
    <w:rsid w:val="007912E8"/>
    <w:rsid w:val="007944CC"/>
    <w:rsid w:val="0079497E"/>
    <w:rsid w:val="00794B27"/>
    <w:rsid w:val="007950AF"/>
    <w:rsid w:val="00796863"/>
    <w:rsid w:val="007970AF"/>
    <w:rsid w:val="007A1447"/>
    <w:rsid w:val="007A1816"/>
    <w:rsid w:val="007A1A42"/>
    <w:rsid w:val="007A2BEE"/>
    <w:rsid w:val="007A32CB"/>
    <w:rsid w:val="007A36EA"/>
    <w:rsid w:val="007A560F"/>
    <w:rsid w:val="007A6B80"/>
    <w:rsid w:val="007A6EE6"/>
    <w:rsid w:val="007A7F38"/>
    <w:rsid w:val="007B006E"/>
    <w:rsid w:val="007B1277"/>
    <w:rsid w:val="007B15BE"/>
    <w:rsid w:val="007B2586"/>
    <w:rsid w:val="007B3141"/>
    <w:rsid w:val="007B341D"/>
    <w:rsid w:val="007B37CD"/>
    <w:rsid w:val="007B4FE7"/>
    <w:rsid w:val="007B58AE"/>
    <w:rsid w:val="007B6E39"/>
    <w:rsid w:val="007B71AA"/>
    <w:rsid w:val="007B7201"/>
    <w:rsid w:val="007C3C64"/>
    <w:rsid w:val="007C3C7B"/>
    <w:rsid w:val="007C4366"/>
    <w:rsid w:val="007C5508"/>
    <w:rsid w:val="007C5C26"/>
    <w:rsid w:val="007C7F47"/>
    <w:rsid w:val="007D09D1"/>
    <w:rsid w:val="007D2BBC"/>
    <w:rsid w:val="007D4274"/>
    <w:rsid w:val="007D5C80"/>
    <w:rsid w:val="007D7C79"/>
    <w:rsid w:val="007E06C6"/>
    <w:rsid w:val="007E0EFF"/>
    <w:rsid w:val="007E11F1"/>
    <w:rsid w:val="007E2266"/>
    <w:rsid w:val="007E290A"/>
    <w:rsid w:val="007E3687"/>
    <w:rsid w:val="007E3C2D"/>
    <w:rsid w:val="007E42DC"/>
    <w:rsid w:val="007E488D"/>
    <w:rsid w:val="007E550C"/>
    <w:rsid w:val="007E5694"/>
    <w:rsid w:val="007F09E9"/>
    <w:rsid w:val="007F0A07"/>
    <w:rsid w:val="007F12D1"/>
    <w:rsid w:val="007F3ED8"/>
    <w:rsid w:val="007F48BD"/>
    <w:rsid w:val="007F4C3A"/>
    <w:rsid w:val="007F6598"/>
    <w:rsid w:val="00802248"/>
    <w:rsid w:val="00802460"/>
    <w:rsid w:val="00803395"/>
    <w:rsid w:val="00803B1B"/>
    <w:rsid w:val="00803E0D"/>
    <w:rsid w:val="00803E38"/>
    <w:rsid w:val="00805095"/>
    <w:rsid w:val="00806765"/>
    <w:rsid w:val="00806773"/>
    <w:rsid w:val="0080700C"/>
    <w:rsid w:val="00810501"/>
    <w:rsid w:val="00811584"/>
    <w:rsid w:val="00811649"/>
    <w:rsid w:val="00811A72"/>
    <w:rsid w:val="00812F01"/>
    <w:rsid w:val="00814DD3"/>
    <w:rsid w:val="008160FE"/>
    <w:rsid w:val="008212D4"/>
    <w:rsid w:val="008219EB"/>
    <w:rsid w:val="00822318"/>
    <w:rsid w:val="00823624"/>
    <w:rsid w:val="00823779"/>
    <w:rsid w:val="0082380B"/>
    <w:rsid w:val="00823900"/>
    <w:rsid w:val="008246CC"/>
    <w:rsid w:val="008258EC"/>
    <w:rsid w:val="008261EC"/>
    <w:rsid w:val="0082650D"/>
    <w:rsid w:val="008312D8"/>
    <w:rsid w:val="008321CC"/>
    <w:rsid w:val="008322C4"/>
    <w:rsid w:val="008322D9"/>
    <w:rsid w:val="00832518"/>
    <w:rsid w:val="00832A67"/>
    <w:rsid w:val="00832E3A"/>
    <w:rsid w:val="008331AA"/>
    <w:rsid w:val="0083366F"/>
    <w:rsid w:val="008341D2"/>
    <w:rsid w:val="00835676"/>
    <w:rsid w:val="0084016E"/>
    <w:rsid w:val="00840A5F"/>
    <w:rsid w:val="00840C26"/>
    <w:rsid w:val="00841592"/>
    <w:rsid w:val="00842BEB"/>
    <w:rsid w:val="00843252"/>
    <w:rsid w:val="00843ED9"/>
    <w:rsid w:val="00844060"/>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4A5"/>
    <w:rsid w:val="00870835"/>
    <w:rsid w:val="00873158"/>
    <w:rsid w:val="008731EC"/>
    <w:rsid w:val="00873D8A"/>
    <w:rsid w:val="00875616"/>
    <w:rsid w:val="00875A02"/>
    <w:rsid w:val="008812D1"/>
    <w:rsid w:val="00881695"/>
    <w:rsid w:val="00881BF2"/>
    <w:rsid w:val="00881CC3"/>
    <w:rsid w:val="00881F1A"/>
    <w:rsid w:val="00882886"/>
    <w:rsid w:val="00883956"/>
    <w:rsid w:val="00884CA4"/>
    <w:rsid w:val="00886B80"/>
    <w:rsid w:val="008878EC"/>
    <w:rsid w:val="00887BC5"/>
    <w:rsid w:val="0089125D"/>
    <w:rsid w:val="008919F4"/>
    <w:rsid w:val="00894E91"/>
    <w:rsid w:val="008958DA"/>
    <w:rsid w:val="00895B62"/>
    <w:rsid w:val="00896E0F"/>
    <w:rsid w:val="008A1306"/>
    <w:rsid w:val="008A1B8E"/>
    <w:rsid w:val="008A2899"/>
    <w:rsid w:val="008A32AE"/>
    <w:rsid w:val="008A4ADA"/>
    <w:rsid w:val="008A4C22"/>
    <w:rsid w:val="008A500E"/>
    <w:rsid w:val="008A5593"/>
    <w:rsid w:val="008A55E8"/>
    <w:rsid w:val="008A5A4A"/>
    <w:rsid w:val="008A6AC4"/>
    <w:rsid w:val="008B0C8F"/>
    <w:rsid w:val="008B31FC"/>
    <w:rsid w:val="008B3216"/>
    <w:rsid w:val="008B3E9C"/>
    <w:rsid w:val="008B43D0"/>
    <w:rsid w:val="008B4B6E"/>
    <w:rsid w:val="008B5C18"/>
    <w:rsid w:val="008B5E67"/>
    <w:rsid w:val="008B6915"/>
    <w:rsid w:val="008B6CE4"/>
    <w:rsid w:val="008B7D92"/>
    <w:rsid w:val="008C1978"/>
    <w:rsid w:val="008C1DEE"/>
    <w:rsid w:val="008C25FC"/>
    <w:rsid w:val="008C2D8E"/>
    <w:rsid w:val="008C3657"/>
    <w:rsid w:val="008C3A75"/>
    <w:rsid w:val="008C40BC"/>
    <w:rsid w:val="008C51A8"/>
    <w:rsid w:val="008C5808"/>
    <w:rsid w:val="008C7AAE"/>
    <w:rsid w:val="008D089C"/>
    <w:rsid w:val="008D139F"/>
    <w:rsid w:val="008D1808"/>
    <w:rsid w:val="008D53F1"/>
    <w:rsid w:val="008D590B"/>
    <w:rsid w:val="008E1EB9"/>
    <w:rsid w:val="008E3C12"/>
    <w:rsid w:val="008E3E75"/>
    <w:rsid w:val="008E4C2D"/>
    <w:rsid w:val="008E4FBF"/>
    <w:rsid w:val="008E5142"/>
    <w:rsid w:val="008E55A6"/>
    <w:rsid w:val="008E5CCA"/>
    <w:rsid w:val="008E7531"/>
    <w:rsid w:val="008E7DF0"/>
    <w:rsid w:val="008F16EF"/>
    <w:rsid w:val="008F228D"/>
    <w:rsid w:val="008F23C4"/>
    <w:rsid w:val="008F4357"/>
    <w:rsid w:val="008F43A1"/>
    <w:rsid w:val="008F4486"/>
    <w:rsid w:val="008F5114"/>
    <w:rsid w:val="008F6486"/>
    <w:rsid w:val="008F663D"/>
    <w:rsid w:val="008F6A79"/>
    <w:rsid w:val="008F7137"/>
    <w:rsid w:val="008F7558"/>
    <w:rsid w:val="00900AE5"/>
    <w:rsid w:val="0090283E"/>
    <w:rsid w:val="009038AC"/>
    <w:rsid w:val="00904DEA"/>
    <w:rsid w:val="00905BCA"/>
    <w:rsid w:val="00906B7E"/>
    <w:rsid w:val="00906BB1"/>
    <w:rsid w:val="00907D97"/>
    <w:rsid w:val="00910F63"/>
    <w:rsid w:val="009117EA"/>
    <w:rsid w:val="00911B0E"/>
    <w:rsid w:val="00911CF0"/>
    <w:rsid w:val="0091246B"/>
    <w:rsid w:val="00912909"/>
    <w:rsid w:val="00912C21"/>
    <w:rsid w:val="0091374E"/>
    <w:rsid w:val="00913C4A"/>
    <w:rsid w:val="0091556E"/>
    <w:rsid w:val="00920031"/>
    <w:rsid w:val="00921336"/>
    <w:rsid w:val="009214F9"/>
    <w:rsid w:val="00923573"/>
    <w:rsid w:val="00925FD1"/>
    <w:rsid w:val="00926967"/>
    <w:rsid w:val="009269B3"/>
    <w:rsid w:val="009275A9"/>
    <w:rsid w:val="00927F1B"/>
    <w:rsid w:val="00927F37"/>
    <w:rsid w:val="00931C3F"/>
    <w:rsid w:val="0093457D"/>
    <w:rsid w:val="009352E5"/>
    <w:rsid w:val="0093572D"/>
    <w:rsid w:val="0093578E"/>
    <w:rsid w:val="009359D0"/>
    <w:rsid w:val="00935CE3"/>
    <w:rsid w:val="00936747"/>
    <w:rsid w:val="00937FD5"/>
    <w:rsid w:val="00940812"/>
    <w:rsid w:val="009413B9"/>
    <w:rsid w:val="00942259"/>
    <w:rsid w:val="00942FFC"/>
    <w:rsid w:val="00944095"/>
    <w:rsid w:val="00944722"/>
    <w:rsid w:val="00945774"/>
    <w:rsid w:val="00946B9C"/>
    <w:rsid w:val="009478B2"/>
    <w:rsid w:val="0095016F"/>
    <w:rsid w:val="009516F3"/>
    <w:rsid w:val="009520C6"/>
    <w:rsid w:val="00952F83"/>
    <w:rsid w:val="009536EC"/>
    <w:rsid w:val="009539FC"/>
    <w:rsid w:val="0095523E"/>
    <w:rsid w:val="00956219"/>
    <w:rsid w:val="0095659B"/>
    <w:rsid w:val="00957ACC"/>
    <w:rsid w:val="0096139C"/>
    <w:rsid w:val="009615B0"/>
    <w:rsid w:val="00961C4F"/>
    <w:rsid w:val="00961DCF"/>
    <w:rsid w:val="009649AC"/>
    <w:rsid w:val="00964DAA"/>
    <w:rsid w:val="00967ED9"/>
    <w:rsid w:val="00970230"/>
    <w:rsid w:val="009716AD"/>
    <w:rsid w:val="009723D9"/>
    <w:rsid w:val="009725D6"/>
    <w:rsid w:val="009738D9"/>
    <w:rsid w:val="00973DA9"/>
    <w:rsid w:val="0097429E"/>
    <w:rsid w:val="00976E9A"/>
    <w:rsid w:val="009802B3"/>
    <w:rsid w:val="0098193B"/>
    <w:rsid w:val="00981BC0"/>
    <w:rsid w:val="009821D1"/>
    <w:rsid w:val="0098296F"/>
    <w:rsid w:val="0098302C"/>
    <w:rsid w:val="0098317E"/>
    <w:rsid w:val="00983742"/>
    <w:rsid w:val="00983A1C"/>
    <w:rsid w:val="00983F03"/>
    <w:rsid w:val="009840B4"/>
    <w:rsid w:val="00984BE8"/>
    <w:rsid w:val="009866B9"/>
    <w:rsid w:val="009873E7"/>
    <w:rsid w:val="00987887"/>
    <w:rsid w:val="0098789B"/>
    <w:rsid w:val="00990C64"/>
    <w:rsid w:val="009918EF"/>
    <w:rsid w:val="00991C4D"/>
    <w:rsid w:val="00993E72"/>
    <w:rsid w:val="00993F81"/>
    <w:rsid w:val="009953D5"/>
    <w:rsid w:val="009954D2"/>
    <w:rsid w:val="009955CA"/>
    <w:rsid w:val="00995701"/>
    <w:rsid w:val="009958DE"/>
    <w:rsid w:val="00996A9C"/>
    <w:rsid w:val="00996AC9"/>
    <w:rsid w:val="00996BA9"/>
    <w:rsid w:val="009A053E"/>
    <w:rsid w:val="009A082B"/>
    <w:rsid w:val="009A121E"/>
    <w:rsid w:val="009A14EE"/>
    <w:rsid w:val="009A2646"/>
    <w:rsid w:val="009A2E66"/>
    <w:rsid w:val="009A494A"/>
    <w:rsid w:val="009A4CA1"/>
    <w:rsid w:val="009A4CC9"/>
    <w:rsid w:val="009A4F4A"/>
    <w:rsid w:val="009A593D"/>
    <w:rsid w:val="009A600A"/>
    <w:rsid w:val="009A6D3C"/>
    <w:rsid w:val="009A79AF"/>
    <w:rsid w:val="009A7DD6"/>
    <w:rsid w:val="009B10EB"/>
    <w:rsid w:val="009B1505"/>
    <w:rsid w:val="009B199D"/>
    <w:rsid w:val="009B1BAF"/>
    <w:rsid w:val="009B271F"/>
    <w:rsid w:val="009B2F1F"/>
    <w:rsid w:val="009B41FB"/>
    <w:rsid w:val="009B44CE"/>
    <w:rsid w:val="009B5E1D"/>
    <w:rsid w:val="009B613B"/>
    <w:rsid w:val="009B6266"/>
    <w:rsid w:val="009B75D5"/>
    <w:rsid w:val="009C071F"/>
    <w:rsid w:val="009C0DE3"/>
    <w:rsid w:val="009C286D"/>
    <w:rsid w:val="009C31BA"/>
    <w:rsid w:val="009C3462"/>
    <w:rsid w:val="009C509F"/>
    <w:rsid w:val="009C5DE8"/>
    <w:rsid w:val="009C6B4E"/>
    <w:rsid w:val="009C6F01"/>
    <w:rsid w:val="009C70F5"/>
    <w:rsid w:val="009D16C5"/>
    <w:rsid w:val="009D21D3"/>
    <w:rsid w:val="009D2611"/>
    <w:rsid w:val="009D2A26"/>
    <w:rsid w:val="009D338A"/>
    <w:rsid w:val="009D3C29"/>
    <w:rsid w:val="009D419A"/>
    <w:rsid w:val="009D46D4"/>
    <w:rsid w:val="009D47B9"/>
    <w:rsid w:val="009D4CA8"/>
    <w:rsid w:val="009D4CCE"/>
    <w:rsid w:val="009D4EE6"/>
    <w:rsid w:val="009D539F"/>
    <w:rsid w:val="009D6254"/>
    <w:rsid w:val="009D7101"/>
    <w:rsid w:val="009D71BF"/>
    <w:rsid w:val="009D7493"/>
    <w:rsid w:val="009D7FA5"/>
    <w:rsid w:val="009E061A"/>
    <w:rsid w:val="009E0D3E"/>
    <w:rsid w:val="009E0D75"/>
    <w:rsid w:val="009E12D5"/>
    <w:rsid w:val="009E198D"/>
    <w:rsid w:val="009E316F"/>
    <w:rsid w:val="009E5586"/>
    <w:rsid w:val="009E5E60"/>
    <w:rsid w:val="009E616F"/>
    <w:rsid w:val="009E655C"/>
    <w:rsid w:val="009E6BED"/>
    <w:rsid w:val="009E7C01"/>
    <w:rsid w:val="009F0C50"/>
    <w:rsid w:val="009F1733"/>
    <w:rsid w:val="009F1C5D"/>
    <w:rsid w:val="009F3198"/>
    <w:rsid w:val="009F3850"/>
    <w:rsid w:val="009F38D2"/>
    <w:rsid w:val="009F559A"/>
    <w:rsid w:val="009F57D7"/>
    <w:rsid w:val="009F589F"/>
    <w:rsid w:val="009F7F4A"/>
    <w:rsid w:val="00A00671"/>
    <w:rsid w:val="00A012CF"/>
    <w:rsid w:val="00A019AA"/>
    <w:rsid w:val="00A02929"/>
    <w:rsid w:val="00A02A21"/>
    <w:rsid w:val="00A03B62"/>
    <w:rsid w:val="00A05DC8"/>
    <w:rsid w:val="00A0672D"/>
    <w:rsid w:val="00A10AFA"/>
    <w:rsid w:val="00A11065"/>
    <w:rsid w:val="00A13CE7"/>
    <w:rsid w:val="00A148F3"/>
    <w:rsid w:val="00A14D4F"/>
    <w:rsid w:val="00A151CA"/>
    <w:rsid w:val="00A15966"/>
    <w:rsid w:val="00A160C0"/>
    <w:rsid w:val="00A163E3"/>
    <w:rsid w:val="00A21B91"/>
    <w:rsid w:val="00A2297C"/>
    <w:rsid w:val="00A2347D"/>
    <w:rsid w:val="00A23F2C"/>
    <w:rsid w:val="00A241CF"/>
    <w:rsid w:val="00A24935"/>
    <w:rsid w:val="00A24D5A"/>
    <w:rsid w:val="00A2666E"/>
    <w:rsid w:val="00A267EE"/>
    <w:rsid w:val="00A30552"/>
    <w:rsid w:val="00A30DE4"/>
    <w:rsid w:val="00A312B5"/>
    <w:rsid w:val="00A316B5"/>
    <w:rsid w:val="00A330F4"/>
    <w:rsid w:val="00A36660"/>
    <w:rsid w:val="00A37D79"/>
    <w:rsid w:val="00A40A2E"/>
    <w:rsid w:val="00A4217B"/>
    <w:rsid w:val="00A421AD"/>
    <w:rsid w:val="00A436BF"/>
    <w:rsid w:val="00A43960"/>
    <w:rsid w:val="00A43DBF"/>
    <w:rsid w:val="00A441F2"/>
    <w:rsid w:val="00A4609C"/>
    <w:rsid w:val="00A46BCC"/>
    <w:rsid w:val="00A47363"/>
    <w:rsid w:val="00A47AA2"/>
    <w:rsid w:val="00A47B60"/>
    <w:rsid w:val="00A5008C"/>
    <w:rsid w:val="00A503FF"/>
    <w:rsid w:val="00A50826"/>
    <w:rsid w:val="00A51B1F"/>
    <w:rsid w:val="00A534BB"/>
    <w:rsid w:val="00A53D82"/>
    <w:rsid w:val="00A53D98"/>
    <w:rsid w:val="00A5400D"/>
    <w:rsid w:val="00A5534B"/>
    <w:rsid w:val="00A56307"/>
    <w:rsid w:val="00A57243"/>
    <w:rsid w:val="00A575DA"/>
    <w:rsid w:val="00A57868"/>
    <w:rsid w:val="00A5790F"/>
    <w:rsid w:val="00A64083"/>
    <w:rsid w:val="00A64BF1"/>
    <w:rsid w:val="00A66344"/>
    <w:rsid w:val="00A66E68"/>
    <w:rsid w:val="00A6706B"/>
    <w:rsid w:val="00A67943"/>
    <w:rsid w:val="00A70E1F"/>
    <w:rsid w:val="00A7173F"/>
    <w:rsid w:val="00A72F2A"/>
    <w:rsid w:val="00A72F4C"/>
    <w:rsid w:val="00A72FEB"/>
    <w:rsid w:val="00A73EDC"/>
    <w:rsid w:val="00A749B2"/>
    <w:rsid w:val="00A76D4C"/>
    <w:rsid w:val="00A76D4E"/>
    <w:rsid w:val="00A77A65"/>
    <w:rsid w:val="00A77AC8"/>
    <w:rsid w:val="00A77E76"/>
    <w:rsid w:val="00A825B6"/>
    <w:rsid w:val="00A83094"/>
    <w:rsid w:val="00A8359E"/>
    <w:rsid w:val="00A85BE1"/>
    <w:rsid w:val="00A864A1"/>
    <w:rsid w:val="00A9041D"/>
    <w:rsid w:val="00A909B4"/>
    <w:rsid w:val="00A9162C"/>
    <w:rsid w:val="00A9262E"/>
    <w:rsid w:val="00A9320D"/>
    <w:rsid w:val="00A9417C"/>
    <w:rsid w:val="00A957C2"/>
    <w:rsid w:val="00A95EB0"/>
    <w:rsid w:val="00A97905"/>
    <w:rsid w:val="00A97F7A"/>
    <w:rsid w:val="00AA0415"/>
    <w:rsid w:val="00AA0C76"/>
    <w:rsid w:val="00AA0D7C"/>
    <w:rsid w:val="00AA1838"/>
    <w:rsid w:val="00AA3503"/>
    <w:rsid w:val="00AA4B8B"/>
    <w:rsid w:val="00AA5132"/>
    <w:rsid w:val="00AA565B"/>
    <w:rsid w:val="00AA6DD3"/>
    <w:rsid w:val="00AA6EE2"/>
    <w:rsid w:val="00AA761B"/>
    <w:rsid w:val="00AA7807"/>
    <w:rsid w:val="00AB18A4"/>
    <w:rsid w:val="00AB2F51"/>
    <w:rsid w:val="00AB48E2"/>
    <w:rsid w:val="00AC0CD3"/>
    <w:rsid w:val="00AC0DDC"/>
    <w:rsid w:val="00AC1A48"/>
    <w:rsid w:val="00AC346C"/>
    <w:rsid w:val="00AC5149"/>
    <w:rsid w:val="00AC621A"/>
    <w:rsid w:val="00AC6560"/>
    <w:rsid w:val="00AC6A46"/>
    <w:rsid w:val="00AC6B0F"/>
    <w:rsid w:val="00AC6B11"/>
    <w:rsid w:val="00AD0627"/>
    <w:rsid w:val="00AD08F0"/>
    <w:rsid w:val="00AD1346"/>
    <w:rsid w:val="00AD35D2"/>
    <w:rsid w:val="00AD3D8C"/>
    <w:rsid w:val="00AD46A5"/>
    <w:rsid w:val="00AD5498"/>
    <w:rsid w:val="00AD7704"/>
    <w:rsid w:val="00AD7DA7"/>
    <w:rsid w:val="00AE0971"/>
    <w:rsid w:val="00AE19F4"/>
    <w:rsid w:val="00AE2181"/>
    <w:rsid w:val="00AE3804"/>
    <w:rsid w:val="00AE41A7"/>
    <w:rsid w:val="00AE46BD"/>
    <w:rsid w:val="00AE5221"/>
    <w:rsid w:val="00AE5993"/>
    <w:rsid w:val="00AE62B9"/>
    <w:rsid w:val="00AE6F28"/>
    <w:rsid w:val="00AF01B2"/>
    <w:rsid w:val="00AF0AB3"/>
    <w:rsid w:val="00AF0D84"/>
    <w:rsid w:val="00AF72DF"/>
    <w:rsid w:val="00AF76C5"/>
    <w:rsid w:val="00AF7BAA"/>
    <w:rsid w:val="00B00885"/>
    <w:rsid w:val="00B00A80"/>
    <w:rsid w:val="00B00D24"/>
    <w:rsid w:val="00B00E3C"/>
    <w:rsid w:val="00B0149F"/>
    <w:rsid w:val="00B01A9F"/>
    <w:rsid w:val="00B020F4"/>
    <w:rsid w:val="00B02B27"/>
    <w:rsid w:val="00B03531"/>
    <w:rsid w:val="00B04759"/>
    <w:rsid w:val="00B06049"/>
    <w:rsid w:val="00B06922"/>
    <w:rsid w:val="00B074FC"/>
    <w:rsid w:val="00B07CC5"/>
    <w:rsid w:val="00B13113"/>
    <w:rsid w:val="00B13B1A"/>
    <w:rsid w:val="00B16C91"/>
    <w:rsid w:val="00B16EB8"/>
    <w:rsid w:val="00B174A1"/>
    <w:rsid w:val="00B17B34"/>
    <w:rsid w:val="00B17DFA"/>
    <w:rsid w:val="00B2010B"/>
    <w:rsid w:val="00B21970"/>
    <w:rsid w:val="00B21E6E"/>
    <w:rsid w:val="00B2237D"/>
    <w:rsid w:val="00B23453"/>
    <w:rsid w:val="00B24873"/>
    <w:rsid w:val="00B2498A"/>
    <w:rsid w:val="00B24A7B"/>
    <w:rsid w:val="00B2564E"/>
    <w:rsid w:val="00B25C37"/>
    <w:rsid w:val="00B25D84"/>
    <w:rsid w:val="00B266EA"/>
    <w:rsid w:val="00B31342"/>
    <w:rsid w:val="00B31682"/>
    <w:rsid w:val="00B3252C"/>
    <w:rsid w:val="00B3267E"/>
    <w:rsid w:val="00B32C32"/>
    <w:rsid w:val="00B330C5"/>
    <w:rsid w:val="00B3381D"/>
    <w:rsid w:val="00B34F61"/>
    <w:rsid w:val="00B35619"/>
    <w:rsid w:val="00B35938"/>
    <w:rsid w:val="00B360CD"/>
    <w:rsid w:val="00B3618B"/>
    <w:rsid w:val="00B3709A"/>
    <w:rsid w:val="00B371C1"/>
    <w:rsid w:val="00B37D15"/>
    <w:rsid w:val="00B40046"/>
    <w:rsid w:val="00B40733"/>
    <w:rsid w:val="00B41949"/>
    <w:rsid w:val="00B41DDE"/>
    <w:rsid w:val="00B4316B"/>
    <w:rsid w:val="00B434E5"/>
    <w:rsid w:val="00B44395"/>
    <w:rsid w:val="00B45639"/>
    <w:rsid w:val="00B4675B"/>
    <w:rsid w:val="00B479F1"/>
    <w:rsid w:val="00B5001A"/>
    <w:rsid w:val="00B5023C"/>
    <w:rsid w:val="00B50822"/>
    <w:rsid w:val="00B52AC4"/>
    <w:rsid w:val="00B52DCC"/>
    <w:rsid w:val="00B53974"/>
    <w:rsid w:val="00B547B7"/>
    <w:rsid w:val="00B54EC5"/>
    <w:rsid w:val="00B560A2"/>
    <w:rsid w:val="00B572A9"/>
    <w:rsid w:val="00B572CF"/>
    <w:rsid w:val="00B575C8"/>
    <w:rsid w:val="00B57F1E"/>
    <w:rsid w:val="00B60A08"/>
    <w:rsid w:val="00B60A68"/>
    <w:rsid w:val="00B61C34"/>
    <w:rsid w:val="00B61C6E"/>
    <w:rsid w:val="00B61F47"/>
    <w:rsid w:val="00B62CD7"/>
    <w:rsid w:val="00B6376F"/>
    <w:rsid w:val="00B64200"/>
    <w:rsid w:val="00B650CD"/>
    <w:rsid w:val="00B654F8"/>
    <w:rsid w:val="00B6721A"/>
    <w:rsid w:val="00B703F8"/>
    <w:rsid w:val="00B72379"/>
    <w:rsid w:val="00B73135"/>
    <w:rsid w:val="00B73821"/>
    <w:rsid w:val="00B73DD7"/>
    <w:rsid w:val="00B73EF6"/>
    <w:rsid w:val="00B74506"/>
    <w:rsid w:val="00B75255"/>
    <w:rsid w:val="00B75BBC"/>
    <w:rsid w:val="00B76165"/>
    <w:rsid w:val="00B80896"/>
    <w:rsid w:val="00B80D6E"/>
    <w:rsid w:val="00B80DD4"/>
    <w:rsid w:val="00B8160F"/>
    <w:rsid w:val="00B81C02"/>
    <w:rsid w:val="00B83A1C"/>
    <w:rsid w:val="00B841CC"/>
    <w:rsid w:val="00B85633"/>
    <w:rsid w:val="00B8796F"/>
    <w:rsid w:val="00B909EB"/>
    <w:rsid w:val="00B91AE9"/>
    <w:rsid w:val="00B92D72"/>
    <w:rsid w:val="00B9311B"/>
    <w:rsid w:val="00B950E4"/>
    <w:rsid w:val="00B96999"/>
    <w:rsid w:val="00B96D75"/>
    <w:rsid w:val="00B97244"/>
    <w:rsid w:val="00BA1915"/>
    <w:rsid w:val="00BA3B43"/>
    <w:rsid w:val="00BA3FD4"/>
    <w:rsid w:val="00BA43EC"/>
    <w:rsid w:val="00BA4651"/>
    <w:rsid w:val="00BA5D78"/>
    <w:rsid w:val="00BA6AAE"/>
    <w:rsid w:val="00BB0EC9"/>
    <w:rsid w:val="00BB1058"/>
    <w:rsid w:val="00BB1286"/>
    <w:rsid w:val="00BB15E7"/>
    <w:rsid w:val="00BB1CDF"/>
    <w:rsid w:val="00BB2E03"/>
    <w:rsid w:val="00BB2F8E"/>
    <w:rsid w:val="00BB337D"/>
    <w:rsid w:val="00BB3E9E"/>
    <w:rsid w:val="00BB4306"/>
    <w:rsid w:val="00BB459E"/>
    <w:rsid w:val="00BB48A5"/>
    <w:rsid w:val="00BB5CC6"/>
    <w:rsid w:val="00BB6369"/>
    <w:rsid w:val="00BB7535"/>
    <w:rsid w:val="00BB790C"/>
    <w:rsid w:val="00BC098B"/>
    <w:rsid w:val="00BC123A"/>
    <w:rsid w:val="00BC1615"/>
    <w:rsid w:val="00BC1FE8"/>
    <w:rsid w:val="00BC2510"/>
    <w:rsid w:val="00BC468A"/>
    <w:rsid w:val="00BC56DF"/>
    <w:rsid w:val="00BC6212"/>
    <w:rsid w:val="00BC6255"/>
    <w:rsid w:val="00BC669A"/>
    <w:rsid w:val="00BC6A6C"/>
    <w:rsid w:val="00BC6A7A"/>
    <w:rsid w:val="00BC6C30"/>
    <w:rsid w:val="00BC7AB0"/>
    <w:rsid w:val="00BC7DD0"/>
    <w:rsid w:val="00BC7E94"/>
    <w:rsid w:val="00BD0541"/>
    <w:rsid w:val="00BD0F8C"/>
    <w:rsid w:val="00BD10DE"/>
    <w:rsid w:val="00BD2FE2"/>
    <w:rsid w:val="00BD32C0"/>
    <w:rsid w:val="00BD448D"/>
    <w:rsid w:val="00BD4857"/>
    <w:rsid w:val="00BD4890"/>
    <w:rsid w:val="00BD4B18"/>
    <w:rsid w:val="00BD5134"/>
    <w:rsid w:val="00BD6318"/>
    <w:rsid w:val="00BD68EE"/>
    <w:rsid w:val="00BD6C2E"/>
    <w:rsid w:val="00BD74DE"/>
    <w:rsid w:val="00BD7702"/>
    <w:rsid w:val="00BE0568"/>
    <w:rsid w:val="00BE0D7C"/>
    <w:rsid w:val="00BE1557"/>
    <w:rsid w:val="00BE16DD"/>
    <w:rsid w:val="00BE18B8"/>
    <w:rsid w:val="00BE37B5"/>
    <w:rsid w:val="00BE37B9"/>
    <w:rsid w:val="00BE3C88"/>
    <w:rsid w:val="00BE5DFD"/>
    <w:rsid w:val="00BE6286"/>
    <w:rsid w:val="00BE6415"/>
    <w:rsid w:val="00BF1533"/>
    <w:rsid w:val="00BF1929"/>
    <w:rsid w:val="00BF23EB"/>
    <w:rsid w:val="00BF2B03"/>
    <w:rsid w:val="00BF400E"/>
    <w:rsid w:val="00BF47D1"/>
    <w:rsid w:val="00BF4DF4"/>
    <w:rsid w:val="00BF5403"/>
    <w:rsid w:val="00BF6665"/>
    <w:rsid w:val="00BF7651"/>
    <w:rsid w:val="00BF78C9"/>
    <w:rsid w:val="00C00F42"/>
    <w:rsid w:val="00C019B5"/>
    <w:rsid w:val="00C01C04"/>
    <w:rsid w:val="00C01FBB"/>
    <w:rsid w:val="00C023DF"/>
    <w:rsid w:val="00C027D1"/>
    <w:rsid w:val="00C028AA"/>
    <w:rsid w:val="00C0351E"/>
    <w:rsid w:val="00C04AEF"/>
    <w:rsid w:val="00C0791A"/>
    <w:rsid w:val="00C10A01"/>
    <w:rsid w:val="00C110C1"/>
    <w:rsid w:val="00C111A2"/>
    <w:rsid w:val="00C11B4D"/>
    <w:rsid w:val="00C11C19"/>
    <w:rsid w:val="00C13533"/>
    <w:rsid w:val="00C14988"/>
    <w:rsid w:val="00C14D9D"/>
    <w:rsid w:val="00C15919"/>
    <w:rsid w:val="00C16995"/>
    <w:rsid w:val="00C17DC6"/>
    <w:rsid w:val="00C20B1F"/>
    <w:rsid w:val="00C212F6"/>
    <w:rsid w:val="00C213F2"/>
    <w:rsid w:val="00C22DDC"/>
    <w:rsid w:val="00C23C84"/>
    <w:rsid w:val="00C25621"/>
    <w:rsid w:val="00C26A74"/>
    <w:rsid w:val="00C26DF4"/>
    <w:rsid w:val="00C32777"/>
    <w:rsid w:val="00C357DF"/>
    <w:rsid w:val="00C36F77"/>
    <w:rsid w:val="00C3719C"/>
    <w:rsid w:val="00C37B54"/>
    <w:rsid w:val="00C438E6"/>
    <w:rsid w:val="00C43FDC"/>
    <w:rsid w:val="00C4438F"/>
    <w:rsid w:val="00C471E3"/>
    <w:rsid w:val="00C4757E"/>
    <w:rsid w:val="00C479D2"/>
    <w:rsid w:val="00C50106"/>
    <w:rsid w:val="00C5052A"/>
    <w:rsid w:val="00C505C5"/>
    <w:rsid w:val="00C5107A"/>
    <w:rsid w:val="00C5144D"/>
    <w:rsid w:val="00C519C6"/>
    <w:rsid w:val="00C51FDD"/>
    <w:rsid w:val="00C534E9"/>
    <w:rsid w:val="00C5394B"/>
    <w:rsid w:val="00C53E7D"/>
    <w:rsid w:val="00C56386"/>
    <w:rsid w:val="00C601AB"/>
    <w:rsid w:val="00C60A45"/>
    <w:rsid w:val="00C6159B"/>
    <w:rsid w:val="00C61B9F"/>
    <w:rsid w:val="00C65C7D"/>
    <w:rsid w:val="00C6652F"/>
    <w:rsid w:val="00C6668A"/>
    <w:rsid w:val="00C70328"/>
    <w:rsid w:val="00C70B85"/>
    <w:rsid w:val="00C7217B"/>
    <w:rsid w:val="00C72D6C"/>
    <w:rsid w:val="00C73830"/>
    <w:rsid w:val="00C73C58"/>
    <w:rsid w:val="00C741BF"/>
    <w:rsid w:val="00C74356"/>
    <w:rsid w:val="00C74942"/>
    <w:rsid w:val="00C7748A"/>
    <w:rsid w:val="00C7782E"/>
    <w:rsid w:val="00C802CB"/>
    <w:rsid w:val="00C81DE6"/>
    <w:rsid w:val="00C82AAB"/>
    <w:rsid w:val="00C82EC2"/>
    <w:rsid w:val="00C83CAF"/>
    <w:rsid w:val="00C83DC2"/>
    <w:rsid w:val="00C83FDE"/>
    <w:rsid w:val="00C843F9"/>
    <w:rsid w:val="00C8522A"/>
    <w:rsid w:val="00C856A0"/>
    <w:rsid w:val="00C86407"/>
    <w:rsid w:val="00C86E1B"/>
    <w:rsid w:val="00C87024"/>
    <w:rsid w:val="00C87723"/>
    <w:rsid w:val="00C906BF"/>
    <w:rsid w:val="00C9196C"/>
    <w:rsid w:val="00C91AA0"/>
    <w:rsid w:val="00C931E5"/>
    <w:rsid w:val="00C93BE9"/>
    <w:rsid w:val="00C948A5"/>
    <w:rsid w:val="00C94C47"/>
    <w:rsid w:val="00C96722"/>
    <w:rsid w:val="00C97CD6"/>
    <w:rsid w:val="00CA27F6"/>
    <w:rsid w:val="00CA4F3A"/>
    <w:rsid w:val="00CA5367"/>
    <w:rsid w:val="00CA6310"/>
    <w:rsid w:val="00CA6AA8"/>
    <w:rsid w:val="00CA7865"/>
    <w:rsid w:val="00CB00A6"/>
    <w:rsid w:val="00CB06B4"/>
    <w:rsid w:val="00CB2A6D"/>
    <w:rsid w:val="00CB3BC4"/>
    <w:rsid w:val="00CB45C4"/>
    <w:rsid w:val="00CC2156"/>
    <w:rsid w:val="00CC2B37"/>
    <w:rsid w:val="00CC3AF7"/>
    <w:rsid w:val="00CC630A"/>
    <w:rsid w:val="00CC7748"/>
    <w:rsid w:val="00CC7928"/>
    <w:rsid w:val="00CC7BA2"/>
    <w:rsid w:val="00CC7E7D"/>
    <w:rsid w:val="00CD2B93"/>
    <w:rsid w:val="00CD3234"/>
    <w:rsid w:val="00CD352E"/>
    <w:rsid w:val="00CD37BB"/>
    <w:rsid w:val="00CD42D6"/>
    <w:rsid w:val="00CD4917"/>
    <w:rsid w:val="00CD752D"/>
    <w:rsid w:val="00CE0C2B"/>
    <w:rsid w:val="00CE4929"/>
    <w:rsid w:val="00CE4B3C"/>
    <w:rsid w:val="00CE5AE6"/>
    <w:rsid w:val="00CE6CE7"/>
    <w:rsid w:val="00CE7A00"/>
    <w:rsid w:val="00CF09FD"/>
    <w:rsid w:val="00CF1553"/>
    <w:rsid w:val="00CF16B2"/>
    <w:rsid w:val="00CF1EF2"/>
    <w:rsid w:val="00CF27C6"/>
    <w:rsid w:val="00CF28C2"/>
    <w:rsid w:val="00CF2DE5"/>
    <w:rsid w:val="00CF4FE1"/>
    <w:rsid w:val="00CF52BA"/>
    <w:rsid w:val="00CF6053"/>
    <w:rsid w:val="00CF6494"/>
    <w:rsid w:val="00CF6EEA"/>
    <w:rsid w:val="00CF7380"/>
    <w:rsid w:val="00CF73E1"/>
    <w:rsid w:val="00D009B5"/>
    <w:rsid w:val="00D01440"/>
    <w:rsid w:val="00D01D78"/>
    <w:rsid w:val="00D02187"/>
    <w:rsid w:val="00D03E13"/>
    <w:rsid w:val="00D040BB"/>
    <w:rsid w:val="00D04C0F"/>
    <w:rsid w:val="00D05646"/>
    <w:rsid w:val="00D06998"/>
    <w:rsid w:val="00D06E14"/>
    <w:rsid w:val="00D071C6"/>
    <w:rsid w:val="00D07999"/>
    <w:rsid w:val="00D07F14"/>
    <w:rsid w:val="00D12C1D"/>
    <w:rsid w:val="00D13DBA"/>
    <w:rsid w:val="00D15520"/>
    <w:rsid w:val="00D166F1"/>
    <w:rsid w:val="00D166F8"/>
    <w:rsid w:val="00D17013"/>
    <w:rsid w:val="00D17438"/>
    <w:rsid w:val="00D17637"/>
    <w:rsid w:val="00D2013B"/>
    <w:rsid w:val="00D215D9"/>
    <w:rsid w:val="00D2223E"/>
    <w:rsid w:val="00D22567"/>
    <w:rsid w:val="00D22A41"/>
    <w:rsid w:val="00D22C4D"/>
    <w:rsid w:val="00D230EA"/>
    <w:rsid w:val="00D251D8"/>
    <w:rsid w:val="00D26630"/>
    <w:rsid w:val="00D2714B"/>
    <w:rsid w:val="00D276FA"/>
    <w:rsid w:val="00D300ED"/>
    <w:rsid w:val="00D30361"/>
    <w:rsid w:val="00D3407E"/>
    <w:rsid w:val="00D372D0"/>
    <w:rsid w:val="00D42D45"/>
    <w:rsid w:val="00D42EA6"/>
    <w:rsid w:val="00D43937"/>
    <w:rsid w:val="00D43A3B"/>
    <w:rsid w:val="00D44350"/>
    <w:rsid w:val="00D45074"/>
    <w:rsid w:val="00D456B9"/>
    <w:rsid w:val="00D459FF"/>
    <w:rsid w:val="00D4666A"/>
    <w:rsid w:val="00D46D6A"/>
    <w:rsid w:val="00D46DD2"/>
    <w:rsid w:val="00D47045"/>
    <w:rsid w:val="00D50320"/>
    <w:rsid w:val="00D5062C"/>
    <w:rsid w:val="00D5101A"/>
    <w:rsid w:val="00D5215B"/>
    <w:rsid w:val="00D522DC"/>
    <w:rsid w:val="00D53797"/>
    <w:rsid w:val="00D542DC"/>
    <w:rsid w:val="00D54C41"/>
    <w:rsid w:val="00D5525C"/>
    <w:rsid w:val="00D5728C"/>
    <w:rsid w:val="00D61664"/>
    <w:rsid w:val="00D62A8F"/>
    <w:rsid w:val="00D62EEE"/>
    <w:rsid w:val="00D6374A"/>
    <w:rsid w:val="00D63A89"/>
    <w:rsid w:val="00D64199"/>
    <w:rsid w:val="00D64BE4"/>
    <w:rsid w:val="00D65341"/>
    <w:rsid w:val="00D671BE"/>
    <w:rsid w:val="00D67545"/>
    <w:rsid w:val="00D67DEE"/>
    <w:rsid w:val="00D7119C"/>
    <w:rsid w:val="00D714DF"/>
    <w:rsid w:val="00D717D0"/>
    <w:rsid w:val="00D72040"/>
    <w:rsid w:val="00D739F7"/>
    <w:rsid w:val="00D74472"/>
    <w:rsid w:val="00D744EE"/>
    <w:rsid w:val="00D7729E"/>
    <w:rsid w:val="00D77ADB"/>
    <w:rsid w:val="00D8026D"/>
    <w:rsid w:val="00D80293"/>
    <w:rsid w:val="00D81763"/>
    <w:rsid w:val="00D81DD0"/>
    <w:rsid w:val="00D828D0"/>
    <w:rsid w:val="00D82964"/>
    <w:rsid w:val="00D838DA"/>
    <w:rsid w:val="00D83967"/>
    <w:rsid w:val="00D84F31"/>
    <w:rsid w:val="00D86379"/>
    <w:rsid w:val="00D865B4"/>
    <w:rsid w:val="00D878E1"/>
    <w:rsid w:val="00D90F26"/>
    <w:rsid w:val="00D91372"/>
    <w:rsid w:val="00D9327D"/>
    <w:rsid w:val="00D932DE"/>
    <w:rsid w:val="00D955D6"/>
    <w:rsid w:val="00D95643"/>
    <w:rsid w:val="00D9703D"/>
    <w:rsid w:val="00D979A9"/>
    <w:rsid w:val="00DA0164"/>
    <w:rsid w:val="00DA079F"/>
    <w:rsid w:val="00DA2D1A"/>
    <w:rsid w:val="00DA3705"/>
    <w:rsid w:val="00DA3CC7"/>
    <w:rsid w:val="00DA4073"/>
    <w:rsid w:val="00DA50B3"/>
    <w:rsid w:val="00DA67CD"/>
    <w:rsid w:val="00DA7CCF"/>
    <w:rsid w:val="00DA7CF1"/>
    <w:rsid w:val="00DB2461"/>
    <w:rsid w:val="00DB2BC8"/>
    <w:rsid w:val="00DB2DC7"/>
    <w:rsid w:val="00DB3D62"/>
    <w:rsid w:val="00DB3DE6"/>
    <w:rsid w:val="00DB4183"/>
    <w:rsid w:val="00DB425D"/>
    <w:rsid w:val="00DB5078"/>
    <w:rsid w:val="00DB51AB"/>
    <w:rsid w:val="00DB6972"/>
    <w:rsid w:val="00DB6F0A"/>
    <w:rsid w:val="00DC01A6"/>
    <w:rsid w:val="00DC177F"/>
    <w:rsid w:val="00DC2069"/>
    <w:rsid w:val="00DC239B"/>
    <w:rsid w:val="00DC2759"/>
    <w:rsid w:val="00DC2AFA"/>
    <w:rsid w:val="00DC30E4"/>
    <w:rsid w:val="00DC3519"/>
    <w:rsid w:val="00DC384B"/>
    <w:rsid w:val="00DC4732"/>
    <w:rsid w:val="00DC4C34"/>
    <w:rsid w:val="00DC57D7"/>
    <w:rsid w:val="00DC5B42"/>
    <w:rsid w:val="00DC70FB"/>
    <w:rsid w:val="00DD06D9"/>
    <w:rsid w:val="00DD1F26"/>
    <w:rsid w:val="00DD271C"/>
    <w:rsid w:val="00DD2EF4"/>
    <w:rsid w:val="00DD479A"/>
    <w:rsid w:val="00DD5297"/>
    <w:rsid w:val="00DD6C2A"/>
    <w:rsid w:val="00DD7AB3"/>
    <w:rsid w:val="00DE0185"/>
    <w:rsid w:val="00DE1ABA"/>
    <w:rsid w:val="00DE2F58"/>
    <w:rsid w:val="00DE3AF3"/>
    <w:rsid w:val="00DE4C9E"/>
    <w:rsid w:val="00DE5707"/>
    <w:rsid w:val="00DE59A3"/>
    <w:rsid w:val="00DE5B19"/>
    <w:rsid w:val="00DE79BC"/>
    <w:rsid w:val="00DE7A4F"/>
    <w:rsid w:val="00DE7D31"/>
    <w:rsid w:val="00DF07CE"/>
    <w:rsid w:val="00DF092B"/>
    <w:rsid w:val="00DF0C9C"/>
    <w:rsid w:val="00DF0D66"/>
    <w:rsid w:val="00DF1CAC"/>
    <w:rsid w:val="00DF2A8F"/>
    <w:rsid w:val="00DF2E40"/>
    <w:rsid w:val="00DF3D33"/>
    <w:rsid w:val="00DF458E"/>
    <w:rsid w:val="00DF4DA9"/>
    <w:rsid w:val="00DF54E1"/>
    <w:rsid w:val="00DF608E"/>
    <w:rsid w:val="00DF65D5"/>
    <w:rsid w:val="00DF69C8"/>
    <w:rsid w:val="00DF741B"/>
    <w:rsid w:val="00E00314"/>
    <w:rsid w:val="00E03B05"/>
    <w:rsid w:val="00E041FE"/>
    <w:rsid w:val="00E04284"/>
    <w:rsid w:val="00E04467"/>
    <w:rsid w:val="00E0449D"/>
    <w:rsid w:val="00E04F7E"/>
    <w:rsid w:val="00E06CF6"/>
    <w:rsid w:val="00E10132"/>
    <w:rsid w:val="00E1038C"/>
    <w:rsid w:val="00E10A93"/>
    <w:rsid w:val="00E10BA6"/>
    <w:rsid w:val="00E115B9"/>
    <w:rsid w:val="00E117E7"/>
    <w:rsid w:val="00E1389B"/>
    <w:rsid w:val="00E138A4"/>
    <w:rsid w:val="00E14561"/>
    <w:rsid w:val="00E1539D"/>
    <w:rsid w:val="00E167B8"/>
    <w:rsid w:val="00E172EC"/>
    <w:rsid w:val="00E17E7C"/>
    <w:rsid w:val="00E20A1A"/>
    <w:rsid w:val="00E23099"/>
    <w:rsid w:val="00E24A88"/>
    <w:rsid w:val="00E250F9"/>
    <w:rsid w:val="00E25365"/>
    <w:rsid w:val="00E25A73"/>
    <w:rsid w:val="00E26A36"/>
    <w:rsid w:val="00E27B55"/>
    <w:rsid w:val="00E30B49"/>
    <w:rsid w:val="00E31CB9"/>
    <w:rsid w:val="00E325A6"/>
    <w:rsid w:val="00E32FE1"/>
    <w:rsid w:val="00E33F78"/>
    <w:rsid w:val="00E35840"/>
    <w:rsid w:val="00E36679"/>
    <w:rsid w:val="00E36D98"/>
    <w:rsid w:val="00E41167"/>
    <w:rsid w:val="00E42EDC"/>
    <w:rsid w:val="00E43877"/>
    <w:rsid w:val="00E44CAE"/>
    <w:rsid w:val="00E458C2"/>
    <w:rsid w:val="00E4607F"/>
    <w:rsid w:val="00E46FB5"/>
    <w:rsid w:val="00E4758A"/>
    <w:rsid w:val="00E479D5"/>
    <w:rsid w:val="00E50164"/>
    <w:rsid w:val="00E542CD"/>
    <w:rsid w:val="00E54333"/>
    <w:rsid w:val="00E555AE"/>
    <w:rsid w:val="00E562ED"/>
    <w:rsid w:val="00E5646A"/>
    <w:rsid w:val="00E56AEE"/>
    <w:rsid w:val="00E60EA5"/>
    <w:rsid w:val="00E6117A"/>
    <w:rsid w:val="00E61473"/>
    <w:rsid w:val="00E63A9A"/>
    <w:rsid w:val="00E654B4"/>
    <w:rsid w:val="00E6584D"/>
    <w:rsid w:val="00E668BE"/>
    <w:rsid w:val="00E67F81"/>
    <w:rsid w:val="00E707BF"/>
    <w:rsid w:val="00E714C8"/>
    <w:rsid w:val="00E72C4B"/>
    <w:rsid w:val="00E73154"/>
    <w:rsid w:val="00E75E30"/>
    <w:rsid w:val="00E77130"/>
    <w:rsid w:val="00E779FC"/>
    <w:rsid w:val="00E80EE7"/>
    <w:rsid w:val="00E817EF"/>
    <w:rsid w:val="00E817FE"/>
    <w:rsid w:val="00E8337D"/>
    <w:rsid w:val="00E833DE"/>
    <w:rsid w:val="00E848C9"/>
    <w:rsid w:val="00E8577D"/>
    <w:rsid w:val="00E86F47"/>
    <w:rsid w:val="00E90C1E"/>
    <w:rsid w:val="00E92ECB"/>
    <w:rsid w:val="00E95575"/>
    <w:rsid w:val="00E966E1"/>
    <w:rsid w:val="00E96834"/>
    <w:rsid w:val="00E976BA"/>
    <w:rsid w:val="00E97B34"/>
    <w:rsid w:val="00EA0CF1"/>
    <w:rsid w:val="00EA0CFE"/>
    <w:rsid w:val="00EA1E78"/>
    <w:rsid w:val="00EA1EFE"/>
    <w:rsid w:val="00EA2B67"/>
    <w:rsid w:val="00EA2CF4"/>
    <w:rsid w:val="00EA301F"/>
    <w:rsid w:val="00EA3C88"/>
    <w:rsid w:val="00EA5A59"/>
    <w:rsid w:val="00EA6390"/>
    <w:rsid w:val="00EA6CB7"/>
    <w:rsid w:val="00EB056F"/>
    <w:rsid w:val="00EB0B71"/>
    <w:rsid w:val="00EB0EA2"/>
    <w:rsid w:val="00EB2284"/>
    <w:rsid w:val="00EB2373"/>
    <w:rsid w:val="00EB27D6"/>
    <w:rsid w:val="00EB30D4"/>
    <w:rsid w:val="00EB434D"/>
    <w:rsid w:val="00EB4C1F"/>
    <w:rsid w:val="00EB4FF8"/>
    <w:rsid w:val="00EB6B5C"/>
    <w:rsid w:val="00EB6DCE"/>
    <w:rsid w:val="00EB6EF1"/>
    <w:rsid w:val="00EB754C"/>
    <w:rsid w:val="00EB7CF9"/>
    <w:rsid w:val="00EB7DE1"/>
    <w:rsid w:val="00EB7E87"/>
    <w:rsid w:val="00EC1584"/>
    <w:rsid w:val="00EC3489"/>
    <w:rsid w:val="00EC5463"/>
    <w:rsid w:val="00EC613E"/>
    <w:rsid w:val="00EC7685"/>
    <w:rsid w:val="00EC7F7D"/>
    <w:rsid w:val="00ED018D"/>
    <w:rsid w:val="00ED04A2"/>
    <w:rsid w:val="00ED04FC"/>
    <w:rsid w:val="00ED077E"/>
    <w:rsid w:val="00ED1FAD"/>
    <w:rsid w:val="00ED32EF"/>
    <w:rsid w:val="00ED7504"/>
    <w:rsid w:val="00ED7BA3"/>
    <w:rsid w:val="00EE051C"/>
    <w:rsid w:val="00EE2A21"/>
    <w:rsid w:val="00EE435F"/>
    <w:rsid w:val="00EE499C"/>
    <w:rsid w:val="00EF0498"/>
    <w:rsid w:val="00EF1DC7"/>
    <w:rsid w:val="00EF2103"/>
    <w:rsid w:val="00EF26EF"/>
    <w:rsid w:val="00EF2A51"/>
    <w:rsid w:val="00EF3CE0"/>
    <w:rsid w:val="00EF4168"/>
    <w:rsid w:val="00EF4380"/>
    <w:rsid w:val="00EF4911"/>
    <w:rsid w:val="00EF551F"/>
    <w:rsid w:val="00EF5FFB"/>
    <w:rsid w:val="00EF6188"/>
    <w:rsid w:val="00EF65CE"/>
    <w:rsid w:val="00EF6CC8"/>
    <w:rsid w:val="00EF795F"/>
    <w:rsid w:val="00F00CE3"/>
    <w:rsid w:val="00F00D7B"/>
    <w:rsid w:val="00F0141B"/>
    <w:rsid w:val="00F0171F"/>
    <w:rsid w:val="00F01BD3"/>
    <w:rsid w:val="00F01E02"/>
    <w:rsid w:val="00F01F89"/>
    <w:rsid w:val="00F034B9"/>
    <w:rsid w:val="00F038D3"/>
    <w:rsid w:val="00F049C2"/>
    <w:rsid w:val="00F07FC2"/>
    <w:rsid w:val="00F102BD"/>
    <w:rsid w:val="00F11C32"/>
    <w:rsid w:val="00F11CDA"/>
    <w:rsid w:val="00F11FE3"/>
    <w:rsid w:val="00F13B02"/>
    <w:rsid w:val="00F16E3E"/>
    <w:rsid w:val="00F176DA"/>
    <w:rsid w:val="00F17B6D"/>
    <w:rsid w:val="00F203F7"/>
    <w:rsid w:val="00F235E0"/>
    <w:rsid w:val="00F24717"/>
    <w:rsid w:val="00F24E41"/>
    <w:rsid w:val="00F2578F"/>
    <w:rsid w:val="00F2681E"/>
    <w:rsid w:val="00F26945"/>
    <w:rsid w:val="00F26B94"/>
    <w:rsid w:val="00F26F7E"/>
    <w:rsid w:val="00F272EA"/>
    <w:rsid w:val="00F277D9"/>
    <w:rsid w:val="00F327E1"/>
    <w:rsid w:val="00F3787E"/>
    <w:rsid w:val="00F407A5"/>
    <w:rsid w:val="00F40889"/>
    <w:rsid w:val="00F41DA0"/>
    <w:rsid w:val="00F420C9"/>
    <w:rsid w:val="00F4407C"/>
    <w:rsid w:val="00F44667"/>
    <w:rsid w:val="00F47F65"/>
    <w:rsid w:val="00F50390"/>
    <w:rsid w:val="00F50441"/>
    <w:rsid w:val="00F506C8"/>
    <w:rsid w:val="00F5151B"/>
    <w:rsid w:val="00F51F4B"/>
    <w:rsid w:val="00F53085"/>
    <w:rsid w:val="00F53F80"/>
    <w:rsid w:val="00F54EFA"/>
    <w:rsid w:val="00F55332"/>
    <w:rsid w:val="00F55A97"/>
    <w:rsid w:val="00F55D58"/>
    <w:rsid w:val="00F56DB0"/>
    <w:rsid w:val="00F56DC3"/>
    <w:rsid w:val="00F57882"/>
    <w:rsid w:val="00F607CA"/>
    <w:rsid w:val="00F6221C"/>
    <w:rsid w:val="00F62B46"/>
    <w:rsid w:val="00F63AE4"/>
    <w:rsid w:val="00F656A1"/>
    <w:rsid w:val="00F656F8"/>
    <w:rsid w:val="00F672B8"/>
    <w:rsid w:val="00F67D8A"/>
    <w:rsid w:val="00F71B06"/>
    <w:rsid w:val="00F72214"/>
    <w:rsid w:val="00F72F87"/>
    <w:rsid w:val="00F75646"/>
    <w:rsid w:val="00F7598C"/>
    <w:rsid w:val="00F76CA0"/>
    <w:rsid w:val="00F8018A"/>
    <w:rsid w:val="00F80CD6"/>
    <w:rsid w:val="00F80FEB"/>
    <w:rsid w:val="00F810E1"/>
    <w:rsid w:val="00F8181C"/>
    <w:rsid w:val="00F81C53"/>
    <w:rsid w:val="00F82EB9"/>
    <w:rsid w:val="00F84C90"/>
    <w:rsid w:val="00F84CC9"/>
    <w:rsid w:val="00F85106"/>
    <w:rsid w:val="00F87AA8"/>
    <w:rsid w:val="00F87E2B"/>
    <w:rsid w:val="00F9015C"/>
    <w:rsid w:val="00F916AD"/>
    <w:rsid w:val="00F93DA2"/>
    <w:rsid w:val="00F93EB4"/>
    <w:rsid w:val="00F94782"/>
    <w:rsid w:val="00F94B2F"/>
    <w:rsid w:val="00F9708C"/>
    <w:rsid w:val="00FA0D25"/>
    <w:rsid w:val="00FA12A7"/>
    <w:rsid w:val="00FA1B82"/>
    <w:rsid w:val="00FA21FD"/>
    <w:rsid w:val="00FA4310"/>
    <w:rsid w:val="00FA447B"/>
    <w:rsid w:val="00FA5195"/>
    <w:rsid w:val="00FA5EAD"/>
    <w:rsid w:val="00FA6231"/>
    <w:rsid w:val="00FA6706"/>
    <w:rsid w:val="00FA72E8"/>
    <w:rsid w:val="00FA750D"/>
    <w:rsid w:val="00FA798E"/>
    <w:rsid w:val="00FA7CA9"/>
    <w:rsid w:val="00FA7D4E"/>
    <w:rsid w:val="00FB0467"/>
    <w:rsid w:val="00FB0CC6"/>
    <w:rsid w:val="00FB252A"/>
    <w:rsid w:val="00FB26F4"/>
    <w:rsid w:val="00FB3FBA"/>
    <w:rsid w:val="00FB44E3"/>
    <w:rsid w:val="00FB4CF2"/>
    <w:rsid w:val="00FB6AC5"/>
    <w:rsid w:val="00FB77DF"/>
    <w:rsid w:val="00FC03FC"/>
    <w:rsid w:val="00FC0C8F"/>
    <w:rsid w:val="00FC120D"/>
    <w:rsid w:val="00FC1496"/>
    <w:rsid w:val="00FC3513"/>
    <w:rsid w:val="00FC3DDD"/>
    <w:rsid w:val="00FC47A0"/>
    <w:rsid w:val="00FC4D68"/>
    <w:rsid w:val="00FC5195"/>
    <w:rsid w:val="00FC51A7"/>
    <w:rsid w:val="00FC5659"/>
    <w:rsid w:val="00FC5805"/>
    <w:rsid w:val="00FC5CFA"/>
    <w:rsid w:val="00FC5EE6"/>
    <w:rsid w:val="00FC7167"/>
    <w:rsid w:val="00FC776D"/>
    <w:rsid w:val="00FC7DDF"/>
    <w:rsid w:val="00FD0BCF"/>
    <w:rsid w:val="00FD1BBB"/>
    <w:rsid w:val="00FD2A3D"/>
    <w:rsid w:val="00FD3C2D"/>
    <w:rsid w:val="00FD485E"/>
    <w:rsid w:val="00FD4A09"/>
    <w:rsid w:val="00FD5B4C"/>
    <w:rsid w:val="00FD5C9D"/>
    <w:rsid w:val="00FD602E"/>
    <w:rsid w:val="00FD703D"/>
    <w:rsid w:val="00FD73A9"/>
    <w:rsid w:val="00FD73D7"/>
    <w:rsid w:val="00FD79E6"/>
    <w:rsid w:val="00FD7B6A"/>
    <w:rsid w:val="00FE0047"/>
    <w:rsid w:val="00FE03B4"/>
    <w:rsid w:val="00FE1B9F"/>
    <w:rsid w:val="00FE247F"/>
    <w:rsid w:val="00FE2A05"/>
    <w:rsid w:val="00FE329A"/>
    <w:rsid w:val="00FE440E"/>
    <w:rsid w:val="00FE45CC"/>
    <w:rsid w:val="00FE47BC"/>
    <w:rsid w:val="00FE61B0"/>
    <w:rsid w:val="00FE623D"/>
    <w:rsid w:val="00FE6811"/>
    <w:rsid w:val="00FF0246"/>
    <w:rsid w:val="00FF11FD"/>
    <w:rsid w:val="00FF1364"/>
    <w:rsid w:val="00FF1517"/>
    <w:rsid w:val="00FF1A7D"/>
    <w:rsid w:val="00FF27D1"/>
    <w:rsid w:val="00FF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8A"/>
    <w:pPr>
      <w:jc w:val="both"/>
    </w:pPr>
    <w:rPr>
      <w:rFonts w:ascii="Arial" w:hAnsi="Arial"/>
      <w:sz w:val="24"/>
      <w:szCs w:val="24"/>
      <w:lang w:eastAsia="en-US"/>
    </w:rPr>
  </w:style>
  <w:style w:type="paragraph" w:styleId="Heading1">
    <w:name w:val="heading 1"/>
    <w:basedOn w:val="Normal"/>
    <w:next w:val="Normal"/>
    <w:link w:val="Heading1Char"/>
    <w:qFormat/>
    <w:rsid w:val="00B01A9F"/>
    <w:pPr>
      <w:keepNext/>
      <w:jc w:val="center"/>
      <w:outlineLvl w:val="0"/>
    </w:pPr>
    <w:rPr>
      <w:b/>
      <w:bCs/>
      <w:sz w:val="28"/>
    </w:rPr>
  </w:style>
  <w:style w:type="paragraph" w:styleId="Heading2">
    <w:name w:val="heading 2"/>
    <w:basedOn w:val="Normal"/>
    <w:next w:val="Normal"/>
    <w:link w:val="Heading2Char"/>
    <w:qFormat/>
    <w:rsid w:val="00B01A9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qFormat/>
    <w:rsid w:val="00B01A9F"/>
    <w:pPr>
      <w:keepNext/>
      <w:jc w:val="center"/>
      <w:outlineLvl w:val="2"/>
    </w:pPr>
    <w:rPr>
      <w:b/>
      <w:szCs w:val="20"/>
    </w:rPr>
  </w:style>
  <w:style w:type="paragraph" w:styleId="Heading4">
    <w:name w:val="heading 4"/>
    <w:basedOn w:val="Normal"/>
    <w:next w:val="Normal"/>
    <w:link w:val="Heading4Char"/>
    <w:qFormat/>
    <w:rsid w:val="00B01A9F"/>
    <w:pPr>
      <w:keepNext/>
      <w:ind w:left="720" w:hanging="720"/>
      <w:outlineLvl w:val="3"/>
    </w:pPr>
    <w:rPr>
      <w:b/>
      <w:i/>
      <w:szCs w:val="20"/>
    </w:rPr>
  </w:style>
  <w:style w:type="paragraph" w:styleId="Heading5">
    <w:name w:val="heading 5"/>
    <w:basedOn w:val="Normal"/>
    <w:next w:val="Normal"/>
    <w:link w:val="Heading5Char"/>
    <w:qFormat/>
    <w:rsid w:val="00B01A9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B01A9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qFormat/>
    <w:rsid w:val="00B01A9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qFormat/>
    <w:rsid w:val="00B01A9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qFormat/>
    <w:rsid w:val="00B01A9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1A9F"/>
  </w:style>
  <w:style w:type="paragraph" w:styleId="Header">
    <w:name w:val="header"/>
    <w:basedOn w:val="Normal"/>
    <w:semiHidden/>
    <w:rsid w:val="00B01A9F"/>
    <w:pPr>
      <w:tabs>
        <w:tab w:val="center" w:pos="4153"/>
        <w:tab w:val="right" w:pos="8306"/>
      </w:tabs>
    </w:pPr>
  </w:style>
  <w:style w:type="paragraph" w:styleId="Footer">
    <w:name w:val="footer"/>
    <w:basedOn w:val="Normal"/>
    <w:semiHidden/>
    <w:rsid w:val="00B01A9F"/>
    <w:pPr>
      <w:tabs>
        <w:tab w:val="center" w:pos="4153"/>
        <w:tab w:val="right" w:pos="8306"/>
      </w:tabs>
    </w:pPr>
  </w:style>
  <w:style w:type="character" w:styleId="PageNumber">
    <w:name w:val="page number"/>
    <w:basedOn w:val="DefaultParagraphFont"/>
    <w:semiHidden/>
    <w:rsid w:val="00B01A9F"/>
  </w:style>
  <w:style w:type="paragraph" w:styleId="Subtitle">
    <w:name w:val="Subtitle"/>
    <w:basedOn w:val="Normal"/>
    <w:link w:val="SubtitleChar"/>
    <w:qFormat/>
    <w:rsid w:val="00B01A9F"/>
    <w:rPr>
      <w:b/>
      <w:bCs/>
      <w:iCs/>
      <w:sz w:val="28"/>
    </w:rPr>
  </w:style>
  <w:style w:type="character" w:styleId="Hyperlink">
    <w:name w:val="Hyperlink"/>
    <w:uiPriority w:val="99"/>
    <w:rsid w:val="00B01A9F"/>
    <w:rPr>
      <w:color w:val="0000FF"/>
      <w:u w:val="single"/>
    </w:rPr>
  </w:style>
  <w:style w:type="paragraph" w:customStyle="1" w:styleId="DefaultText">
    <w:name w:val="Default Text"/>
    <w:basedOn w:val="Normal"/>
    <w:rsid w:val="00B01A9F"/>
    <w:rPr>
      <w:szCs w:val="20"/>
    </w:rPr>
  </w:style>
  <w:style w:type="paragraph" w:customStyle="1" w:styleId="Bullet">
    <w:name w:val="Bullet"/>
    <w:basedOn w:val="Normal"/>
    <w:rsid w:val="00B01A9F"/>
    <w:rPr>
      <w:rFonts w:ascii="Helv" w:hAnsi="Helv"/>
      <w:szCs w:val="20"/>
    </w:rPr>
  </w:style>
  <w:style w:type="paragraph" w:customStyle="1" w:styleId="TableText">
    <w:name w:val="Table Text"/>
    <w:basedOn w:val="Normal"/>
    <w:rsid w:val="00B01A9F"/>
    <w:rPr>
      <w:szCs w:val="20"/>
    </w:rPr>
  </w:style>
  <w:style w:type="paragraph" w:customStyle="1" w:styleId="sub-subhead">
    <w:name w:val="sub-subhead"/>
    <w:basedOn w:val="Normal"/>
    <w:rsid w:val="00B01A9F"/>
    <w:pPr>
      <w:keepLines/>
    </w:pPr>
    <w:rPr>
      <w:rFonts w:ascii="Helv" w:hAnsi="Helv"/>
      <w:snapToGrid w:val="0"/>
      <w:szCs w:val="20"/>
      <w:lang w:val="en-US"/>
    </w:rPr>
  </w:style>
  <w:style w:type="character" w:customStyle="1" w:styleId="pbllt">
    <w:name w:val="pbllt­"/>
    <w:rsid w:val="00B01A9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B01A9F"/>
    <w:pPr>
      <w:numPr>
        <w:numId w:val="1"/>
      </w:numPr>
      <w:ind w:left="0" w:firstLine="0"/>
    </w:pPr>
    <w:rPr>
      <w:rFonts w:cs="Arial"/>
      <w:szCs w:val="20"/>
    </w:rPr>
  </w:style>
  <w:style w:type="paragraph" w:customStyle="1" w:styleId="DocumentLabel">
    <w:name w:val="Document Label"/>
    <w:basedOn w:val="Normal"/>
    <w:rsid w:val="00B01A9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B01A9F"/>
    <w:pPr>
      <w:jc w:val="center"/>
    </w:pPr>
    <w:rPr>
      <w:b/>
      <w:bCs/>
      <w:iCs/>
      <w:sz w:val="28"/>
    </w:rPr>
  </w:style>
  <w:style w:type="character" w:styleId="FollowedHyperlink">
    <w:name w:val="FollowedHyperlink"/>
    <w:semiHidden/>
    <w:rsid w:val="00B01A9F"/>
    <w:rPr>
      <w:color w:val="800080"/>
      <w:u w:val="single"/>
    </w:rPr>
  </w:style>
  <w:style w:type="paragraph" w:styleId="BodyTextIndent">
    <w:name w:val="Body Text Indent"/>
    <w:basedOn w:val="Normal"/>
    <w:semiHidden/>
    <w:rsid w:val="00B01A9F"/>
    <w:pPr>
      <w:ind w:left="720" w:hanging="720"/>
    </w:pPr>
    <w:rPr>
      <w:szCs w:val="20"/>
    </w:rPr>
  </w:style>
  <w:style w:type="paragraph" w:styleId="BodyText2">
    <w:name w:val="Body Text 2"/>
    <w:basedOn w:val="Normal"/>
    <w:link w:val="BodyText2Char"/>
    <w:semiHidden/>
    <w:rsid w:val="00B0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link w:val="BodyTextIndent3Char"/>
    <w:semiHidden/>
    <w:rsid w:val="00B01A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link w:val="BodyText3Char"/>
    <w:semiHidden/>
    <w:rsid w:val="00B01A9F"/>
    <w:rPr>
      <w:rFonts w:cs="Arial"/>
      <w:b/>
      <w:bCs/>
      <w:i/>
      <w:iCs/>
      <w:sz w:val="32"/>
      <w:u w:val="single"/>
      <w:lang w:val="en-US"/>
    </w:rPr>
  </w:style>
  <w:style w:type="character" w:styleId="CommentReference">
    <w:name w:val="annotation reference"/>
    <w:semiHidden/>
    <w:unhideWhenUsed/>
    <w:rsid w:val="00B01A9F"/>
    <w:rPr>
      <w:sz w:val="16"/>
      <w:szCs w:val="16"/>
    </w:rPr>
  </w:style>
  <w:style w:type="paragraph" w:styleId="CommentText">
    <w:name w:val="annotation text"/>
    <w:basedOn w:val="Normal"/>
    <w:link w:val="CommentTextChar"/>
    <w:unhideWhenUsed/>
    <w:rsid w:val="00B01A9F"/>
    <w:rPr>
      <w:sz w:val="20"/>
      <w:szCs w:val="20"/>
    </w:rPr>
  </w:style>
  <w:style w:type="character" w:customStyle="1" w:styleId="CharChar2">
    <w:name w:val="Char Char2"/>
    <w:semiHidden/>
    <w:rsid w:val="00B01A9F"/>
    <w:rPr>
      <w:lang w:eastAsia="en-US"/>
    </w:rPr>
  </w:style>
  <w:style w:type="paragraph" w:styleId="CommentSubject">
    <w:name w:val="annotation subject"/>
    <w:basedOn w:val="CommentText"/>
    <w:next w:val="CommentText"/>
    <w:link w:val="CommentSubjectChar"/>
    <w:semiHidden/>
    <w:unhideWhenUsed/>
    <w:rsid w:val="00B01A9F"/>
    <w:rPr>
      <w:b/>
      <w:bCs/>
    </w:rPr>
  </w:style>
  <w:style w:type="character" w:customStyle="1" w:styleId="CharChar1">
    <w:name w:val="Char Char1"/>
    <w:semiHidden/>
    <w:rsid w:val="00B01A9F"/>
    <w:rPr>
      <w:b/>
      <w:bCs/>
      <w:lang w:eastAsia="en-US"/>
    </w:rPr>
  </w:style>
  <w:style w:type="paragraph" w:styleId="BalloonText">
    <w:name w:val="Balloon Text"/>
    <w:basedOn w:val="Normal"/>
    <w:link w:val="BalloonTextChar"/>
    <w:semiHidden/>
    <w:unhideWhenUsed/>
    <w:rsid w:val="00B01A9F"/>
    <w:rPr>
      <w:rFonts w:ascii="Tahoma" w:hAnsi="Tahoma" w:cs="Tahoma"/>
      <w:sz w:val="16"/>
      <w:szCs w:val="16"/>
    </w:rPr>
  </w:style>
  <w:style w:type="character" w:customStyle="1" w:styleId="CharChar">
    <w:name w:val="Char Char"/>
    <w:semiHidden/>
    <w:rsid w:val="00B01A9F"/>
    <w:rPr>
      <w:rFonts w:ascii="Tahoma" w:hAnsi="Tahoma" w:cs="Tahoma"/>
      <w:sz w:val="16"/>
      <w:szCs w:val="16"/>
      <w:lang w:eastAsia="en-US"/>
    </w:rPr>
  </w:style>
  <w:style w:type="paragraph" w:styleId="ListParagraph">
    <w:name w:val="List Paragraph"/>
    <w:basedOn w:val="Normal"/>
    <w:uiPriority w:val="34"/>
    <w:qFormat/>
    <w:rsid w:val="00B01A9F"/>
    <w:pPr>
      <w:ind w:left="720"/>
    </w:pPr>
  </w:style>
  <w:style w:type="character" w:customStyle="1" w:styleId="CharChar5">
    <w:name w:val="Char Char5"/>
    <w:rsid w:val="00B01A9F"/>
    <w:rPr>
      <w:rFonts w:ascii="Arial" w:hAnsi="Arial"/>
      <w:b/>
      <w:bCs/>
      <w:iCs/>
      <w:sz w:val="28"/>
      <w:szCs w:val="24"/>
      <w:lang w:eastAsia="en-US"/>
    </w:rPr>
  </w:style>
  <w:style w:type="paragraph" w:styleId="NormalWeb">
    <w:name w:val="Normal (Web)"/>
    <w:basedOn w:val="Normal"/>
    <w:uiPriority w:val="99"/>
    <w:semiHidden/>
    <w:rsid w:val="00B01A9F"/>
    <w:pPr>
      <w:spacing w:before="100" w:beforeAutospacing="1" w:after="100" w:afterAutospacing="1"/>
    </w:pPr>
    <w:rPr>
      <w:rFonts w:cs="Arial"/>
      <w:color w:val="000000"/>
      <w:sz w:val="18"/>
      <w:szCs w:val="18"/>
    </w:rPr>
  </w:style>
  <w:style w:type="character" w:customStyle="1" w:styleId="screenreadertext">
    <w:name w:val="screenreadertext"/>
    <w:rsid w:val="00B01A9F"/>
    <w:rPr>
      <w:rFonts w:ascii="Verdana" w:hAnsi="Verdana" w:hint="default"/>
      <w:color w:val="333333"/>
      <w:sz w:val="24"/>
      <w:szCs w:val="24"/>
    </w:rPr>
  </w:style>
  <w:style w:type="paragraph" w:styleId="PlainText">
    <w:name w:val="Plain Text"/>
    <w:basedOn w:val="Normal"/>
    <w:link w:val="PlainTextChar"/>
    <w:semiHidden/>
    <w:rsid w:val="00B01A9F"/>
    <w:rPr>
      <w:rFonts w:ascii="Courier New" w:hAnsi="Courier New"/>
      <w:sz w:val="20"/>
      <w:szCs w:val="20"/>
      <w:lang w:eastAsia="en-GB"/>
    </w:rPr>
  </w:style>
  <w:style w:type="paragraph" w:customStyle="1" w:styleId="MessageHeaderLast">
    <w:name w:val="Message Header Last"/>
    <w:basedOn w:val="MessageHeader"/>
    <w:next w:val="BodyText"/>
    <w:rsid w:val="00B01A9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B01A9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link w:val="BodyTextIndent2Char"/>
    <w:semiHidden/>
    <w:rsid w:val="00B01A9F"/>
    <w:pPr>
      <w:spacing w:after="120" w:line="480" w:lineRule="auto"/>
      <w:ind w:left="283"/>
    </w:pPr>
  </w:style>
  <w:style w:type="paragraph" w:customStyle="1" w:styleId="ReturnAddress">
    <w:name w:val="Return Address"/>
    <w:basedOn w:val="Normal"/>
    <w:rsid w:val="00B01A9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B01A9F"/>
    <w:rPr>
      <w:sz w:val="24"/>
      <w:szCs w:val="24"/>
      <w:lang w:eastAsia="en-US"/>
    </w:rPr>
  </w:style>
  <w:style w:type="paragraph" w:customStyle="1" w:styleId="Level2">
    <w:name w:val="Level 2"/>
    <w:basedOn w:val="Normal"/>
    <w:rsid w:val="00B01A9F"/>
    <w:pPr>
      <w:tabs>
        <w:tab w:val="num" w:pos="567"/>
      </w:tabs>
      <w:spacing w:after="360" w:line="360" w:lineRule="auto"/>
      <w:ind w:left="567" w:hanging="567"/>
    </w:pPr>
    <w:rPr>
      <w:sz w:val="22"/>
      <w:szCs w:val="20"/>
    </w:rPr>
  </w:style>
  <w:style w:type="paragraph" w:customStyle="1" w:styleId="Legal1">
    <w:name w:val="Legal 1"/>
    <w:basedOn w:val="Normal"/>
    <w:rsid w:val="00B01A9F"/>
    <w:pPr>
      <w:keepNext/>
      <w:keepLines/>
      <w:spacing w:after="360" w:line="360" w:lineRule="auto"/>
    </w:pPr>
    <w:rPr>
      <w:b/>
      <w:sz w:val="22"/>
      <w:szCs w:val="20"/>
    </w:rPr>
  </w:style>
  <w:style w:type="paragraph" w:customStyle="1" w:styleId="Level3">
    <w:name w:val="Level 3"/>
    <w:basedOn w:val="Normal"/>
    <w:rsid w:val="00B01A9F"/>
    <w:pPr>
      <w:tabs>
        <w:tab w:val="num" w:pos="1134"/>
      </w:tabs>
      <w:spacing w:after="360" w:line="360" w:lineRule="auto"/>
      <w:ind w:left="1134" w:hanging="567"/>
    </w:pPr>
    <w:rPr>
      <w:sz w:val="22"/>
      <w:szCs w:val="20"/>
    </w:rPr>
  </w:style>
  <w:style w:type="paragraph" w:customStyle="1" w:styleId="Level4">
    <w:name w:val="Level 4"/>
    <w:basedOn w:val="Normal"/>
    <w:rsid w:val="00B01A9F"/>
    <w:pPr>
      <w:tabs>
        <w:tab w:val="num" w:pos="2421"/>
      </w:tabs>
      <w:spacing w:after="360" w:line="360" w:lineRule="auto"/>
      <w:ind w:left="2268" w:hanging="567"/>
    </w:pPr>
    <w:rPr>
      <w:sz w:val="22"/>
      <w:szCs w:val="20"/>
    </w:rPr>
  </w:style>
  <w:style w:type="paragraph" w:customStyle="1" w:styleId="Level5">
    <w:name w:val="Level 5"/>
    <w:basedOn w:val="Normal"/>
    <w:rsid w:val="00B01A9F"/>
    <w:pPr>
      <w:tabs>
        <w:tab w:val="num" w:pos="2880"/>
      </w:tabs>
      <w:spacing w:after="360" w:line="360" w:lineRule="auto"/>
      <w:ind w:left="2880" w:hanging="720"/>
    </w:pPr>
    <w:rPr>
      <w:sz w:val="22"/>
      <w:szCs w:val="20"/>
    </w:rPr>
  </w:style>
  <w:style w:type="character" w:customStyle="1" w:styleId="CharChar7">
    <w:name w:val="Char Char7"/>
    <w:rsid w:val="00B01A9F"/>
    <w:rPr>
      <w:sz w:val="24"/>
      <w:szCs w:val="24"/>
      <w:lang w:val="en-GB" w:eastAsia="en-US" w:bidi="ar-SA"/>
    </w:rPr>
  </w:style>
  <w:style w:type="paragraph" w:customStyle="1" w:styleId="body">
    <w:name w:val="body"/>
    <w:basedOn w:val="Normal"/>
    <w:rsid w:val="00B01A9F"/>
    <w:pPr>
      <w:spacing w:before="100" w:beforeAutospacing="1" w:after="100" w:afterAutospacing="1"/>
    </w:pPr>
    <w:rPr>
      <w:lang w:val="en-US"/>
    </w:rPr>
  </w:style>
  <w:style w:type="character" w:customStyle="1" w:styleId="CharChar4">
    <w:name w:val="Char Char4"/>
    <w:rsid w:val="00B01A9F"/>
    <w:rPr>
      <w:rFonts w:ascii="Arial" w:hAnsi="Arial"/>
      <w:b/>
      <w:bCs/>
      <w:iCs/>
      <w:sz w:val="28"/>
      <w:szCs w:val="24"/>
      <w:lang w:eastAsia="en-US"/>
    </w:rPr>
  </w:style>
  <w:style w:type="character" w:customStyle="1" w:styleId="CharChar3">
    <w:name w:val="Char Char3"/>
    <w:rsid w:val="00B01A9F"/>
    <w:rPr>
      <w:rFonts w:ascii="Arial" w:hAnsi="Arial" w:cs="Arial"/>
      <w:sz w:val="24"/>
      <w:szCs w:val="24"/>
      <w:lang w:eastAsia="en-US"/>
    </w:rPr>
  </w:style>
  <w:style w:type="character" w:styleId="Strong">
    <w:name w:val="Strong"/>
    <w:uiPriority w:val="22"/>
    <w:qFormat/>
    <w:rsid w:val="00B01A9F"/>
    <w:rPr>
      <w:b/>
      <w:bCs/>
    </w:rPr>
  </w:style>
  <w:style w:type="paragraph" w:customStyle="1" w:styleId="vspace">
    <w:name w:val="vspace"/>
    <w:basedOn w:val="Normal"/>
    <w:rsid w:val="00B01A9F"/>
    <w:pPr>
      <w:spacing w:before="100" w:beforeAutospacing="1" w:after="100" w:afterAutospacing="1"/>
    </w:pPr>
    <w:rPr>
      <w:lang w:val="en-US"/>
    </w:rPr>
  </w:style>
  <w:style w:type="paragraph" w:customStyle="1" w:styleId="H1">
    <w:name w:val="H1"/>
    <w:basedOn w:val="Normal"/>
    <w:next w:val="Normal"/>
    <w:qFormat/>
    <w:rsid w:val="00B01A9F"/>
    <w:pPr>
      <w:pageBreakBefore/>
      <w:jc w:val="center"/>
    </w:pPr>
    <w:rPr>
      <w:b/>
      <w:sz w:val="36"/>
    </w:rPr>
  </w:style>
  <w:style w:type="paragraph" w:customStyle="1" w:styleId="normalbolditalic">
    <w:name w:val="normal bold italic"/>
    <w:basedOn w:val="Normal"/>
    <w:rsid w:val="00B01A9F"/>
    <w:rPr>
      <w:b/>
      <w:i/>
      <w:lang w:val="en-US"/>
    </w:rPr>
  </w:style>
  <w:style w:type="paragraph" w:customStyle="1" w:styleId="H2">
    <w:name w:val="H2"/>
    <w:basedOn w:val="Normal"/>
    <w:next w:val="Normal"/>
    <w:qFormat/>
    <w:rsid w:val="00B01A9F"/>
    <w:pPr>
      <w:keepNext/>
    </w:pPr>
    <w:rPr>
      <w:rFonts w:cs="Arial"/>
      <w:b/>
    </w:rPr>
  </w:style>
  <w:style w:type="character" w:customStyle="1" w:styleId="BodyTextChar">
    <w:name w:val="Body Text Char"/>
    <w:rsid w:val="00B01A9F"/>
    <w:rPr>
      <w:rFonts w:ascii="Arial" w:hAnsi="Arial"/>
      <w:sz w:val="24"/>
      <w:szCs w:val="24"/>
      <w:lang w:eastAsia="en-US"/>
    </w:rPr>
  </w:style>
  <w:style w:type="character" w:customStyle="1" w:styleId="BodyTextIndentChar">
    <w:name w:val="Body Text Indent Char"/>
    <w:rsid w:val="00B01A9F"/>
    <w:rPr>
      <w:rFonts w:ascii="Arial" w:hAnsi="Arial"/>
      <w:sz w:val="24"/>
      <w:lang w:eastAsia="en-US"/>
    </w:rPr>
  </w:style>
  <w:style w:type="paragraph" w:customStyle="1" w:styleId="H3">
    <w:name w:val="H3"/>
    <w:basedOn w:val="Normal"/>
    <w:next w:val="Normal"/>
    <w:qFormat/>
    <w:rsid w:val="00B01A9F"/>
    <w:rPr>
      <w:i/>
    </w:rPr>
  </w:style>
  <w:style w:type="paragraph" w:styleId="Revision">
    <w:name w:val="Revision"/>
    <w:hidden/>
    <w:semiHidden/>
    <w:rsid w:val="00B01A9F"/>
    <w:rPr>
      <w:rFonts w:ascii="Arial" w:hAnsi="Arial"/>
      <w:sz w:val="24"/>
      <w:szCs w:val="24"/>
      <w:lang w:eastAsia="en-US"/>
    </w:rPr>
  </w:style>
  <w:style w:type="paragraph" w:customStyle="1" w:styleId="MeetsEYFS">
    <w:name w:val="Meets EYFS"/>
    <w:basedOn w:val="Normal"/>
    <w:qFormat/>
    <w:rsid w:val="00B01A9F"/>
    <w:pPr>
      <w:jc w:val="left"/>
    </w:pPr>
    <w:rPr>
      <w:sz w:val="20"/>
    </w:rPr>
  </w:style>
  <w:style w:type="paragraph" w:customStyle="1" w:styleId="deleteasappropriate">
    <w:name w:val="delete as appropriate"/>
    <w:basedOn w:val="Normal"/>
    <w:qFormat/>
    <w:rsid w:val="00B01A9F"/>
    <w:rPr>
      <w:i/>
      <w:sz w:val="20"/>
    </w:rPr>
  </w:style>
  <w:style w:type="character" w:customStyle="1" w:styleId="FooterChar">
    <w:name w:val="Footer Char"/>
    <w:rsid w:val="00B01A9F"/>
    <w:rPr>
      <w:rFonts w:ascii="Arial" w:hAnsi="Arial"/>
      <w:sz w:val="24"/>
      <w:szCs w:val="24"/>
      <w:lang w:eastAsia="en-US"/>
    </w:rPr>
  </w:style>
  <w:style w:type="character" w:customStyle="1" w:styleId="HeaderChar">
    <w:name w:val="Header Char"/>
    <w:rsid w:val="00B01A9F"/>
    <w:rPr>
      <w:rFonts w:ascii="Arial" w:hAnsi="Arial"/>
      <w:sz w:val="24"/>
      <w:szCs w:val="24"/>
      <w:lang w:eastAsia="en-US"/>
    </w:rPr>
  </w:style>
  <w:style w:type="paragraph" w:styleId="TOCHeading">
    <w:name w:val="TOC Heading"/>
    <w:basedOn w:val="Heading1"/>
    <w:next w:val="Normal"/>
    <w:qFormat/>
    <w:rsid w:val="00B01A9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B01A9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B01A9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B01A9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B01A9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38"/>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57"/>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1"/>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character" w:styleId="Emphasis">
    <w:name w:val="Emphasis"/>
    <w:basedOn w:val="DefaultParagraphFont"/>
    <w:uiPriority w:val="20"/>
    <w:qFormat/>
    <w:rsid w:val="00C11C19"/>
    <w:rPr>
      <w:i/>
      <w:iCs/>
    </w:rPr>
  </w:style>
  <w:style w:type="character" w:customStyle="1" w:styleId="UnresolvedMention">
    <w:name w:val="Unresolved Mention"/>
    <w:basedOn w:val="DefaultParagraphFont"/>
    <w:uiPriority w:val="99"/>
    <w:semiHidden/>
    <w:unhideWhenUsed/>
    <w:rsid w:val="00EC3489"/>
    <w:rPr>
      <w:color w:val="605E5C"/>
      <w:shd w:val="clear" w:color="auto" w:fill="E1DFDD"/>
    </w:rPr>
  </w:style>
  <w:style w:type="character" w:customStyle="1" w:styleId="CommentTextChar">
    <w:name w:val="Comment Text Char"/>
    <w:link w:val="CommentText"/>
    <w:rsid w:val="00033E75"/>
    <w:rPr>
      <w:rFonts w:ascii="Arial" w:hAnsi="Arial"/>
      <w:lang w:eastAsia="en-US"/>
    </w:rPr>
  </w:style>
  <w:style w:type="character" w:customStyle="1" w:styleId="Heading1Char">
    <w:name w:val="Heading 1 Char"/>
    <w:basedOn w:val="DefaultParagraphFont"/>
    <w:link w:val="Heading1"/>
    <w:rsid w:val="009D4CCE"/>
    <w:rPr>
      <w:rFonts w:ascii="Arial" w:hAnsi="Arial"/>
      <w:b/>
      <w:bCs/>
      <w:sz w:val="28"/>
      <w:szCs w:val="24"/>
      <w:lang w:eastAsia="en-US"/>
    </w:rPr>
  </w:style>
  <w:style w:type="character" w:customStyle="1" w:styleId="Heading2Char">
    <w:name w:val="Heading 2 Char"/>
    <w:basedOn w:val="DefaultParagraphFont"/>
    <w:link w:val="Heading2"/>
    <w:rsid w:val="009D4CCE"/>
    <w:rPr>
      <w:rFonts w:ascii="Arial" w:hAnsi="Arial" w:cs="Arial"/>
      <w:b/>
      <w:sz w:val="28"/>
      <w:szCs w:val="24"/>
      <w:lang w:eastAsia="en-US"/>
    </w:rPr>
  </w:style>
  <w:style w:type="character" w:customStyle="1" w:styleId="Heading3Char">
    <w:name w:val="Heading 3 Char"/>
    <w:basedOn w:val="DefaultParagraphFont"/>
    <w:link w:val="Heading3"/>
    <w:rsid w:val="009D4CCE"/>
    <w:rPr>
      <w:rFonts w:ascii="Arial" w:hAnsi="Arial"/>
      <w:b/>
      <w:sz w:val="24"/>
      <w:lang w:eastAsia="en-US"/>
    </w:rPr>
  </w:style>
  <w:style w:type="character" w:customStyle="1" w:styleId="Heading4Char">
    <w:name w:val="Heading 4 Char"/>
    <w:basedOn w:val="DefaultParagraphFont"/>
    <w:link w:val="Heading4"/>
    <w:rsid w:val="009D4CCE"/>
    <w:rPr>
      <w:rFonts w:ascii="Arial" w:hAnsi="Arial"/>
      <w:b/>
      <w:i/>
      <w:sz w:val="24"/>
      <w:lang w:eastAsia="en-US"/>
    </w:rPr>
  </w:style>
  <w:style w:type="character" w:customStyle="1" w:styleId="Heading5Char">
    <w:name w:val="Heading 5 Char"/>
    <w:basedOn w:val="DefaultParagraphFont"/>
    <w:link w:val="Heading5"/>
    <w:rsid w:val="009D4CCE"/>
    <w:rPr>
      <w:rFonts w:ascii="Arial" w:hAnsi="Arial"/>
      <w:b/>
      <w:sz w:val="24"/>
      <w:szCs w:val="24"/>
      <w:lang w:eastAsia="en-US"/>
    </w:rPr>
  </w:style>
  <w:style w:type="character" w:customStyle="1" w:styleId="Heading6Char">
    <w:name w:val="Heading 6 Char"/>
    <w:basedOn w:val="DefaultParagraphFont"/>
    <w:link w:val="Heading6"/>
    <w:rsid w:val="009D4CCE"/>
    <w:rPr>
      <w:rFonts w:ascii="Arial" w:hAnsi="Arial" w:cs="Arial"/>
      <w:b/>
      <w:sz w:val="24"/>
      <w:szCs w:val="24"/>
      <w:lang w:eastAsia="en-US"/>
    </w:rPr>
  </w:style>
  <w:style w:type="character" w:customStyle="1" w:styleId="Heading7Char">
    <w:name w:val="Heading 7 Char"/>
    <w:basedOn w:val="DefaultParagraphFont"/>
    <w:link w:val="Heading7"/>
    <w:rsid w:val="009D4CCE"/>
    <w:rPr>
      <w:rFonts w:ascii="Arial" w:hAnsi="Arial" w:cs="Arial"/>
      <w:b/>
      <w:sz w:val="24"/>
      <w:szCs w:val="24"/>
      <w:lang w:eastAsia="en-US"/>
    </w:rPr>
  </w:style>
  <w:style w:type="character" w:customStyle="1" w:styleId="Heading8Char">
    <w:name w:val="Heading 8 Char"/>
    <w:basedOn w:val="DefaultParagraphFont"/>
    <w:link w:val="Heading8"/>
    <w:rsid w:val="009D4CCE"/>
    <w:rPr>
      <w:rFonts w:ascii="Arial" w:hAnsi="Arial" w:cs="Arial"/>
      <w:i/>
      <w:iCs/>
      <w:sz w:val="24"/>
      <w:szCs w:val="24"/>
      <w:lang w:eastAsia="en-US"/>
    </w:rPr>
  </w:style>
  <w:style w:type="character" w:customStyle="1" w:styleId="Heading9Char">
    <w:name w:val="Heading 9 Char"/>
    <w:basedOn w:val="DefaultParagraphFont"/>
    <w:link w:val="Heading9"/>
    <w:rsid w:val="009D4CCE"/>
    <w:rPr>
      <w:rFonts w:ascii="Arial" w:hAnsi="Arial" w:cs="Arial"/>
      <w:sz w:val="24"/>
      <w:szCs w:val="24"/>
      <w:u w:val="single"/>
      <w:lang w:eastAsia="en-US"/>
    </w:rPr>
  </w:style>
  <w:style w:type="character" w:customStyle="1" w:styleId="SubtitleChar">
    <w:name w:val="Subtitle Char"/>
    <w:basedOn w:val="DefaultParagraphFont"/>
    <w:link w:val="Subtitle"/>
    <w:rsid w:val="009D4CCE"/>
    <w:rPr>
      <w:rFonts w:ascii="Arial" w:hAnsi="Arial"/>
      <w:b/>
      <w:bCs/>
      <w:iCs/>
      <w:sz w:val="28"/>
      <w:szCs w:val="24"/>
      <w:lang w:eastAsia="en-US"/>
    </w:rPr>
  </w:style>
  <w:style w:type="character" w:customStyle="1" w:styleId="TitleChar">
    <w:name w:val="Title Char"/>
    <w:basedOn w:val="DefaultParagraphFont"/>
    <w:link w:val="Title"/>
    <w:rsid w:val="009D4CCE"/>
    <w:rPr>
      <w:rFonts w:ascii="Arial" w:hAnsi="Arial"/>
      <w:b/>
      <w:bCs/>
      <w:iCs/>
      <w:sz w:val="28"/>
      <w:szCs w:val="24"/>
      <w:lang w:eastAsia="en-US"/>
    </w:rPr>
  </w:style>
  <w:style w:type="character" w:customStyle="1" w:styleId="BodyText2Char">
    <w:name w:val="Body Text 2 Char"/>
    <w:basedOn w:val="DefaultParagraphFont"/>
    <w:link w:val="BodyText2"/>
    <w:semiHidden/>
    <w:rsid w:val="009D4CCE"/>
    <w:rPr>
      <w:rFonts w:ascii="Arial" w:hAnsi="Arial" w:cs="Arial"/>
      <w:i/>
      <w:iCs/>
      <w:sz w:val="24"/>
      <w:szCs w:val="24"/>
      <w:lang w:eastAsia="en-US"/>
    </w:rPr>
  </w:style>
  <w:style w:type="character" w:customStyle="1" w:styleId="BodyTextIndent3Char">
    <w:name w:val="Body Text Indent 3 Char"/>
    <w:basedOn w:val="DefaultParagraphFont"/>
    <w:link w:val="BodyTextIndent3"/>
    <w:semiHidden/>
    <w:rsid w:val="009D4CCE"/>
    <w:rPr>
      <w:rFonts w:ascii="Arial" w:hAnsi="Arial" w:cs="Arial"/>
      <w:sz w:val="24"/>
      <w:szCs w:val="24"/>
      <w:lang w:eastAsia="en-US"/>
    </w:rPr>
  </w:style>
  <w:style w:type="character" w:customStyle="1" w:styleId="BodyText3Char">
    <w:name w:val="Body Text 3 Char"/>
    <w:basedOn w:val="DefaultParagraphFont"/>
    <w:link w:val="BodyText3"/>
    <w:semiHidden/>
    <w:rsid w:val="009D4CCE"/>
    <w:rPr>
      <w:rFonts w:ascii="Arial" w:hAnsi="Arial" w:cs="Arial"/>
      <w:b/>
      <w:bCs/>
      <w:i/>
      <w:iCs/>
      <w:sz w:val="32"/>
      <w:szCs w:val="24"/>
      <w:u w:val="single"/>
      <w:lang w:val="en-US" w:eastAsia="en-US"/>
    </w:rPr>
  </w:style>
  <w:style w:type="character" w:customStyle="1" w:styleId="CommentSubjectChar">
    <w:name w:val="Comment Subject Char"/>
    <w:basedOn w:val="CommentTextChar"/>
    <w:link w:val="CommentSubject"/>
    <w:semiHidden/>
    <w:rsid w:val="009D4CCE"/>
    <w:rPr>
      <w:rFonts w:ascii="Arial" w:hAnsi="Arial"/>
      <w:b/>
      <w:bCs/>
      <w:lang w:eastAsia="en-US"/>
    </w:rPr>
  </w:style>
  <w:style w:type="character" w:customStyle="1" w:styleId="BalloonTextChar">
    <w:name w:val="Balloon Text Char"/>
    <w:basedOn w:val="DefaultParagraphFont"/>
    <w:link w:val="BalloonText"/>
    <w:semiHidden/>
    <w:rsid w:val="009D4CCE"/>
    <w:rPr>
      <w:rFonts w:ascii="Tahoma" w:hAnsi="Tahoma" w:cs="Tahoma"/>
      <w:sz w:val="16"/>
      <w:szCs w:val="16"/>
      <w:lang w:eastAsia="en-US"/>
    </w:rPr>
  </w:style>
  <w:style w:type="character" w:customStyle="1" w:styleId="PlainTextChar">
    <w:name w:val="Plain Text Char"/>
    <w:basedOn w:val="DefaultParagraphFont"/>
    <w:link w:val="PlainText"/>
    <w:semiHidden/>
    <w:rsid w:val="009D4CCE"/>
    <w:rPr>
      <w:rFonts w:ascii="Courier New" w:hAnsi="Courier New"/>
    </w:rPr>
  </w:style>
  <w:style w:type="character" w:customStyle="1" w:styleId="MessageHeaderChar">
    <w:name w:val="Message Header Char"/>
    <w:basedOn w:val="DefaultParagraphFont"/>
    <w:link w:val="MessageHeader"/>
    <w:semiHidden/>
    <w:rsid w:val="009D4CCE"/>
    <w:rPr>
      <w:rFonts w:ascii="Arial" w:hAnsi="Arial" w:cs="Arial"/>
      <w:sz w:val="24"/>
      <w:szCs w:val="24"/>
      <w:shd w:val="pct20" w:color="auto" w:fill="auto"/>
      <w:lang w:eastAsia="en-US"/>
    </w:rPr>
  </w:style>
  <w:style w:type="character" w:customStyle="1" w:styleId="BodyTextIndent2Char">
    <w:name w:val="Body Text Indent 2 Char"/>
    <w:basedOn w:val="DefaultParagraphFont"/>
    <w:link w:val="BodyTextIndent2"/>
    <w:semiHidden/>
    <w:rsid w:val="009D4CCE"/>
    <w:rPr>
      <w:rFonts w:ascii="Arial" w:hAnsi="Arial"/>
      <w:sz w:val="24"/>
      <w:szCs w:val="24"/>
      <w:lang w:eastAsia="en-US"/>
    </w:rPr>
  </w:style>
  <w:style w:type="table" w:styleId="TableGrid">
    <w:name w:val="Table Grid"/>
    <w:basedOn w:val="TableNormal"/>
    <w:uiPriority w:val="39"/>
    <w:rsid w:val="009D4C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9253">
      <w:bodyDiv w:val="1"/>
      <w:marLeft w:val="0"/>
      <w:marRight w:val="0"/>
      <w:marTop w:val="0"/>
      <w:marBottom w:val="0"/>
      <w:divBdr>
        <w:top w:val="none" w:sz="0" w:space="0" w:color="auto"/>
        <w:left w:val="none" w:sz="0" w:space="0" w:color="auto"/>
        <w:bottom w:val="none" w:sz="0" w:space="0" w:color="auto"/>
        <w:right w:val="none" w:sz="0" w:space="0" w:color="auto"/>
      </w:divBdr>
    </w:div>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138258672">
      <w:bodyDiv w:val="1"/>
      <w:marLeft w:val="0"/>
      <w:marRight w:val="0"/>
      <w:marTop w:val="0"/>
      <w:marBottom w:val="0"/>
      <w:divBdr>
        <w:top w:val="none" w:sz="0" w:space="0" w:color="auto"/>
        <w:left w:val="none" w:sz="0" w:space="0" w:color="auto"/>
        <w:bottom w:val="none" w:sz="0" w:space="0" w:color="auto"/>
        <w:right w:val="none" w:sz="0" w:space="0" w:color="auto"/>
      </w:divBdr>
    </w:div>
    <w:div w:id="1143698714">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120030">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1029179736">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sChild>
    </w:div>
    <w:div w:id="1550259469">
      <w:bodyDiv w:val="1"/>
      <w:marLeft w:val="0"/>
      <w:marRight w:val="0"/>
      <w:marTop w:val="0"/>
      <w:marBottom w:val="0"/>
      <w:divBdr>
        <w:top w:val="none" w:sz="0" w:space="0" w:color="auto"/>
        <w:left w:val="none" w:sz="0" w:space="0" w:color="auto"/>
        <w:bottom w:val="none" w:sz="0" w:space="0" w:color="auto"/>
        <w:right w:val="none" w:sz="0" w:space="0" w:color="auto"/>
      </w:divBdr>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32970866">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823892292">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32858504">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risk/fivesteps.htm" TargetMode="External"/><Relationship Id="rId18" Type="http://schemas.openxmlformats.org/officeDocument/2006/relationships/hyperlink" Target="http://www.acas.org.uk" TargetMode="External"/><Relationship Id="rId26" Type="http://schemas.openxmlformats.org/officeDocument/2006/relationships/hyperlink" Target="mailto:helpline@cruse.org.uk" TargetMode="External"/><Relationship Id="rId39" Type="http://schemas.openxmlformats.org/officeDocument/2006/relationships/hyperlink" Target="http://www.gov.uk/government/publications/coronavirus-covid-19-early-years-and-childcare-closures/coronavirus-covid-19-early-years-and-childcare-closures" TargetMode="External"/><Relationship Id="rId3" Type="http://schemas.openxmlformats.org/officeDocument/2006/relationships/styles" Target="styles.xml"/><Relationship Id="rId21" Type="http://schemas.openxmlformats.org/officeDocument/2006/relationships/hyperlink" Target="http://www.lullabytrust.org.uk" TargetMode="External"/><Relationship Id="rId34" Type="http://schemas.openxmlformats.org/officeDocument/2006/relationships/hyperlink" Target="http://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www.hse.gov.uk/news/coronavirus.htm" TargetMode="External"/><Relationship Id="rId47" Type="http://schemas.openxmlformats.org/officeDocument/2006/relationships/hyperlink" Target="http://www.gov.uk/government/publications/covid-19-safeguarding-in-schools-colleges-and-other-provider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hyperlink" Target="https://ico.org.uk/" TargetMode="External"/><Relationship Id="rId25" Type="http://schemas.openxmlformats.org/officeDocument/2006/relationships/hyperlink" Target="http://www.crusebereavementcare.org.uk" TargetMode="External"/><Relationship Id="rId33" Type="http://schemas.openxmlformats.org/officeDocument/2006/relationships/hyperlink" Target="http://www.gov.uk/government/publications/actions-for-educational-and-childcare-settings-to-prepare-for-wider-opening-from-1-june-2020/actions-for-education-and-childcare-settings-to-prepare-for-wider-opening-from-1-june-2020"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www.gov.uk/government/publications/early-years-foundation-stage-framework--2/early-years-foundation-stage-coronavirus-disapplications" TargetMode="External"/><Relationship Id="rId2" Type="http://schemas.openxmlformats.org/officeDocument/2006/relationships/numbering" Target="numbering.xml"/><Relationship Id="rId16" Type="http://schemas.openxmlformats.org/officeDocument/2006/relationships/hyperlink" Target="http://www.smokefree.nhs.uk" TargetMode="External"/><Relationship Id="rId20" Type="http://schemas.openxmlformats.org/officeDocument/2006/relationships/hyperlink" Target="http://www.foundationyears.org.uk/" TargetMode="External"/><Relationship Id="rId29" Type="http://schemas.openxmlformats.org/officeDocument/2006/relationships/hyperlink" Target="mailto:enquiries@ofsted.gov.uk" TargetMode="External"/><Relationship Id="rId41" Type="http://schemas.openxmlformats.org/officeDocument/2006/relationships/hyperlink" Target="http://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sk/fivesteps.htm" TargetMode="External"/><Relationship Id="rId24" Type="http://schemas.openxmlformats.org/officeDocument/2006/relationships/hyperlink" Target="http://www.childbereavementuk.org" TargetMode="External"/><Relationship Id="rId32" Type="http://schemas.openxmlformats.org/officeDocument/2006/relationships/footer" Target="footer2.xml"/><Relationship Id="rId37" Type="http://schemas.openxmlformats.org/officeDocument/2006/relationships/hyperlink" Target="https://111.nhs.uk/isolation-note/" TargetMode="External"/><Relationship Id="rId40" Type="http://schemas.openxmlformats.org/officeDocument/2006/relationships/hyperlink" Target="http://www.ndna.org.uk/reopening-after-coronavirus" TargetMode="External"/><Relationship Id="rId45" Type="http://schemas.openxmlformats.org/officeDocument/2006/relationships/hyperlink" Target="https://assets.publishing.service.gov.uk/government/uploads/system/uploads/attachment_data/file/884507/passenger-guidance-infographic-document.pdf" TargetMode="External"/><Relationship Id="rId5" Type="http://schemas.openxmlformats.org/officeDocument/2006/relationships/webSettings" Target="webSettings.xml"/><Relationship Id="rId15" Type="http://schemas.openxmlformats.org/officeDocument/2006/relationships/hyperlink" Target="http://www.npcc.police.uk/NPCCBusinessAreas/WeaponAttacksStaySafe.aspx" TargetMode="External"/><Relationship Id="rId23" Type="http://schemas.openxmlformats.org/officeDocument/2006/relationships/hyperlink" Target="https://www.priorygroup.com/" TargetMode="External"/><Relationship Id="rId28" Type="http://schemas.openxmlformats.org/officeDocument/2006/relationships/hyperlink" Target="http://www.uk-sands.org" TargetMode="External"/><Relationship Id="rId36" Type="http://schemas.openxmlformats.org/officeDocument/2006/relationships/hyperlink" Target="http://www.gov.uk/government/publications/covid-19-stay-at-home-guidance/stay-at-home-guidance-for-households-with-possible-coronavirus-covid-19-infection" TargetMode="External"/><Relationship Id="rId49" Type="http://schemas.openxmlformats.org/officeDocument/2006/relationships/hyperlink" Target="https://www.ndna.org.uk/NDNA/Shop/Item_Detail.aspx?iProductCode=POLPRO13&amp;Category=POL&amp;WebsiteKey=5e278c52-0dec-4482-ad81-d06b25949f8b" TargetMode="External"/><Relationship Id="rId10" Type="http://schemas.openxmlformats.org/officeDocument/2006/relationships/hyperlink" Target="https://www.nhs.uk/conditions/minor-head-injury/" TargetMode="External"/><Relationship Id="rId19" Type="http://schemas.openxmlformats.org/officeDocument/2006/relationships/hyperlink" Target="http://www.acas.org.uk" TargetMode="External"/><Relationship Id="rId31" Type="http://schemas.openxmlformats.org/officeDocument/2006/relationships/footer" Target="footer1.xml"/><Relationship Id="rId44" Type="http://schemas.openxmlformats.org/officeDocument/2006/relationships/hyperlink" Target="http://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www.hse.gov.uk/riddor/report.htm" TargetMode="External"/><Relationship Id="rId14" Type="http://schemas.openxmlformats.org/officeDocument/2006/relationships/hyperlink" Target="http://www.hse.gov.uk" TargetMode="External"/><Relationship Id="rId22" Type="http://schemas.openxmlformats.org/officeDocument/2006/relationships/hyperlink" Target="http://www.samaritans.org" TargetMode="External"/><Relationship Id="rId27" Type="http://schemas.openxmlformats.org/officeDocument/2006/relationships/hyperlink" Target="http://www.bacp.co.uk" TargetMode="External"/><Relationship Id="rId30" Type="http://schemas.openxmlformats.org/officeDocument/2006/relationships/header" Target="header1.xml"/><Relationship Id="rId35" Type="http://schemas.openxmlformats.org/officeDocument/2006/relationships/hyperlink" Target="http://www.gov.uk/government/publications/coronavirus-covid-19-early-years-and-childcare-closures/coronavirus-covid-19-early-years-and-childcare-closures"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decontamination-in-non-healthcare-settings" TargetMode="External"/><Relationship Id="rId8" Type="http://schemas.openxmlformats.org/officeDocument/2006/relationships/hyperlink" Target="https://moodle.ndna.org.uk"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45977/3799_Revised_Prevent_Duty_Guidance__England_Wales_V2-Interactive.pdf" TargetMode="External"/><Relationship Id="rId18" Type="http://schemas.openxmlformats.org/officeDocument/2006/relationships/hyperlink" Target="https://www.legislation.gov.uk/ukpga/1998/23/contents" TargetMode="External"/><Relationship Id="rId26" Type="http://schemas.openxmlformats.org/officeDocument/2006/relationships/hyperlink" Target="https://www.legislation.gov.uk/ukpga/2004/31/contents" TargetMode="External"/><Relationship Id="rId39" Type="http://schemas.openxmlformats.org/officeDocument/2006/relationships/hyperlink" Target="https://www.legislation.gov.uk/ukpga/1989/41/contents" TargetMode="External"/><Relationship Id="rId21" Type="http://schemas.openxmlformats.org/officeDocument/2006/relationships/hyperlink" Target="http://www.legislation.gov.uk/ukpga/2010/15/contents"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s://www.legislation.gov.uk/ukpga/2004/31/contents" TargetMode="External"/><Relationship Id="rId47" Type="http://schemas.openxmlformats.org/officeDocument/2006/relationships/hyperlink" Target="https://www.legislation.gov.uk/ukpga/2010/15/contents" TargetMode="External"/><Relationship Id="rId50" Type="http://schemas.openxmlformats.org/officeDocument/2006/relationships/hyperlink" Target="mailto:phe.EoEHPT@nhs.net" TargetMode="External"/><Relationship Id="rId55" Type="http://schemas.openxmlformats.org/officeDocument/2006/relationships/hyperlink" Target="http://www.legislation.gov.uk/uksi/2002/2677/regulation/7/made" TargetMode="External"/><Relationship Id="rId63" Type="http://schemas.openxmlformats.org/officeDocument/2006/relationships/hyperlink" Target="http://www.legislation.gov.uk/uksi/2014/1855/contents/made" TargetMode="External"/><Relationship Id="rId68" Type="http://schemas.openxmlformats.org/officeDocument/2006/relationships/hyperlink" Target="https://publications.europa.eu/en/publication-detail/-/publication/3e485e15-11bd-11e6-ba9a-01aa75ed71a1/language-en" TargetMode="External"/><Relationship Id="rId76" Type="http://schemas.openxmlformats.org/officeDocument/2006/relationships/hyperlink" Target="https://www.publichealth.hscni.net/publications/infection-prevention-and-control-best-practice-advice-nurseries-and-childcare-settings" TargetMode="External"/><Relationship Id="rId7" Type="http://schemas.openxmlformats.org/officeDocument/2006/relationships/hyperlink" Target="https://www.iwf.org.uk/" TargetMode="External"/><Relationship Id="rId71" Type="http://schemas.openxmlformats.org/officeDocument/2006/relationships/hyperlink" Target="https://www.legislation.gov.uk/ukpga/2000/36/contents" TargetMode="External"/><Relationship Id="rId2" Type="http://schemas.openxmlformats.org/officeDocument/2006/relationships/hyperlink" Target="https://www.nice.org.uk/guidance/ng76/chapter/Recommendations" TargetMode="External"/><Relationship Id="rId16" Type="http://schemas.openxmlformats.org/officeDocument/2006/relationships/hyperlink" Target="https://www.legislation.gov.uk/ukpga/2004/28/contents" TargetMode="External"/><Relationship Id="rId29" Type="http://schemas.openxmlformats.org/officeDocument/2006/relationships/hyperlink" Target="https://www.gov.uk/government/organisations/national-college-for-teaching-and-leadership" TargetMode="External"/><Relationship Id="rId11" Type="http://schemas.openxmlformats.org/officeDocument/2006/relationships/hyperlink" Target="http://www.legislation.gov.uk/ukpga/2015/6/contents/enacted" TargetMode="External"/><Relationship Id="rId24" Type="http://schemas.openxmlformats.org/officeDocument/2006/relationships/hyperlink" Target="https://www.legislation.gov.uk/ukpga/2010/15/contents" TargetMode="External"/><Relationship Id="rId32" Type="http://schemas.openxmlformats.org/officeDocument/2006/relationships/hyperlink" Target="http://www.legislation.gov.uk/uksi/1999/3242/contents/made" TargetMode="External"/><Relationship Id="rId37" Type="http://schemas.openxmlformats.org/officeDocument/2006/relationships/hyperlink" Target="https://www.gov.uk/government/publications/working-together-to-safeguard-children--2" TargetMode="External"/><Relationship Id="rId40" Type="http://schemas.openxmlformats.org/officeDocument/2006/relationships/hyperlink" Target="https://www.legislation.gov.uk/ukpga/2006/21" TargetMode="External"/><Relationship Id="rId45" Type="http://schemas.openxmlformats.org/officeDocument/2006/relationships/hyperlink" Target="http://www.legislation.gov.uk/ukpga/2014/6/contents/enacted" TargetMode="External"/><Relationship Id="rId53" Type="http://schemas.openxmlformats.org/officeDocument/2006/relationships/hyperlink" Target="https://www.gov.uk/government/publications/early-years-foundation-stage-framework--2" TargetMode="External"/><Relationship Id="rId58" Type="http://schemas.openxmlformats.org/officeDocument/2006/relationships/hyperlink" Target="mailto:phe.EoEHPT@nhs.net" TargetMode="External"/><Relationship Id="rId66" Type="http://schemas.openxmlformats.org/officeDocument/2006/relationships/hyperlink" Target="https://www.legislation.gov.uk/ukpga/1974/37" TargetMode="External"/><Relationship Id="rId74" Type="http://schemas.openxmlformats.org/officeDocument/2006/relationships/hyperlink" Target="http://www.legislation.gov.uk/uksi/1995/204/contents/made" TargetMode="External"/><Relationship Id="rId79" Type="http://schemas.openxmlformats.org/officeDocument/2006/relationships/hyperlink" Target="file:///C:/Users/eleel/Downloads/herts_early_years_handbook_2017.pdf" TargetMode="External"/><Relationship Id="rId5" Type="http://schemas.openxmlformats.org/officeDocument/2006/relationships/hyperlink" Target="https://www.legislation.gov.uk/ukpga/1974/53" TargetMode="External"/><Relationship Id="rId61" Type="http://schemas.openxmlformats.org/officeDocument/2006/relationships/hyperlink" Target="https://www.hse.gov.uk/" TargetMode="External"/><Relationship Id="rId10" Type="http://schemas.openxmlformats.org/officeDocument/2006/relationships/hyperlink" Target="https://www.gov.uk/government/publications/counter-extremism-strategy" TargetMode="External"/><Relationship Id="rId19" Type="http://schemas.openxmlformats.org/officeDocument/2006/relationships/hyperlink" Target="https://www.legislation.gov.uk/ukpga/1996/18/contents" TargetMode="External"/><Relationship Id="rId31" Type="http://schemas.openxmlformats.org/officeDocument/2006/relationships/hyperlink" Target="https://getintoteaching.education.gov.uk/train-to-teach-with-a-disability" TargetMode="External"/><Relationship Id="rId44" Type="http://schemas.openxmlformats.org/officeDocument/2006/relationships/hyperlink" Target="https://www.legislation.gov.uk/ukpga/2008/23/contents" TargetMode="External"/><Relationship Id="rId52" Type="http://schemas.openxmlformats.org/officeDocument/2006/relationships/hyperlink" Target="http://www.legislation.gov.uk/uksi/1981/917/regulation/3/made" TargetMode="External"/><Relationship Id="rId60" Type="http://schemas.openxmlformats.org/officeDocument/2006/relationships/hyperlink" Target="http://www.hertsfire.gov.uk/" TargetMode="External"/><Relationship Id="rId65" Type="http://schemas.openxmlformats.org/officeDocument/2006/relationships/hyperlink" Target="https://www.citation.co.uk/news/hr-and-employment-law/dress-code-policy-and-discrimination/" TargetMode="External"/><Relationship Id="rId73" Type="http://schemas.openxmlformats.org/officeDocument/2006/relationships/hyperlink" Target="https://www.bsigroup.com/LocalFiles/en-GB/consumer-guides/resources/BSI-Consumer-Brochure-Playing-Safe-UK-EN.pdf" TargetMode="External"/><Relationship Id="rId78" Type="http://schemas.openxmlformats.org/officeDocument/2006/relationships/hyperlink" Target="https://www.gov.uk/guidance/food-labelling-giving-food-information-to-consumers" TargetMode="External"/><Relationship Id="rId4" Type="http://schemas.openxmlformats.org/officeDocument/2006/relationships/hyperlink" Target="https://www.gov.uk/government/publications/working-%20together-to-safeguard-children--2"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consultations/cross-government-definition-of-domestic-violence-consultation"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legislation.gov.uk/ukpga/2000/14" TargetMode="External"/><Relationship Id="rId30" Type="http://schemas.openxmlformats.org/officeDocument/2006/relationships/hyperlink" Target="http://www.legislation.gov.uk/uksi/2003/3139/contents/made" TargetMode="External"/><Relationship Id="rId35" Type="http://schemas.openxmlformats.org/officeDocument/2006/relationships/hyperlink" Target="http://www.legislation.gov.uk/ukpga/2014/6/part/3/enacted" TargetMode="External"/><Relationship Id="rId43" Type="http://schemas.openxmlformats.org/officeDocument/2006/relationships/hyperlink" Target="https://www.legislation.gov.uk/ukpga/2002/38/contents" TargetMode="External"/><Relationship Id="rId48" Type="http://schemas.openxmlformats.org/officeDocument/2006/relationships/hyperlink" Target="https://www.gov.uk/government/publications/health-protection-in-schools-and-other-childcare-facilities" TargetMode="External"/><Relationship Id="rId56" Type="http://schemas.openxmlformats.org/officeDocument/2006/relationships/hyperlink" Target="https://www.gov.uk/government/organisations/public-health-england" TargetMode="External"/><Relationship Id="rId64" Type="http://schemas.openxmlformats.org/officeDocument/2006/relationships/hyperlink" Target="http://www.legislation.gov.uk/uksi/2002/2677/regulation/7/made" TargetMode="External"/><Relationship Id="rId69" Type="http://schemas.openxmlformats.org/officeDocument/2006/relationships/hyperlink" Target="http://www.legislation.gov.uk/ukpga/2018/12/contents/enacted" TargetMode="External"/><Relationship Id="rId77" Type="http://schemas.openxmlformats.org/officeDocument/2006/relationships/hyperlink" Target="https://www.lullabytrust.org.uk/" TargetMode="External"/><Relationship Id="rId8" Type="http://schemas.openxmlformats.org/officeDocument/2006/relationships/hyperlink" Target="http://www.legislation.gov.uk/ukpga/2015/30/contents/enacted" TargetMode="External"/><Relationship Id="rId51" Type="http://schemas.openxmlformats.org/officeDocument/2006/relationships/hyperlink" Target="https://www.gov.uk/government/publications/health-protection-in-schools-and-other-childcare-facilities" TargetMode="External"/><Relationship Id="rId72" Type="http://schemas.openxmlformats.org/officeDocument/2006/relationships/hyperlink" Target="https://www.en-standard.eu/set-en-1176-new-all-parts-en-1177-2018-standards-for-playground/" TargetMode="External"/><Relationship Id="rId3" Type="http://schemas.openxmlformats.org/officeDocument/2006/relationships/hyperlink" Target="https://www.gov.uk/government/publications/working-together-to-safeguard-children--2" TargetMode="External"/><Relationship Id="rId12" Type="http://schemas.openxmlformats.org/officeDocument/2006/relationships/hyperlink" Target="https://www.nspcc.org.uk/what-you-can-do/report-abuse/dedicated-helplines/protecting-children-from-radicalisation/?_t_id=1B2M2Y8AsgTpgAmY7PhCfg%3d%3d&amp;_t_q=radicalisation+signs%2c+indicators&amp;_t_tags=language%3aen%2csiteid%3a7f1b9313-bf5e-4415-abf6-aaf87298c667&amp;_t_ip=80.4.53.243&amp;_t_hit.id=Nspcc_Web_Models_Pages_StandardPage/_254c8c17-436b-4e46-94b0-1f1bdb3cf619_en-GB&amp;_t_hit.pos=2" TargetMode="External"/><Relationship Id="rId17" Type="http://schemas.openxmlformats.org/officeDocument/2006/relationships/hyperlink" Target="https://www.gov.uk/government/publications/domestic-violence-crime-and-victims-amendment-act-2012" TargetMode="External"/><Relationship Id="rId25" Type="http://schemas.openxmlformats.org/officeDocument/2006/relationships/hyperlink" Target="https://www.legislation.gov.uk/ukpga/2006/21" TargetMode="External"/><Relationship Id="rId33" Type="http://schemas.openxmlformats.org/officeDocument/2006/relationships/hyperlink" Target="https://www.legislation.gov.uk/ukpga/2010/15/contents" TargetMode="External"/><Relationship Id="rId38" Type="http://schemas.openxmlformats.org/officeDocument/2006/relationships/hyperlink" Target="https://www.gov.uk/government/publications/early-years-foundation-stage-framework--2" TargetMode="External"/><Relationship Id="rId46" Type="http://schemas.openxmlformats.org/officeDocument/2006/relationships/hyperlink" Target="http://www.legislation.gov.uk/ukpga/2017/16/contents/enacted" TargetMode="External"/><Relationship Id="rId59" Type="http://schemas.openxmlformats.org/officeDocument/2006/relationships/hyperlink" Target="http://www.dacorum.gov.uk/home/environment-street-care/environmental-health" TargetMode="External"/><Relationship Id="rId67" Type="http://schemas.openxmlformats.org/officeDocument/2006/relationships/hyperlink" Target="https://www.legislation.gov.uk/ukpga/2010/15/contents" TargetMode="External"/><Relationship Id="rId20" Type="http://schemas.openxmlformats.org/officeDocument/2006/relationships/hyperlink" Target="https://www.gov.uk/government/publications/the-public-interest-disclosure-act/the-public-interest-disclosure-act" TargetMode="External"/><Relationship Id="rId41" Type="http://schemas.openxmlformats.org/officeDocument/2006/relationships/hyperlink" Target="https://www.legislation.gov.uk/ukpga/1989/41" TargetMode="External"/><Relationship Id="rId54" Type="http://schemas.openxmlformats.org/officeDocument/2006/relationships/hyperlink" Target="https://www.legislation.gov.uk/ukpga/1974/37" TargetMode="External"/><Relationship Id="rId62" Type="http://schemas.openxmlformats.org/officeDocument/2006/relationships/hyperlink" Target="https://ec.europa.eu/food/safety/labelling_nutrition/labelling_legislation_en" TargetMode="External"/><Relationship Id="rId70" Type="http://schemas.openxmlformats.org/officeDocument/2006/relationships/hyperlink" Target="https://www.gov.uk/government/publications/early-years-foundation-stage-framework--2" TargetMode="External"/><Relationship Id="rId75" Type="http://schemas.openxmlformats.org/officeDocument/2006/relationships/hyperlink" Target="https://www.gov.uk/government/publications/uk-physical-activity-guidelines" TargetMode="External"/><Relationship Id="rId1" Type="http://schemas.openxmlformats.org/officeDocument/2006/relationships/hyperlink" Target="https://www.gov.uk/government/publications/what-to-do-if-youre-worried-a-child-is-being-abused--2" TargetMode="External"/><Relationship Id="rId6" Type="http://schemas.openxmlformats.org/officeDocument/2006/relationships/hyperlink" Target="https://www.gov.uk/government/publications/keeping-children-safe-in-education--2" TargetMode="External"/><Relationship Id="rId15" Type="http://schemas.openxmlformats.org/officeDocument/2006/relationships/hyperlink" Target="http://www.legislation.gov.uk/ukpga/2015/9/section/76/enacted" TargetMode="External"/><Relationship Id="rId23" Type="http://schemas.openxmlformats.org/officeDocument/2006/relationships/hyperlink" Target="http://www.legislation.gov.uk/ukpga/2014/6/contents/enacted" TargetMode="External"/><Relationship Id="rId28" Type="http://schemas.openxmlformats.org/officeDocument/2006/relationships/hyperlink" Target="https://www.legislation.gov.uk/ukpga/2001/10/contents" TargetMode="External"/><Relationship Id="rId36" Type="http://schemas.openxmlformats.org/officeDocument/2006/relationships/hyperlink" Target="https://www.legislation.gov.uk/ukpga/2010/15/contents" TargetMode="External"/><Relationship Id="rId49" Type="http://schemas.openxmlformats.org/officeDocument/2006/relationships/hyperlink" Target="mailto:EastofEnglandHPT@phe.gov.uk" TargetMode="External"/><Relationship Id="rId57" Type="http://schemas.openxmlformats.org/officeDocument/2006/relationships/hyperlink" Target="mailto:EastofEnglandHPT@ph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CB8F-3ACA-43BA-B09B-5421FFB3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338</Pages>
  <Words>90541</Words>
  <Characters>516089</Characters>
  <Application>Microsoft Office Word</Application>
  <DocSecurity>0</DocSecurity>
  <Lines>4300</Lines>
  <Paragraphs>1210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605420</CharactersWithSpaces>
  <SharedDoc>false</SharedDoc>
  <HLinks>
    <vt:vector size="936" baseType="variant">
      <vt:variant>
        <vt:i4>2556021</vt:i4>
      </vt:variant>
      <vt:variant>
        <vt:i4>789</vt:i4>
      </vt:variant>
      <vt:variant>
        <vt:i4>0</vt:i4>
      </vt:variant>
      <vt:variant>
        <vt:i4>5</vt:i4>
      </vt:variant>
      <vt:variant>
        <vt:lpwstr>http://www.ndna.org.uk/training</vt:lpwstr>
      </vt:variant>
      <vt:variant>
        <vt:lpwstr/>
      </vt:variant>
      <vt:variant>
        <vt:i4>3276906</vt:i4>
      </vt:variant>
      <vt:variant>
        <vt:i4>786</vt:i4>
      </vt:variant>
      <vt:variant>
        <vt:i4>0</vt:i4>
      </vt:variant>
      <vt:variant>
        <vt:i4>5</vt:i4>
      </vt:variant>
      <vt:variant>
        <vt:lpwstr>http://www.ndna.org.uk/quality</vt:lpwstr>
      </vt:variant>
      <vt:variant>
        <vt:lpwstr/>
      </vt:variant>
      <vt:variant>
        <vt:i4>5046298</vt:i4>
      </vt:variant>
      <vt:variant>
        <vt:i4>783</vt:i4>
      </vt:variant>
      <vt:variant>
        <vt:i4>0</vt:i4>
      </vt:variant>
      <vt:variant>
        <vt:i4>5</vt:i4>
      </vt:variant>
      <vt:variant>
        <vt:lpwstr>http://www.ndna.org.uk/membership</vt:lpwstr>
      </vt:variant>
      <vt:variant>
        <vt:lpwstr/>
      </vt:variant>
      <vt:variant>
        <vt:i4>3080294</vt:i4>
      </vt:variant>
      <vt:variant>
        <vt:i4>780</vt:i4>
      </vt:variant>
      <vt:variant>
        <vt:i4>0</vt:i4>
      </vt:variant>
      <vt:variant>
        <vt:i4>5</vt:i4>
      </vt:variant>
      <vt:variant>
        <vt:lpwstr>http://www.ndna.org.uk/publications</vt:lpwstr>
      </vt:variant>
      <vt:variant>
        <vt:lpwstr/>
      </vt:variant>
      <vt:variant>
        <vt:i4>3276818</vt:i4>
      </vt:variant>
      <vt:variant>
        <vt:i4>777</vt:i4>
      </vt:variant>
      <vt:variant>
        <vt:i4>0</vt:i4>
      </vt:variant>
      <vt:variant>
        <vt:i4>5</vt:i4>
      </vt:variant>
      <vt:variant>
        <vt:lpwstr/>
      </vt:variant>
      <vt:variant>
        <vt:lpwstr>co_anchor_a486023_1</vt:lpwstr>
      </vt:variant>
      <vt:variant>
        <vt:i4>3080294</vt:i4>
      </vt:variant>
      <vt:variant>
        <vt:i4>774</vt:i4>
      </vt:variant>
      <vt:variant>
        <vt:i4>0</vt:i4>
      </vt:variant>
      <vt:variant>
        <vt:i4>5</vt:i4>
      </vt:variant>
      <vt:variant>
        <vt:lpwstr>http://www.ndna.org.uk/publications</vt:lpwstr>
      </vt:variant>
      <vt:variant>
        <vt:lpwstr/>
      </vt:variant>
      <vt:variant>
        <vt:i4>327773</vt:i4>
      </vt:variant>
      <vt:variant>
        <vt:i4>771</vt:i4>
      </vt:variant>
      <vt:variant>
        <vt:i4>0</vt:i4>
      </vt:variant>
      <vt:variant>
        <vt:i4>5</vt:i4>
      </vt:variant>
      <vt:variant>
        <vt:lpwstr>http://www.uk-sands.org/</vt:lpwstr>
      </vt:variant>
      <vt:variant>
        <vt:lpwstr/>
      </vt:variant>
      <vt:variant>
        <vt:i4>3211367</vt:i4>
      </vt:variant>
      <vt:variant>
        <vt:i4>768</vt:i4>
      </vt:variant>
      <vt:variant>
        <vt:i4>0</vt:i4>
      </vt:variant>
      <vt:variant>
        <vt:i4>5</vt:i4>
      </vt:variant>
      <vt:variant>
        <vt:lpwstr>http://www.bacp.co.uk/</vt:lpwstr>
      </vt:variant>
      <vt:variant>
        <vt:lpwstr/>
      </vt:variant>
      <vt:variant>
        <vt:i4>3932253</vt:i4>
      </vt:variant>
      <vt:variant>
        <vt:i4>765</vt:i4>
      </vt:variant>
      <vt:variant>
        <vt:i4>0</vt:i4>
      </vt:variant>
      <vt:variant>
        <vt:i4>5</vt:i4>
      </vt:variant>
      <vt:variant>
        <vt:lpwstr>mailto:helpline@cruse.org.uk</vt:lpwstr>
      </vt:variant>
      <vt:variant>
        <vt:lpwstr/>
      </vt:variant>
      <vt:variant>
        <vt:i4>2424877</vt:i4>
      </vt:variant>
      <vt:variant>
        <vt:i4>762</vt:i4>
      </vt:variant>
      <vt:variant>
        <vt:i4>0</vt:i4>
      </vt:variant>
      <vt:variant>
        <vt:i4>5</vt:i4>
      </vt:variant>
      <vt:variant>
        <vt:lpwstr>http://www.crusebereavementcare.org.uk/</vt:lpwstr>
      </vt:variant>
      <vt:variant>
        <vt:lpwstr/>
      </vt:variant>
      <vt:variant>
        <vt:i4>3538994</vt:i4>
      </vt:variant>
      <vt:variant>
        <vt:i4>759</vt:i4>
      </vt:variant>
      <vt:variant>
        <vt:i4>0</vt:i4>
      </vt:variant>
      <vt:variant>
        <vt:i4>5</vt:i4>
      </vt:variant>
      <vt:variant>
        <vt:lpwstr>http://www.childbereavementuk.org/</vt:lpwstr>
      </vt:variant>
      <vt:variant>
        <vt:lpwstr/>
      </vt:variant>
      <vt:variant>
        <vt:i4>4522077</vt:i4>
      </vt:variant>
      <vt:variant>
        <vt:i4>756</vt:i4>
      </vt:variant>
      <vt:variant>
        <vt:i4>0</vt:i4>
      </vt:variant>
      <vt:variant>
        <vt:i4>5</vt:i4>
      </vt:variant>
      <vt:variant>
        <vt:lpwstr>https://www.priorygroup.com/</vt:lpwstr>
      </vt:variant>
      <vt:variant>
        <vt:lpwstr/>
      </vt:variant>
      <vt:variant>
        <vt:i4>3014691</vt:i4>
      </vt:variant>
      <vt:variant>
        <vt:i4>753</vt:i4>
      </vt:variant>
      <vt:variant>
        <vt:i4>0</vt:i4>
      </vt:variant>
      <vt:variant>
        <vt:i4>5</vt:i4>
      </vt:variant>
      <vt:variant>
        <vt:lpwstr>http://www.samaritans.org/</vt:lpwstr>
      </vt:variant>
      <vt:variant>
        <vt:lpwstr/>
      </vt:variant>
      <vt:variant>
        <vt:i4>2818083</vt:i4>
      </vt:variant>
      <vt:variant>
        <vt:i4>750</vt:i4>
      </vt:variant>
      <vt:variant>
        <vt:i4>0</vt:i4>
      </vt:variant>
      <vt:variant>
        <vt:i4>5</vt:i4>
      </vt:variant>
      <vt:variant>
        <vt:lpwstr>http://www.lullabytrust.org.uk/</vt:lpwstr>
      </vt:variant>
      <vt:variant>
        <vt:lpwstr/>
      </vt:variant>
      <vt:variant>
        <vt:i4>8257593</vt:i4>
      </vt:variant>
      <vt:variant>
        <vt:i4>747</vt:i4>
      </vt:variant>
      <vt:variant>
        <vt:i4>0</vt:i4>
      </vt:variant>
      <vt:variant>
        <vt:i4>5</vt:i4>
      </vt:variant>
      <vt:variant>
        <vt:lpwstr>http://www.foundationyears.org.uk/</vt:lpwstr>
      </vt:variant>
      <vt:variant>
        <vt:lpwstr/>
      </vt:variant>
      <vt:variant>
        <vt:i4>2097195</vt:i4>
      </vt:variant>
      <vt:variant>
        <vt:i4>744</vt:i4>
      </vt:variant>
      <vt:variant>
        <vt:i4>0</vt:i4>
      </vt:variant>
      <vt:variant>
        <vt:i4>5</vt:i4>
      </vt:variant>
      <vt:variant>
        <vt:lpwstr>http://www.childcarseats.org.uk/the-law/cars-taxis-private-hire-vehicles-vans-and-goods-vehicles/</vt:lpwstr>
      </vt:variant>
      <vt:variant>
        <vt:lpwstr>under-three</vt:lpwstr>
      </vt:variant>
      <vt:variant>
        <vt:i4>8192105</vt:i4>
      </vt:variant>
      <vt:variant>
        <vt:i4>741</vt:i4>
      </vt:variant>
      <vt:variant>
        <vt:i4>0</vt:i4>
      </vt:variant>
      <vt:variant>
        <vt:i4>5</vt:i4>
      </vt:variant>
      <vt:variant>
        <vt:lpwstr>http://www.childcarseats.org.uk/types-of-seat/</vt:lpwstr>
      </vt:variant>
      <vt:variant>
        <vt:lpwstr/>
      </vt:variant>
      <vt:variant>
        <vt:i4>6094931</vt:i4>
      </vt:variant>
      <vt:variant>
        <vt:i4>738</vt:i4>
      </vt:variant>
      <vt:variant>
        <vt:i4>0</vt:i4>
      </vt:variant>
      <vt:variant>
        <vt:i4>5</vt:i4>
      </vt:variant>
      <vt:variant>
        <vt:lpwstr>https://www.nhs.uk/conditions/minor-head-injury/</vt:lpwstr>
      </vt:variant>
      <vt:variant>
        <vt:lpwstr/>
      </vt:variant>
      <vt:variant>
        <vt:i4>3670119</vt:i4>
      </vt:variant>
      <vt:variant>
        <vt:i4>735</vt:i4>
      </vt:variant>
      <vt:variant>
        <vt:i4>0</vt:i4>
      </vt:variant>
      <vt:variant>
        <vt:i4>5</vt:i4>
      </vt:variant>
      <vt:variant>
        <vt:lpwstr>http://www.hse.gov.uk/riddor/report.htm</vt:lpwstr>
      </vt:variant>
      <vt:variant>
        <vt:lpwstr/>
      </vt:variant>
      <vt:variant>
        <vt:i4>3276861</vt:i4>
      </vt:variant>
      <vt:variant>
        <vt:i4>732</vt:i4>
      </vt:variant>
      <vt:variant>
        <vt:i4>0</vt:i4>
      </vt:variant>
      <vt:variant>
        <vt:i4>5</vt:i4>
      </vt:variant>
      <vt:variant>
        <vt:lpwstr>http://www.acas.org.uk/</vt:lpwstr>
      </vt:variant>
      <vt:variant>
        <vt:lpwstr/>
      </vt:variant>
      <vt:variant>
        <vt:i4>3276861</vt:i4>
      </vt:variant>
      <vt:variant>
        <vt:i4>729</vt:i4>
      </vt:variant>
      <vt:variant>
        <vt:i4>0</vt:i4>
      </vt:variant>
      <vt:variant>
        <vt:i4>5</vt:i4>
      </vt:variant>
      <vt:variant>
        <vt:lpwstr>http://www.acas.org.uk/</vt:lpwstr>
      </vt:variant>
      <vt:variant>
        <vt:lpwstr/>
      </vt:variant>
      <vt:variant>
        <vt:i4>7012411</vt:i4>
      </vt:variant>
      <vt:variant>
        <vt:i4>726</vt:i4>
      </vt:variant>
      <vt:variant>
        <vt:i4>0</vt:i4>
      </vt:variant>
      <vt:variant>
        <vt:i4>5</vt:i4>
      </vt:variant>
      <vt:variant>
        <vt:lpwstr>https://ico.org.uk/</vt:lpwstr>
      </vt:variant>
      <vt:variant>
        <vt:lpwstr/>
      </vt:variant>
      <vt:variant>
        <vt:i4>3342443</vt:i4>
      </vt:variant>
      <vt:variant>
        <vt:i4>723</vt:i4>
      </vt:variant>
      <vt:variant>
        <vt:i4>0</vt:i4>
      </vt:variant>
      <vt:variant>
        <vt:i4>5</vt:i4>
      </vt:variant>
      <vt:variant>
        <vt:lpwstr>http://www.npcc.police.uk/NPCCBusinessAreas/WeaponAttacksStaySafe.aspx</vt:lpwstr>
      </vt:variant>
      <vt:variant>
        <vt:lpwstr/>
      </vt:variant>
      <vt:variant>
        <vt:i4>7143463</vt:i4>
      </vt:variant>
      <vt:variant>
        <vt:i4>720</vt:i4>
      </vt:variant>
      <vt:variant>
        <vt:i4>0</vt:i4>
      </vt:variant>
      <vt:variant>
        <vt:i4>5</vt:i4>
      </vt:variant>
      <vt:variant>
        <vt:lpwstr>http://www.hse.gov.uk/</vt:lpwstr>
      </vt:variant>
      <vt:variant>
        <vt:lpwstr/>
      </vt:variant>
      <vt:variant>
        <vt:i4>7864340</vt:i4>
      </vt:variant>
      <vt:variant>
        <vt:i4>717</vt:i4>
      </vt:variant>
      <vt:variant>
        <vt:i4>0</vt:i4>
      </vt:variant>
      <vt:variant>
        <vt:i4>5</vt:i4>
      </vt:variant>
      <vt:variant>
        <vt:lpwstr>mailto:enquiries@ofsted.gov.uk</vt:lpwstr>
      </vt:variant>
      <vt:variant>
        <vt:lpwstr/>
      </vt:variant>
      <vt:variant>
        <vt:i4>3932281</vt:i4>
      </vt:variant>
      <vt:variant>
        <vt:i4>714</vt:i4>
      </vt:variant>
      <vt:variant>
        <vt:i4>0</vt:i4>
      </vt:variant>
      <vt:variant>
        <vt:i4>5</vt:i4>
      </vt:variant>
      <vt:variant>
        <vt:lpwstr>http://www.citation.co.uk/</vt:lpwstr>
      </vt:variant>
      <vt:variant>
        <vt:lpwstr/>
      </vt:variant>
      <vt:variant>
        <vt:i4>7143463</vt:i4>
      </vt:variant>
      <vt:variant>
        <vt:i4>711</vt:i4>
      </vt:variant>
      <vt:variant>
        <vt:i4>0</vt:i4>
      </vt:variant>
      <vt:variant>
        <vt:i4>5</vt:i4>
      </vt:variant>
      <vt:variant>
        <vt:lpwstr>http://www.hse.gov.uk/</vt:lpwstr>
      </vt:variant>
      <vt:variant>
        <vt:lpwstr/>
      </vt:variant>
      <vt:variant>
        <vt:i4>2031707</vt:i4>
      </vt:variant>
      <vt:variant>
        <vt:i4>708</vt:i4>
      </vt:variant>
      <vt:variant>
        <vt:i4>0</vt:i4>
      </vt:variant>
      <vt:variant>
        <vt:i4>5</vt:i4>
      </vt:variant>
      <vt:variant>
        <vt:lpwstr>http://www.hse.gov.uk/risk/fivesteps.htm</vt:lpwstr>
      </vt:variant>
      <vt:variant>
        <vt:lpwstr/>
      </vt:variant>
      <vt:variant>
        <vt:i4>2097195</vt:i4>
      </vt:variant>
      <vt:variant>
        <vt:i4>705</vt:i4>
      </vt:variant>
      <vt:variant>
        <vt:i4>0</vt:i4>
      </vt:variant>
      <vt:variant>
        <vt:i4>5</vt:i4>
      </vt:variant>
      <vt:variant>
        <vt:lpwstr>http://www.childcarseats.org.uk/the-law/cars-taxis-private-hire-vehicles-vans-and-goods-vehicles/</vt:lpwstr>
      </vt:variant>
      <vt:variant>
        <vt:lpwstr>under-three</vt:lpwstr>
      </vt:variant>
      <vt:variant>
        <vt:i4>8192105</vt:i4>
      </vt:variant>
      <vt:variant>
        <vt:i4>702</vt:i4>
      </vt:variant>
      <vt:variant>
        <vt:i4>0</vt:i4>
      </vt:variant>
      <vt:variant>
        <vt:i4>5</vt:i4>
      </vt:variant>
      <vt:variant>
        <vt:lpwstr>http://www.childcarseats.org.uk/types-of-seat/</vt:lpwstr>
      </vt:variant>
      <vt:variant>
        <vt:lpwstr/>
      </vt:variant>
      <vt:variant>
        <vt:i4>1703948</vt:i4>
      </vt:variant>
      <vt:variant>
        <vt:i4>699</vt:i4>
      </vt:variant>
      <vt:variant>
        <vt:i4>0</vt:i4>
      </vt:variant>
      <vt:variant>
        <vt:i4>5</vt:i4>
      </vt:variant>
      <vt:variant>
        <vt:lpwstr>https://moodle.ndna.org.uk/course/index.php?categoryid=27</vt:lpwstr>
      </vt:variant>
      <vt:variant>
        <vt:lpwstr/>
      </vt:variant>
      <vt:variant>
        <vt:i4>7471151</vt:i4>
      </vt:variant>
      <vt:variant>
        <vt:i4>696</vt:i4>
      </vt:variant>
      <vt:variant>
        <vt:i4>0</vt:i4>
      </vt:variant>
      <vt:variant>
        <vt:i4>5</vt:i4>
      </vt:variant>
      <vt:variant>
        <vt:lpwstr>http://www.ndna.org.uk/NDNA/Shop/previews/EYFS_april_2017.aspx</vt:lpwstr>
      </vt:variant>
      <vt:variant>
        <vt:lpwstr/>
      </vt:variant>
      <vt:variant>
        <vt:i4>2556021</vt:i4>
      </vt:variant>
      <vt:variant>
        <vt:i4>693</vt:i4>
      </vt:variant>
      <vt:variant>
        <vt:i4>0</vt:i4>
      </vt:variant>
      <vt:variant>
        <vt:i4>5</vt:i4>
      </vt:variant>
      <vt:variant>
        <vt:lpwstr>http://www.ndna.org.uk/training</vt:lpwstr>
      </vt:variant>
      <vt:variant>
        <vt:lpwstr/>
      </vt:variant>
      <vt:variant>
        <vt:i4>3276840</vt:i4>
      </vt:variant>
      <vt:variant>
        <vt:i4>690</vt:i4>
      </vt:variant>
      <vt:variant>
        <vt:i4>0</vt:i4>
      </vt:variant>
      <vt:variant>
        <vt:i4>5</vt:i4>
      </vt:variant>
      <vt:variant>
        <vt:lpwstr>http://www.ndna.org.uk/</vt:lpwstr>
      </vt:variant>
      <vt:variant>
        <vt:lpwstr/>
      </vt:variant>
      <vt:variant>
        <vt:i4>3276840</vt:i4>
      </vt:variant>
      <vt:variant>
        <vt:i4>687</vt:i4>
      </vt:variant>
      <vt:variant>
        <vt:i4>0</vt:i4>
      </vt:variant>
      <vt:variant>
        <vt:i4>5</vt:i4>
      </vt:variant>
      <vt:variant>
        <vt:lpwstr>http://www.ndna.org.uk/</vt:lpwstr>
      </vt:variant>
      <vt:variant>
        <vt:lpwstr/>
      </vt:variant>
      <vt:variant>
        <vt:i4>3276840</vt:i4>
      </vt:variant>
      <vt:variant>
        <vt:i4>684</vt:i4>
      </vt:variant>
      <vt:variant>
        <vt:i4>0</vt:i4>
      </vt:variant>
      <vt:variant>
        <vt:i4>5</vt:i4>
      </vt:variant>
      <vt:variant>
        <vt:lpwstr>http://www.ndna.org.uk/</vt:lpwstr>
      </vt:variant>
      <vt:variant>
        <vt:lpwstr/>
      </vt:variant>
      <vt:variant>
        <vt:i4>8257593</vt:i4>
      </vt:variant>
      <vt:variant>
        <vt:i4>681</vt:i4>
      </vt:variant>
      <vt:variant>
        <vt:i4>0</vt:i4>
      </vt:variant>
      <vt:variant>
        <vt:i4>5</vt:i4>
      </vt:variant>
      <vt:variant>
        <vt:lpwstr>http://www.foundationyears.org.uk/</vt:lpwstr>
      </vt:variant>
      <vt:variant>
        <vt:lpwstr/>
      </vt:variant>
      <vt:variant>
        <vt:i4>3276840</vt:i4>
      </vt:variant>
      <vt:variant>
        <vt:i4>678</vt:i4>
      </vt:variant>
      <vt:variant>
        <vt:i4>0</vt:i4>
      </vt:variant>
      <vt:variant>
        <vt:i4>5</vt:i4>
      </vt:variant>
      <vt:variant>
        <vt:lpwstr>http://www.ndna.org.uk/</vt:lpwstr>
      </vt:variant>
      <vt:variant>
        <vt:lpwstr/>
      </vt:variant>
      <vt:variant>
        <vt:i4>4718643</vt:i4>
      </vt:variant>
      <vt:variant>
        <vt:i4>675</vt:i4>
      </vt:variant>
      <vt:variant>
        <vt:i4>0</vt:i4>
      </vt:variant>
      <vt:variant>
        <vt:i4>5</vt:i4>
      </vt:variant>
      <vt:variant>
        <vt:lpwstr>http://www.ndna.org.uk/NDNA/Membership/Member_hub/Legal_helpline/NDNA/membership_section/free_ndna_helplines.aspx?hkey=9ed396f4-b561-4e58-9702-3b8ef306d6d9</vt:lpwstr>
      </vt:variant>
      <vt:variant>
        <vt:lpwstr/>
      </vt:variant>
      <vt:variant>
        <vt:i4>5046298</vt:i4>
      </vt:variant>
      <vt:variant>
        <vt:i4>672</vt:i4>
      </vt:variant>
      <vt:variant>
        <vt:i4>0</vt:i4>
      </vt:variant>
      <vt:variant>
        <vt:i4>5</vt:i4>
      </vt:variant>
      <vt:variant>
        <vt:lpwstr>http://www.ndna.org.uk/membership</vt:lpwstr>
      </vt:variant>
      <vt:variant>
        <vt:lpwstr/>
      </vt:variant>
      <vt:variant>
        <vt:i4>1966141</vt:i4>
      </vt:variant>
      <vt:variant>
        <vt:i4>665</vt:i4>
      </vt:variant>
      <vt:variant>
        <vt:i4>0</vt:i4>
      </vt:variant>
      <vt:variant>
        <vt:i4>5</vt:i4>
      </vt:variant>
      <vt:variant>
        <vt:lpwstr/>
      </vt:variant>
      <vt:variant>
        <vt:lpwstr>_Toc528073788</vt:lpwstr>
      </vt:variant>
      <vt:variant>
        <vt:i4>1966141</vt:i4>
      </vt:variant>
      <vt:variant>
        <vt:i4>659</vt:i4>
      </vt:variant>
      <vt:variant>
        <vt:i4>0</vt:i4>
      </vt:variant>
      <vt:variant>
        <vt:i4>5</vt:i4>
      </vt:variant>
      <vt:variant>
        <vt:lpwstr/>
      </vt:variant>
      <vt:variant>
        <vt:lpwstr>_Toc528073787</vt:lpwstr>
      </vt:variant>
      <vt:variant>
        <vt:i4>1966141</vt:i4>
      </vt:variant>
      <vt:variant>
        <vt:i4>653</vt:i4>
      </vt:variant>
      <vt:variant>
        <vt:i4>0</vt:i4>
      </vt:variant>
      <vt:variant>
        <vt:i4>5</vt:i4>
      </vt:variant>
      <vt:variant>
        <vt:lpwstr/>
      </vt:variant>
      <vt:variant>
        <vt:lpwstr>_Toc528073786</vt:lpwstr>
      </vt:variant>
      <vt:variant>
        <vt:i4>1966141</vt:i4>
      </vt:variant>
      <vt:variant>
        <vt:i4>647</vt:i4>
      </vt:variant>
      <vt:variant>
        <vt:i4>0</vt:i4>
      </vt:variant>
      <vt:variant>
        <vt:i4>5</vt:i4>
      </vt:variant>
      <vt:variant>
        <vt:lpwstr/>
      </vt:variant>
      <vt:variant>
        <vt:lpwstr>_Toc528073785</vt:lpwstr>
      </vt:variant>
      <vt:variant>
        <vt:i4>1966141</vt:i4>
      </vt:variant>
      <vt:variant>
        <vt:i4>641</vt:i4>
      </vt:variant>
      <vt:variant>
        <vt:i4>0</vt:i4>
      </vt:variant>
      <vt:variant>
        <vt:i4>5</vt:i4>
      </vt:variant>
      <vt:variant>
        <vt:lpwstr/>
      </vt:variant>
      <vt:variant>
        <vt:lpwstr>_Toc528073784</vt:lpwstr>
      </vt:variant>
      <vt:variant>
        <vt:i4>1966141</vt:i4>
      </vt:variant>
      <vt:variant>
        <vt:i4>635</vt:i4>
      </vt:variant>
      <vt:variant>
        <vt:i4>0</vt:i4>
      </vt:variant>
      <vt:variant>
        <vt:i4>5</vt:i4>
      </vt:variant>
      <vt:variant>
        <vt:lpwstr/>
      </vt:variant>
      <vt:variant>
        <vt:lpwstr>_Toc528073783</vt:lpwstr>
      </vt:variant>
      <vt:variant>
        <vt:i4>1966141</vt:i4>
      </vt:variant>
      <vt:variant>
        <vt:i4>629</vt:i4>
      </vt:variant>
      <vt:variant>
        <vt:i4>0</vt:i4>
      </vt:variant>
      <vt:variant>
        <vt:i4>5</vt:i4>
      </vt:variant>
      <vt:variant>
        <vt:lpwstr/>
      </vt:variant>
      <vt:variant>
        <vt:lpwstr>_Toc528073782</vt:lpwstr>
      </vt:variant>
      <vt:variant>
        <vt:i4>1966141</vt:i4>
      </vt:variant>
      <vt:variant>
        <vt:i4>623</vt:i4>
      </vt:variant>
      <vt:variant>
        <vt:i4>0</vt:i4>
      </vt:variant>
      <vt:variant>
        <vt:i4>5</vt:i4>
      </vt:variant>
      <vt:variant>
        <vt:lpwstr/>
      </vt:variant>
      <vt:variant>
        <vt:lpwstr>_Toc528073781</vt:lpwstr>
      </vt:variant>
      <vt:variant>
        <vt:i4>1966141</vt:i4>
      </vt:variant>
      <vt:variant>
        <vt:i4>617</vt:i4>
      </vt:variant>
      <vt:variant>
        <vt:i4>0</vt:i4>
      </vt:variant>
      <vt:variant>
        <vt:i4>5</vt:i4>
      </vt:variant>
      <vt:variant>
        <vt:lpwstr/>
      </vt:variant>
      <vt:variant>
        <vt:lpwstr>_Toc528073780</vt:lpwstr>
      </vt:variant>
      <vt:variant>
        <vt:i4>1114173</vt:i4>
      </vt:variant>
      <vt:variant>
        <vt:i4>611</vt:i4>
      </vt:variant>
      <vt:variant>
        <vt:i4>0</vt:i4>
      </vt:variant>
      <vt:variant>
        <vt:i4>5</vt:i4>
      </vt:variant>
      <vt:variant>
        <vt:lpwstr/>
      </vt:variant>
      <vt:variant>
        <vt:lpwstr>_Toc528073779</vt:lpwstr>
      </vt:variant>
      <vt:variant>
        <vt:i4>1114173</vt:i4>
      </vt:variant>
      <vt:variant>
        <vt:i4>605</vt:i4>
      </vt:variant>
      <vt:variant>
        <vt:i4>0</vt:i4>
      </vt:variant>
      <vt:variant>
        <vt:i4>5</vt:i4>
      </vt:variant>
      <vt:variant>
        <vt:lpwstr/>
      </vt:variant>
      <vt:variant>
        <vt:lpwstr>_Toc528073778</vt:lpwstr>
      </vt:variant>
      <vt:variant>
        <vt:i4>1114173</vt:i4>
      </vt:variant>
      <vt:variant>
        <vt:i4>599</vt:i4>
      </vt:variant>
      <vt:variant>
        <vt:i4>0</vt:i4>
      </vt:variant>
      <vt:variant>
        <vt:i4>5</vt:i4>
      </vt:variant>
      <vt:variant>
        <vt:lpwstr/>
      </vt:variant>
      <vt:variant>
        <vt:lpwstr>_Toc528073777</vt:lpwstr>
      </vt:variant>
      <vt:variant>
        <vt:i4>1114173</vt:i4>
      </vt:variant>
      <vt:variant>
        <vt:i4>593</vt:i4>
      </vt:variant>
      <vt:variant>
        <vt:i4>0</vt:i4>
      </vt:variant>
      <vt:variant>
        <vt:i4>5</vt:i4>
      </vt:variant>
      <vt:variant>
        <vt:lpwstr/>
      </vt:variant>
      <vt:variant>
        <vt:lpwstr>_Toc528073776</vt:lpwstr>
      </vt:variant>
      <vt:variant>
        <vt:i4>1114173</vt:i4>
      </vt:variant>
      <vt:variant>
        <vt:i4>587</vt:i4>
      </vt:variant>
      <vt:variant>
        <vt:i4>0</vt:i4>
      </vt:variant>
      <vt:variant>
        <vt:i4>5</vt:i4>
      </vt:variant>
      <vt:variant>
        <vt:lpwstr/>
      </vt:variant>
      <vt:variant>
        <vt:lpwstr>_Toc528073775</vt:lpwstr>
      </vt:variant>
      <vt:variant>
        <vt:i4>1114173</vt:i4>
      </vt:variant>
      <vt:variant>
        <vt:i4>581</vt:i4>
      </vt:variant>
      <vt:variant>
        <vt:i4>0</vt:i4>
      </vt:variant>
      <vt:variant>
        <vt:i4>5</vt:i4>
      </vt:variant>
      <vt:variant>
        <vt:lpwstr/>
      </vt:variant>
      <vt:variant>
        <vt:lpwstr>_Toc528073774</vt:lpwstr>
      </vt:variant>
      <vt:variant>
        <vt:i4>1114173</vt:i4>
      </vt:variant>
      <vt:variant>
        <vt:i4>575</vt:i4>
      </vt:variant>
      <vt:variant>
        <vt:i4>0</vt:i4>
      </vt:variant>
      <vt:variant>
        <vt:i4>5</vt:i4>
      </vt:variant>
      <vt:variant>
        <vt:lpwstr/>
      </vt:variant>
      <vt:variant>
        <vt:lpwstr>_Toc528073773</vt:lpwstr>
      </vt:variant>
      <vt:variant>
        <vt:i4>1114173</vt:i4>
      </vt:variant>
      <vt:variant>
        <vt:i4>569</vt:i4>
      </vt:variant>
      <vt:variant>
        <vt:i4>0</vt:i4>
      </vt:variant>
      <vt:variant>
        <vt:i4>5</vt:i4>
      </vt:variant>
      <vt:variant>
        <vt:lpwstr/>
      </vt:variant>
      <vt:variant>
        <vt:lpwstr>_Toc528073772</vt:lpwstr>
      </vt:variant>
      <vt:variant>
        <vt:i4>1114173</vt:i4>
      </vt:variant>
      <vt:variant>
        <vt:i4>563</vt:i4>
      </vt:variant>
      <vt:variant>
        <vt:i4>0</vt:i4>
      </vt:variant>
      <vt:variant>
        <vt:i4>5</vt:i4>
      </vt:variant>
      <vt:variant>
        <vt:lpwstr/>
      </vt:variant>
      <vt:variant>
        <vt:lpwstr>_Toc528073771</vt:lpwstr>
      </vt:variant>
      <vt:variant>
        <vt:i4>1114173</vt:i4>
      </vt:variant>
      <vt:variant>
        <vt:i4>557</vt:i4>
      </vt:variant>
      <vt:variant>
        <vt:i4>0</vt:i4>
      </vt:variant>
      <vt:variant>
        <vt:i4>5</vt:i4>
      </vt:variant>
      <vt:variant>
        <vt:lpwstr/>
      </vt:variant>
      <vt:variant>
        <vt:lpwstr>_Toc528073770</vt:lpwstr>
      </vt:variant>
      <vt:variant>
        <vt:i4>1048637</vt:i4>
      </vt:variant>
      <vt:variant>
        <vt:i4>551</vt:i4>
      </vt:variant>
      <vt:variant>
        <vt:i4>0</vt:i4>
      </vt:variant>
      <vt:variant>
        <vt:i4>5</vt:i4>
      </vt:variant>
      <vt:variant>
        <vt:lpwstr/>
      </vt:variant>
      <vt:variant>
        <vt:lpwstr>_Toc528073769</vt:lpwstr>
      </vt:variant>
      <vt:variant>
        <vt:i4>1048637</vt:i4>
      </vt:variant>
      <vt:variant>
        <vt:i4>545</vt:i4>
      </vt:variant>
      <vt:variant>
        <vt:i4>0</vt:i4>
      </vt:variant>
      <vt:variant>
        <vt:i4>5</vt:i4>
      </vt:variant>
      <vt:variant>
        <vt:lpwstr/>
      </vt:variant>
      <vt:variant>
        <vt:lpwstr>_Toc528073768</vt:lpwstr>
      </vt:variant>
      <vt:variant>
        <vt:i4>1048637</vt:i4>
      </vt:variant>
      <vt:variant>
        <vt:i4>539</vt:i4>
      </vt:variant>
      <vt:variant>
        <vt:i4>0</vt:i4>
      </vt:variant>
      <vt:variant>
        <vt:i4>5</vt:i4>
      </vt:variant>
      <vt:variant>
        <vt:lpwstr/>
      </vt:variant>
      <vt:variant>
        <vt:lpwstr>_Toc528073767</vt:lpwstr>
      </vt:variant>
      <vt:variant>
        <vt:i4>1048637</vt:i4>
      </vt:variant>
      <vt:variant>
        <vt:i4>533</vt:i4>
      </vt:variant>
      <vt:variant>
        <vt:i4>0</vt:i4>
      </vt:variant>
      <vt:variant>
        <vt:i4>5</vt:i4>
      </vt:variant>
      <vt:variant>
        <vt:lpwstr/>
      </vt:variant>
      <vt:variant>
        <vt:lpwstr>_Toc528073766</vt:lpwstr>
      </vt:variant>
      <vt:variant>
        <vt:i4>1048637</vt:i4>
      </vt:variant>
      <vt:variant>
        <vt:i4>527</vt:i4>
      </vt:variant>
      <vt:variant>
        <vt:i4>0</vt:i4>
      </vt:variant>
      <vt:variant>
        <vt:i4>5</vt:i4>
      </vt:variant>
      <vt:variant>
        <vt:lpwstr/>
      </vt:variant>
      <vt:variant>
        <vt:lpwstr>_Toc528073765</vt:lpwstr>
      </vt:variant>
      <vt:variant>
        <vt:i4>1048637</vt:i4>
      </vt:variant>
      <vt:variant>
        <vt:i4>521</vt:i4>
      </vt:variant>
      <vt:variant>
        <vt:i4>0</vt:i4>
      </vt:variant>
      <vt:variant>
        <vt:i4>5</vt:i4>
      </vt:variant>
      <vt:variant>
        <vt:lpwstr/>
      </vt:variant>
      <vt:variant>
        <vt:lpwstr>_Toc528073764</vt:lpwstr>
      </vt:variant>
      <vt:variant>
        <vt:i4>1048637</vt:i4>
      </vt:variant>
      <vt:variant>
        <vt:i4>515</vt:i4>
      </vt:variant>
      <vt:variant>
        <vt:i4>0</vt:i4>
      </vt:variant>
      <vt:variant>
        <vt:i4>5</vt:i4>
      </vt:variant>
      <vt:variant>
        <vt:lpwstr/>
      </vt:variant>
      <vt:variant>
        <vt:lpwstr>_Toc528073763</vt:lpwstr>
      </vt:variant>
      <vt:variant>
        <vt:i4>1048637</vt:i4>
      </vt:variant>
      <vt:variant>
        <vt:i4>509</vt:i4>
      </vt:variant>
      <vt:variant>
        <vt:i4>0</vt:i4>
      </vt:variant>
      <vt:variant>
        <vt:i4>5</vt:i4>
      </vt:variant>
      <vt:variant>
        <vt:lpwstr/>
      </vt:variant>
      <vt:variant>
        <vt:lpwstr>_Toc528073762</vt:lpwstr>
      </vt:variant>
      <vt:variant>
        <vt:i4>1048637</vt:i4>
      </vt:variant>
      <vt:variant>
        <vt:i4>503</vt:i4>
      </vt:variant>
      <vt:variant>
        <vt:i4>0</vt:i4>
      </vt:variant>
      <vt:variant>
        <vt:i4>5</vt:i4>
      </vt:variant>
      <vt:variant>
        <vt:lpwstr/>
      </vt:variant>
      <vt:variant>
        <vt:lpwstr>_Toc528073761</vt:lpwstr>
      </vt:variant>
      <vt:variant>
        <vt:i4>1048637</vt:i4>
      </vt:variant>
      <vt:variant>
        <vt:i4>497</vt:i4>
      </vt:variant>
      <vt:variant>
        <vt:i4>0</vt:i4>
      </vt:variant>
      <vt:variant>
        <vt:i4>5</vt:i4>
      </vt:variant>
      <vt:variant>
        <vt:lpwstr/>
      </vt:variant>
      <vt:variant>
        <vt:lpwstr>_Toc528073760</vt:lpwstr>
      </vt:variant>
      <vt:variant>
        <vt:i4>1245245</vt:i4>
      </vt:variant>
      <vt:variant>
        <vt:i4>491</vt:i4>
      </vt:variant>
      <vt:variant>
        <vt:i4>0</vt:i4>
      </vt:variant>
      <vt:variant>
        <vt:i4>5</vt:i4>
      </vt:variant>
      <vt:variant>
        <vt:lpwstr/>
      </vt:variant>
      <vt:variant>
        <vt:lpwstr>_Toc528073759</vt:lpwstr>
      </vt:variant>
      <vt:variant>
        <vt:i4>1245245</vt:i4>
      </vt:variant>
      <vt:variant>
        <vt:i4>485</vt:i4>
      </vt:variant>
      <vt:variant>
        <vt:i4>0</vt:i4>
      </vt:variant>
      <vt:variant>
        <vt:i4>5</vt:i4>
      </vt:variant>
      <vt:variant>
        <vt:lpwstr/>
      </vt:variant>
      <vt:variant>
        <vt:lpwstr>_Toc528073758</vt:lpwstr>
      </vt:variant>
      <vt:variant>
        <vt:i4>1245245</vt:i4>
      </vt:variant>
      <vt:variant>
        <vt:i4>479</vt:i4>
      </vt:variant>
      <vt:variant>
        <vt:i4>0</vt:i4>
      </vt:variant>
      <vt:variant>
        <vt:i4>5</vt:i4>
      </vt:variant>
      <vt:variant>
        <vt:lpwstr/>
      </vt:variant>
      <vt:variant>
        <vt:lpwstr>_Toc528073757</vt:lpwstr>
      </vt:variant>
      <vt:variant>
        <vt:i4>1245245</vt:i4>
      </vt:variant>
      <vt:variant>
        <vt:i4>473</vt:i4>
      </vt:variant>
      <vt:variant>
        <vt:i4>0</vt:i4>
      </vt:variant>
      <vt:variant>
        <vt:i4>5</vt:i4>
      </vt:variant>
      <vt:variant>
        <vt:lpwstr/>
      </vt:variant>
      <vt:variant>
        <vt:lpwstr>_Toc528073756</vt:lpwstr>
      </vt:variant>
      <vt:variant>
        <vt:i4>1245245</vt:i4>
      </vt:variant>
      <vt:variant>
        <vt:i4>467</vt:i4>
      </vt:variant>
      <vt:variant>
        <vt:i4>0</vt:i4>
      </vt:variant>
      <vt:variant>
        <vt:i4>5</vt:i4>
      </vt:variant>
      <vt:variant>
        <vt:lpwstr/>
      </vt:variant>
      <vt:variant>
        <vt:lpwstr>_Toc528073755</vt:lpwstr>
      </vt:variant>
      <vt:variant>
        <vt:i4>1245245</vt:i4>
      </vt:variant>
      <vt:variant>
        <vt:i4>461</vt:i4>
      </vt:variant>
      <vt:variant>
        <vt:i4>0</vt:i4>
      </vt:variant>
      <vt:variant>
        <vt:i4>5</vt:i4>
      </vt:variant>
      <vt:variant>
        <vt:lpwstr/>
      </vt:variant>
      <vt:variant>
        <vt:lpwstr>_Toc528073754</vt:lpwstr>
      </vt:variant>
      <vt:variant>
        <vt:i4>1245245</vt:i4>
      </vt:variant>
      <vt:variant>
        <vt:i4>455</vt:i4>
      </vt:variant>
      <vt:variant>
        <vt:i4>0</vt:i4>
      </vt:variant>
      <vt:variant>
        <vt:i4>5</vt:i4>
      </vt:variant>
      <vt:variant>
        <vt:lpwstr/>
      </vt:variant>
      <vt:variant>
        <vt:lpwstr>_Toc528073753</vt:lpwstr>
      </vt:variant>
      <vt:variant>
        <vt:i4>1245245</vt:i4>
      </vt:variant>
      <vt:variant>
        <vt:i4>449</vt:i4>
      </vt:variant>
      <vt:variant>
        <vt:i4>0</vt:i4>
      </vt:variant>
      <vt:variant>
        <vt:i4>5</vt:i4>
      </vt:variant>
      <vt:variant>
        <vt:lpwstr/>
      </vt:variant>
      <vt:variant>
        <vt:lpwstr>_Toc528073752</vt:lpwstr>
      </vt:variant>
      <vt:variant>
        <vt:i4>1245245</vt:i4>
      </vt:variant>
      <vt:variant>
        <vt:i4>443</vt:i4>
      </vt:variant>
      <vt:variant>
        <vt:i4>0</vt:i4>
      </vt:variant>
      <vt:variant>
        <vt:i4>5</vt:i4>
      </vt:variant>
      <vt:variant>
        <vt:lpwstr/>
      </vt:variant>
      <vt:variant>
        <vt:lpwstr>_Toc528073751</vt:lpwstr>
      </vt:variant>
      <vt:variant>
        <vt:i4>1245245</vt:i4>
      </vt:variant>
      <vt:variant>
        <vt:i4>437</vt:i4>
      </vt:variant>
      <vt:variant>
        <vt:i4>0</vt:i4>
      </vt:variant>
      <vt:variant>
        <vt:i4>5</vt:i4>
      </vt:variant>
      <vt:variant>
        <vt:lpwstr/>
      </vt:variant>
      <vt:variant>
        <vt:lpwstr>_Toc528073750</vt:lpwstr>
      </vt:variant>
      <vt:variant>
        <vt:i4>1179709</vt:i4>
      </vt:variant>
      <vt:variant>
        <vt:i4>431</vt:i4>
      </vt:variant>
      <vt:variant>
        <vt:i4>0</vt:i4>
      </vt:variant>
      <vt:variant>
        <vt:i4>5</vt:i4>
      </vt:variant>
      <vt:variant>
        <vt:lpwstr/>
      </vt:variant>
      <vt:variant>
        <vt:lpwstr>_Toc528073749</vt:lpwstr>
      </vt:variant>
      <vt:variant>
        <vt:i4>1179709</vt:i4>
      </vt:variant>
      <vt:variant>
        <vt:i4>425</vt:i4>
      </vt:variant>
      <vt:variant>
        <vt:i4>0</vt:i4>
      </vt:variant>
      <vt:variant>
        <vt:i4>5</vt:i4>
      </vt:variant>
      <vt:variant>
        <vt:lpwstr/>
      </vt:variant>
      <vt:variant>
        <vt:lpwstr>_Toc528073748</vt:lpwstr>
      </vt:variant>
      <vt:variant>
        <vt:i4>1179709</vt:i4>
      </vt:variant>
      <vt:variant>
        <vt:i4>419</vt:i4>
      </vt:variant>
      <vt:variant>
        <vt:i4>0</vt:i4>
      </vt:variant>
      <vt:variant>
        <vt:i4>5</vt:i4>
      </vt:variant>
      <vt:variant>
        <vt:lpwstr/>
      </vt:variant>
      <vt:variant>
        <vt:lpwstr>_Toc528073747</vt:lpwstr>
      </vt:variant>
      <vt:variant>
        <vt:i4>1179709</vt:i4>
      </vt:variant>
      <vt:variant>
        <vt:i4>413</vt:i4>
      </vt:variant>
      <vt:variant>
        <vt:i4>0</vt:i4>
      </vt:variant>
      <vt:variant>
        <vt:i4>5</vt:i4>
      </vt:variant>
      <vt:variant>
        <vt:lpwstr/>
      </vt:variant>
      <vt:variant>
        <vt:lpwstr>_Toc528073746</vt:lpwstr>
      </vt:variant>
      <vt:variant>
        <vt:i4>1179709</vt:i4>
      </vt:variant>
      <vt:variant>
        <vt:i4>407</vt:i4>
      </vt:variant>
      <vt:variant>
        <vt:i4>0</vt:i4>
      </vt:variant>
      <vt:variant>
        <vt:i4>5</vt:i4>
      </vt:variant>
      <vt:variant>
        <vt:lpwstr/>
      </vt:variant>
      <vt:variant>
        <vt:lpwstr>_Toc528073745</vt:lpwstr>
      </vt:variant>
      <vt:variant>
        <vt:i4>1179709</vt:i4>
      </vt:variant>
      <vt:variant>
        <vt:i4>401</vt:i4>
      </vt:variant>
      <vt:variant>
        <vt:i4>0</vt:i4>
      </vt:variant>
      <vt:variant>
        <vt:i4>5</vt:i4>
      </vt:variant>
      <vt:variant>
        <vt:lpwstr/>
      </vt:variant>
      <vt:variant>
        <vt:lpwstr>_Toc528073744</vt:lpwstr>
      </vt:variant>
      <vt:variant>
        <vt:i4>1179709</vt:i4>
      </vt:variant>
      <vt:variant>
        <vt:i4>395</vt:i4>
      </vt:variant>
      <vt:variant>
        <vt:i4>0</vt:i4>
      </vt:variant>
      <vt:variant>
        <vt:i4>5</vt:i4>
      </vt:variant>
      <vt:variant>
        <vt:lpwstr/>
      </vt:variant>
      <vt:variant>
        <vt:lpwstr>_Toc528073743</vt:lpwstr>
      </vt:variant>
      <vt:variant>
        <vt:i4>1179709</vt:i4>
      </vt:variant>
      <vt:variant>
        <vt:i4>389</vt:i4>
      </vt:variant>
      <vt:variant>
        <vt:i4>0</vt:i4>
      </vt:variant>
      <vt:variant>
        <vt:i4>5</vt:i4>
      </vt:variant>
      <vt:variant>
        <vt:lpwstr/>
      </vt:variant>
      <vt:variant>
        <vt:lpwstr>_Toc528073742</vt:lpwstr>
      </vt:variant>
      <vt:variant>
        <vt:i4>1179709</vt:i4>
      </vt:variant>
      <vt:variant>
        <vt:i4>383</vt:i4>
      </vt:variant>
      <vt:variant>
        <vt:i4>0</vt:i4>
      </vt:variant>
      <vt:variant>
        <vt:i4>5</vt:i4>
      </vt:variant>
      <vt:variant>
        <vt:lpwstr/>
      </vt:variant>
      <vt:variant>
        <vt:lpwstr>_Toc528073741</vt:lpwstr>
      </vt:variant>
      <vt:variant>
        <vt:i4>1179709</vt:i4>
      </vt:variant>
      <vt:variant>
        <vt:i4>377</vt:i4>
      </vt:variant>
      <vt:variant>
        <vt:i4>0</vt:i4>
      </vt:variant>
      <vt:variant>
        <vt:i4>5</vt:i4>
      </vt:variant>
      <vt:variant>
        <vt:lpwstr/>
      </vt:variant>
      <vt:variant>
        <vt:lpwstr>_Toc528073740</vt:lpwstr>
      </vt:variant>
      <vt:variant>
        <vt:i4>1376317</vt:i4>
      </vt:variant>
      <vt:variant>
        <vt:i4>371</vt:i4>
      </vt:variant>
      <vt:variant>
        <vt:i4>0</vt:i4>
      </vt:variant>
      <vt:variant>
        <vt:i4>5</vt:i4>
      </vt:variant>
      <vt:variant>
        <vt:lpwstr/>
      </vt:variant>
      <vt:variant>
        <vt:lpwstr>_Toc528073739</vt:lpwstr>
      </vt:variant>
      <vt:variant>
        <vt:i4>1376317</vt:i4>
      </vt:variant>
      <vt:variant>
        <vt:i4>365</vt:i4>
      </vt:variant>
      <vt:variant>
        <vt:i4>0</vt:i4>
      </vt:variant>
      <vt:variant>
        <vt:i4>5</vt:i4>
      </vt:variant>
      <vt:variant>
        <vt:lpwstr/>
      </vt:variant>
      <vt:variant>
        <vt:lpwstr>_Toc528073738</vt:lpwstr>
      </vt:variant>
      <vt:variant>
        <vt:i4>1376317</vt:i4>
      </vt:variant>
      <vt:variant>
        <vt:i4>359</vt:i4>
      </vt:variant>
      <vt:variant>
        <vt:i4>0</vt:i4>
      </vt:variant>
      <vt:variant>
        <vt:i4>5</vt:i4>
      </vt:variant>
      <vt:variant>
        <vt:lpwstr/>
      </vt:variant>
      <vt:variant>
        <vt:lpwstr>_Toc528073737</vt:lpwstr>
      </vt:variant>
      <vt:variant>
        <vt:i4>1376317</vt:i4>
      </vt:variant>
      <vt:variant>
        <vt:i4>353</vt:i4>
      </vt:variant>
      <vt:variant>
        <vt:i4>0</vt:i4>
      </vt:variant>
      <vt:variant>
        <vt:i4>5</vt:i4>
      </vt:variant>
      <vt:variant>
        <vt:lpwstr/>
      </vt:variant>
      <vt:variant>
        <vt:lpwstr>_Toc528073736</vt:lpwstr>
      </vt:variant>
      <vt:variant>
        <vt:i4>1376317</vt:i4>
      </vt:variant>
      <vt:variant>
        <vt:i4>347</vt:i4>
      </vt:variant>
      <vt:variant>
        <vt:i4>0</vt:i4>
      </vt:variant>
      <vt:variant>
        <vt:i4>5</vt:i4>
      </vt:variant>
      <vt:variant>
        <vt:lpwstr/>
      </vt:variant>
      <vt:variant>
        <vt:lpwstr>_Toc528073735</vt:lpwstr>
      </vt:variant>
      <vt:variant>
        <vt:i4>1376317</vt:i4>
      </vt:variant>
      <vt:variant>
        <vt:i4>341</vt:i4>
      </vt:variant>
      <vt:variant>
        <vt:i4>0</vt:i4>
      </vt:variant>
      <vt:variant>
        <vt:i4>5</vt:i4>
      </vt:variant>
      <vt:variant>
        <vt:lpwstr/>
      </vt:variant>
      <vt:variant>
        <vt:lpwstr>_Toc528073734</vt:lpwstr>
      </vt:variant>
      <vt:variant>
        <vt:i4>1376317</vt:i4>
      </vt:variant>
      <vt:variant>
        <vt:i4>335</vt:i4>
      </vt:variant>
      <vt:variant>
        <vt:i4>0</vt:i4>
      </vt:variant>
      <vt:variant>
        <vt:i4>5</vt:i4>
      </vt:variant>
      <vt:variant>
        <vt:lpwstr/>
      </vt:variant>
      <vt:variant>
        <vt:lpwstr>_Toc528073733</vt:lpwstr>
      </vt:variant>
      <vt:variant>
        <vt:i4>1376317</vt:i4>
      </vt:variant>
      <vt:variant>
        <vt:i4>329</vt:i4>
      </vt:variant>
      <vt:variant>
        <vt:i4>0</vt:i4>
      </vt:variant>
      <vt:variant>
        <vt:i4>5</vt:i4>
      </vt:variant>
      <vt:variant>
        <vt:lpwstr/>
      </vt:variant>
      <vt:variant>
        <vt:lpwstr>_Toc528073732</vt:lpwstr>
      </vt:variant>
      <vt:variant>
        <vt:i4>1376317</vt:i4>
      </vt:variant>
      <vt:variant>
        <vt:i4>323</vt:i4>
      </vt:variant>
      <vt:variant>
        <vt:i4>0</vt:i4>
      </vt:variant>
      <vt:variant>
        <vt:i4>5</vt:i4>
      </vt:variant>
      <vt:variant>
        <vt:lpwstr/>
      </vt:variant>
      <vt:variant>
        <vt:lpwstr>_Toc528073731</vt:lpwstr>
      </vt:variant>
      <vt:variant>
        <vt:i4>1376317</vt:i4>
      </vt:variant>
      <vt:variant>
        <vt:i4>317</vt:i4>
      </vt:variant>
      <vt:variant>
        <vt:i4>0</vt:i4>
      </vt:variant>
      <vt:variant>
        <vt:i4>5</vt:i4>
      </vt:variant>
      <vt:variant>
        <vt:lpwstr/>
      </vt:variant>
      <vt:variant>
        <vt:lpwstr>_Toc528073730</vt:lpwstr>
      </vt:variant>
      <vt:variant>
        <vt:i4>1310781</vt:i4>
      </vt:variant>
      <vt:variant>
        <vt:i4>311</vt:i4>
      </vt:variant>
      <vt:variant>
        <vt:i4>0</vt:i4>
      </vt:variant>
      <vt:variant>
        <vt:i4>5</vt:i4>
      </vt:variant>
      <vt:variant>
        <vt:lpwstr/>
      </vt:variant>
      <vt:variant>
        <vt:lpwstr>_Toc528073729</vt:lpwstr>
      </vt:variant>
      <vt:variant>
        <vt:i4>1310781</vt:i4>
      </vt:variant>
      <vt:variant>
        <vt:i4>305</vt:i4>
      </vt:variant>
      <vt:variant>
        <vt:i4>0</vt:i4>
      </vt:variant>
      <vt:variant>
        <vt:i4>5</vt:i4>
      </vt:variant>
      <vt:variant>
        <vt:lpwstr/>
      </vt:variant>
      <vt:variant>
        <vt:lpwstr>_Toc528073728</vt:lpwstr>
      </vt:variant>
      <vt:variant>
        <vt:i4>1310781</vt:i4>
      </vt:variant>
      <vt:variant>
        <vt:i4>299</vt:i4>
      </vt:variant>
      <vt:variant>
        <vt:i4>0</vt:i4>
      </vt:variant>
      <vt:variant>
        <vt:i4>5</vt:i4>
      </vt:variant>
      <vt:variant>
        <vt:lpwstr/>
      </vt:variant>
      <vt:variant>
        <vt:lpwstr>_Toc528073727</vt:lpwstr>
      </vt:variant>
      <vt:variant>
        <vt:i4>1310781</vt:i4>
      </vt:variant>
      <vt:variant>
        <vt:i4>293</vt:i4>
      </vt:variant>
      <vt:variant>
        <vt:i4>0</vt:i4>
      </vt:variant>
      <vt:variant>
        <vt:i4>5</vt:i4>
      </vt:variant>
      <vt:variant>
        <vt:lpwstr/>
      </vt:variant>
      <vt:variant>
        <vt:lpwstr>_Toc528073726</vt:lpwstr>
      </vt:variant>
      <vt:variant>
        <vt:i4>1310781</vt:i4>
      </vt:variant>
      <vt:variant>
        <vt:i4>287</vt:i4>
      </vt:variant>
      <vt:variant>
        <vt:i4>0</vt:i4>
      </vt:variant>
      <vt:variant>
        <vt:i4>5</vt:i4>
      </vt:variant>
      <vt:variant>
        <vt:lpwstr/>
      </vt:variant>
      <vt:variant>
        <vt:lpwstr>_Toc528073725</vt:lpwstr>
      </vt:variant>
      <vt:variant>
        <vt:i4>1310781</vt:i4>
      </vt:variant>
      <vt:variant>
        <vt:i4>281</vt:i4>
      </vt:variant>
      <vt:variant>
        <vt:i4>0</vt:i4>
      </vt:variant>
      <vt:variant>
        <vt:i4>5</vt:i4>
      </vt:variant>
      <vt:variant>
        <vt:lpwstr/>
      </vt:variant>
      <vt:variant>
        <vt:lpwstr>_Toc528073724</vt:lpwstr>
      </vt:variant>
      <vt:variant>
        <vt:i4>1310781</vt:i4>
      </vt:variant>
      <vt:variant>
        <vt:i4>275</vt:i4>
      </vt:variant>
      <vt:variant>
        <vt:i4>0</vt:i4>
      </vt:variant>
      <vt:variant>
        <vt:i4>5</vt:i4>
      </vt:variant>
      <vt:variant>
        <vt:lpwstr/>
      </vt:variant>
      <vt:variant>
        <vt:lpwstr>_Toc528073723</vt:lpwstr>
      </vt:variant>
      <vt:variant>
        <vt:i4>1310781</vt:i4>
      </vt:variant>
      <vt:variant>
        <vt:i4>269</vt:i4>
      </vt:variant>
      <vt:variant>
        <vt:i4>0</vt:i4>
      </vt:variant>
      <vt:variant>
        <vt:i4>5</vt:i4>
      </vt:variant>
      <vt:variant>
        <vt:lpwstr/>
      </vt:variant>
      <vt:variant>
        <vt:lpwstr>_Toc528073722</vt:lpwstr>
      </vt:variant>
      <vt:variant>
        <vt:i4>1310781</vt:i4>
      </vt:variant>
      <vt:variant>
        <vt:i4>263</vt:i4>
      </vt:variant>
      <vt:variant>
        <vt:i4>0</vt:i4>
      </vt:variant>
      <vt:variant>
        <vt:i4>5</vt:i4>
      </vt:variant>
      <vt:variant>
        <vt:lpwstr/>
      </vt:variant>
      <vt:variant>
        <vt:lpwstr>_Toc528073721</vt:lpwstr>
      </vt:variant>
      <vt:variant>
        <vt:i4>1310781</vt:i4>
      </vt:variant>
      <vt:variant>
        <vt:i4>257</vt:i4>
      </vt:variant>
      <vt:variant>
        <vt:i4>0</vt:i4>
      </vt:variant>
      <vt:variant>
        <vt:i4>5</vt:i4>
      </vt:variant>
      <vt:variant>
        <vt:lpwstr/>
      </vt:variant>
      <vt:variant>
        <vt:lpwstr>_Toc528073720</vt:lpwstr>
      </vt:variant>
      <vt:variant>
        <vt:i4>1507389</vt:i4>
      </vt:variant>
      <vt:variant>
        <vt:i4>251</vt:i4>
      </vt:variant>
      <vt:variant>
        <vt:i4>0</vt:i4>
      </vt:variant>
      <vt:variant>
        <vt:i4>5</vt:i4>
      </vt:variant>
      <vt:variant>
        <vt:lpwstr/>
      </vt:variant>
      <vt:variant>
        <vt:lpwstr>_Toc528073719</vt:lpwstr>
      </vt:variant>
      <vt:variant>
        <vt:i4>1507389</vt:i4>
      </vt:variant>
      <vt:variant>
        <vt:i4>245</vt:i4>
      </vt:variant>
      <vt:variant>
        <vt:i4>0</vt:i4>
      </vt:variant>
      <vt:variant>
        <vt:i4>5</vt:i4>
      </vt:variant>
      <vt:variant>
        <vt:lpwstr/>
      </vt:variant>
      <vt:variant>
        <vt:lpwstr>_Toc528073718</vt:lpwstr>
      </vt:variant>
      <vt:variant>
        <vt:i4>1507389</vt:i4>
      </vt:variant>
      <vt:variant>
        <vt:i4>239</vt:i4>
      </vt:variant>
      <vt:variant>
        <vt:i4>0</vt:i4>
      </vt:variant>
      <vt:variant>
        <vt:i4>5</vt:i4>
      </vt:variant>
      <vt:variant>
        <vt:lpwstr/>
      </vt:variant>
      <vt:variant>
        <vt:lpwstr>_Toc528073717</vt:lpwstr>
      </vt:variant>
      <vt:variant>
        <vt:i4>1507389</vt:i4>
      </vt:variant>
      <vt:variant>
        <vt:i4>233</vt:i4>
      </vt:variant>
      <vt:variant>
        <vt:i4>0</vt:i4>
      </vt:variant>
      <vt:variant>
        <vt:i4>5</vt:i4>
      </vt:variant>
      <vt:variant>
        <vt:lpwstr/>
      </vt:variant>
      <vt:variant>
        <vt:lpwstr>_Toc528073716</vt:lpwstr>
      </vt:variant>
      <vt:variant>
        <vt:i4>1507389</vt:i4>
      </vt:variant>
      <vt:variant>
        <vt:i4>227</vt:i4>
      </vt:variant>
      <vt:variant>
        <vt:i4>0</vt:i4>
      </vt:variant>
      <vt:variant>
        <vt:i4>5</vt:i4>
      </vt:variant>
      <vt:variant>
        <vt:lpwstr/>
      </vt:variant>
      <vt:variant>
        <vt:lpwstr>_Toc528073715</vt:lpwstr>
      </vt:variant>
      <vt:variant>
        <vt:i4>1507389</vt:i4>
      </vt:variant>
      <vt:variant>
        <vt:i4>221</vt:i4>
      </vt:variant>
      <vt:variant>
        <vt:i4>0</vt:i4>
      </vt:variant>
      <vt:variant>
        <vt:i4>5</vt:i4>
      </vt:variant>
      <vt:variant>
        <vt:lpwstr/>
      </vt:variant>
      <vt:variant>
        <vt:lpwstr>_Toc528073714</vt:lpwstr>
      </vt:variant>
      <vt:variant>
        <vt:i4>1507389</vt:i4>
      </vt:variant>
      <vt:variant>
        <vt:i4>215</vt:i4>
      </vt:variant>
      <vt:variant>
        <vt:i4>0</vt:i4>
      </vt:variant>
      <vt:variant>
        <vt:i4>5</vt:i4>
      </vt:variant>
      <vt:variant>
        <vt:lpwstr/>
      </vt:variant>
      <vt:variant>
        <vt:lpwstr>_Toc528073713</vt:lpwstr>
      </vt:variant>
      <vt:variant>
        <vt:i4>1507389</vt:i4>
      </vt:variant>
      <vt:variant>
        <vt:i4>209</vt:i4>
      </vt:variant>
      <vt:variant>
        <vt:i4>0</vt:i4>
      </vt:variant>
      <vt:variant>
        <vt:i4>5</vt:i4>
      </vt:variant>
      <vt:variant>
        <vt:lpwstr/>
      </vt:variant>
      <vt:variant>
        <vt:lpwstr>_Toc528073712</vt:lpwstr>
      </vt:variant>
      <vt:variant>
        <vt:i4>1507389</vt:i4>
      </vt:variant>
      <vt:variant>
        <vt:i4>203</vt:i4>
      </vt:variant>
      <vt:variant>
        <vt:i4>0</vt:i4>
      </vt:variant>
      <vt:variant>
        <vt:i4>5</vt:i4>
      </vt:variant>
      <vt:variant>
        <vt:lpwstr/>
      </vt:variant>
      <vt:variant>
        <vt:lpwstr>_Toc528073711</vt:lpwstr>
      </vt:variant>
      <vt:variant>
        <vt:i4>1507389</vt:i4>
      </vt:variant>
      <vt:variant>
        <vt:i4>197</vt:i4>
      </vt:variant>
      <vt:variant>
        <vt:i4>0</vt:i4>
      </vt:variant>
      <vt:variant>
        <vt:i4>5</vt:i4>
      </vt:variant>
      <vt:variant>
        <vt:lpwstr/>
      </vt:variant>
      <vt:variant>
        <vt:lpwstr>_Toc528073710</vt:lpwstr>
      </vt:variant>
      <vt:variant>
        <vt:i4>1441853</vt:i4>
      </vt:variant>
      <vt:variant>
        <vt:i4>191</vt:i4>
      </vt:variant>
      <vt:variant>
        <vt:i4>0</vt:i4>
      </vt:variant>
      <vt:variant>
        <vt:i4>5</vt:i4>
      </vt:variant>
      <vt:variant>
        <vt:lpwstr/>
      </vt:variant>
      <vt:variant>
        <vt:lpwstr>_Toc528073709</vt:lpwstr>
      </vt:variant>
      <vt:variant>
        <vt:i4>1441853</vt:i4>
      </vt:variant>
      <vt:variant>
        <vt:i4>185</vt:i4>
      </vt:variant>
      <vt:variant>
        <vt:i4>0</vt:i4>
      </vt:variant>
      <vt:variant>
        <vt:i4>5</vt:i4>
      </vt:variant>
      <vt:variant>
        <vt:lpwstr/>
      </vt:variant>
      <vt:variant>
        <vt:lpwstr>_Toc528073708</vt:lpwstr>
      </vt:variant>
      <vt:variant>
        <vt:i4>1441853</vt:i4>
      </vt:variant>
      <vt:variant>
        <vt:i4>179</vt:i4>
      </vt:variant>
      <vt:variant>
        <vt:i4>0</vt:i4>
      </vt:variant>
      <vt:variant>
        <vt:i4>5</vt:i4>
      </vt:variant>
      <vt:variant>
        <vt:lpwstr/>
      </vt:variant>
      <vt:variant>
        <vt:lpwstr>_Toc528073707</vt:lpwstr>
      </vt:variant>
      <vt:variant>
        <vt:i4>1441853</vt:i4>
      </vt:variant>
      <vt:variant>
        <vt:i4>173</vt:i4>
      </vt:variant>
      <vt:variant>
        <vt:i4>0</vt:i4>
      </vt:variant>
      <vt:variant>
        <vt:i4>5</vt:i4>
      </vt:variant>
      <vt:variant>
        <vt:lpwstr/>
      </vt:variant>
      <vt:variant>
        <vt:lpwstr>_Toc528073706</vt:lpwstr>
      </vt:variant>
      <vt:variant>
        <vt:i4>1441853</vt:i4>
      </vt:variant>
      <vt:variant>
        <vt:i4>167</vt:i4>
      </vt:variant>
      <vt:variant>
        <vt:i4>0</vt:i4>
      </vt:variant>
      <vt:variant>
        <vt:i4>5</vt:i4>
      </vt:variant>
      <vt:variant>
        <vt:lpwstr/>
      </vt:variant>
      <vt:variant>
        <vt:lpwstr>_Toc528073705</vt:lpwstr>
      </vt:variant>
      <vt:variant>
        <vt:i4>1441853</vt:i4>
      </vt:variant>
      <vt:variant>
        <vt:i4>161</vt:i4>
      </vt:variant>
      <vt:variant>
        <vt:i4>0</vt:i4>
      </vt:variant>
      <vt:variant>
        <vt:i4>5</vt:i4>
      </vt:variant>
      <vt:variant>
        <vt:lpwstr/>
      </vt:variant>
      <vt:variant>
        <vt:lpwstr>_Toc528073704</vt:lpwstr>
      </vt:variant>
      <vt:variant>
        <vt:i4>1441853</vt:i4>
      </vt:variant>
      <vt:variant>
        <vt:i4>155</vt:i4>
      </vt:variant>
      <vt:variant>
        <vt:i4>0</vt:i4>
      </vt:variant>
      <vt:variant>
        <vt:i4>5</vt:i4>
      </vt:variant>
      <vt:variant>
        <vt:lpwstr/>
      </vt:variant>
      <vt:variant>
        <vt:lpwstr>_Toc528073703</vt:lpwstr>
      </vt:variant>
      <vt:variant>
        <vt:i4>1441853</vt:i4>
      </vt:variant>
      <vt:variant>
        <vt:i4>149</vt:i4>
      </vt:variant>
      <vt:variant>
        <vt:i4>0</vt:i4>
      </vt:variant>
      <vt:variant>
        <vt:i4>5</vt:i4>
      </vt:variant>
      <vt:variant>
        <vt:lpwstr/>
      </vt:variant>
      <vt:variant>
        <vt:lpwstr>_Toc528073702</vt:lpwstr>
      </vt:variant>
      <vt:variant>
        <vt:i4>1441853</vt:i4>
      </vt:variant>
      <vt:variant>
        <vt:i4>143</vt:i4>
      </vt:variant>
      <vt:variant>
        <vt:i4>0</vt:i4>
      </vt:variant>
      <vt:variant>
        <vt:i4>5</vt:i4>
      </vt:variant>
      <vt:variant>
        <vt:lpwstr/>
      </vt:variant>
      <vt:variant>
        <vt:lpwstr>_Toc528073701</vt:lpwstr>
      </vt:variant>
      <vt:variant>
        <vt:i4>1441853</vt:i4>
      </vt:variant>
      <vt:variant>
        <vt:i4>137</vt:i4>
      </vt:variant>
      <vt:variant>
        <vt:i4>0</vt:i4>
      </vt:variant>
      <vt:variant>
        <vt:i4>5</vt:i4>
      </vt:variant>
      <vt:variant>
        <vt:lpwstr/>
      </vt:variant>
      <vt:variant>
        <vt:lpwstr>_Toc528073700</vt:lpwstr>
      </vt:variant>
      <vt:variant>
        <vt:i4>2031676</vt:i4>
      </vt:variant>
      <vt:variant>
        <vt:i4>131</vt:i4>
      </vt:variant>
      <vt:variant>
        <vt:i4>0</vt:i4>
      </vt:variant>
      <vt:variant>
        <vt:i4>5</vt:i4>
      </vt:variant>
      <vt:variant>
        <vt:lpwstr/>
      </vt:variant>
      <vt:variant>
        <vt:lpwstr>_Toc528073699</vt:lpwstr>
      </vt:variant>
      <vt:variant>
        <vt:i4>2031676</vt:i4>
      </vt:variant>
      <vt:variant>
        <vt:i4>125</vt:i4>
      </vt:variant>
      <vt:variant>
        <vt:i4>0</vt:i4>
      </vt:variant>
      <vt:variant>
        <vt:i4>5</vt:i4>
      </vt:variant>
      <vt:variant>
        <vt:lpwstr/>
      </vt:variant>
      <vt:variant>
        <vt:lpwstr>_Toc528073698</vt:lpwstr>
      </vt:variant>
      <vt:variant>
        <vt:i4>2031676</vt:i4>
      </vt:variant>
      <vt:variant>
        <vt:i4>119</vt:i4>
      </vt:variant>
      <vt:variant>
        <vt:i4>0</vt:i4>
      </vt:variant>
      <vt:variant>
        <vt:i4>5</vt:i4>
      </vt:variant>
      <vt:variant>
        <vt:lpwstr/>
      </vt:variant>
      <vt:variant>
        <vt:lpwstr>_Toc528073697</vt:lpwstr>
      </vt:variant>
      <vt:variant>
        <vt:i4>2031676</vt:i4>
      </vt:variant>
      <vt:variant>
        <vt:i4>113</vt:i4>
      </vt:variant>
      <vt:variant>
        <vt:i4>0</vt:i4>
      </vt:variant>
      <vt:variant>
        <vt:i4>5</vt:i4>
      </vt:variant>
      <vt:variant>
        <vt:lpwstr/>
      </vt:variant>
      <vt:variant>
        <vt:lpwstr>_Toc528073696</vt:lpwstr>
      </vt:variant>
      <vt:variant>
        <vt:i4>2031676</vt:i4>
      </vt:variant>
      <vt:variant>
        <vt:i4>107</vt:i4>
      </vt:variant>
      <vt:variant>
        <vt:i4>0</vt:i4>
      </vt:variant>
      <vt:variant>
        <vt:i4>5</vt:i4>
      </vt:variant>
      <vt:variant>
        <vt:lpwstr/>
      </vt:variant>
      <vt:variant>
        <vt:lpwstr>_Toc528073695</vt:lpwstr>
      </vt:variant>
      <vt:variant>
        <vt:i4>2031676</vt:i4>
      </vt:variant>
      <vt:variant>
        <vt:i4>101</vt:i4>
      </vt:variant>
      <vt:variant>
        <vt:i4>0</vt:i4>
      </vt:variant>
      <vt:variant>
        <vt:i4>5</vt:i4>
      </vt:variant>
      <vt:variant>
        <vt:lpwstr/>
      </vt:variant>
      <vt:variant>
        <vt:lpwstr>_Toc528073694</vt:lpwstr>
      </vt:variant>
      <vt:variant>
        <vt:i4>2031676</vt:i4>
      </vt:variant>
      <vt:variant>
        <vt:i4>95</vt:i4>
      </vt:variant>
      <vt:variant>
        <vt:i4>0</vt:i4>
      </vt:variant>
      <vt:variant>
        <vt:i4>5</vt:i4>
      </vt:variant>
      <vt:variant>
        <vt:lpwstr/>
      </vt:variant>
      <vt:variant>
        <vt:lpwstr>_Toc528073693</vt:lpwstr>
      </vt:variant>
      <vt:variant>
        <vt:i4>2031676</vt:i4>
      </vt:variant>
      <vt:variant>
        <vt:i4>89</vt:i4>
      </vt:variant>
      <vt:variant>
        <vt:i4>0</vt:i4>
      </vt:variant>
      <vt:variant>
        <vt:i4>5</vt:i4>
      </vt:variant>
      <vt:variant>
        <vt:lpwstr/>
      </vt:variant>
      <vt:variant>
        <vt:lpwstr>_Toc528073692</vt:lpwstr>
      </vt:variant>
      <vt:variant>
        <vt:i4>2031676</vt:i4>
      </vt:variant>
      <vt:variant>
        <vt:i4>83</vt:i4>
      </vt:variant>
      <vt:variant>
        <vt:i4>0</vt:i4>
      </vt:variant>
      <vt:variant>
        <vt:i4>5</vt:i4>
      </vt:variant>
      <vt:variant>
        <vt:lpwstr/>
      </vt:variant>
      <vt:variant>
        <vt:lpwstr>_Toc528073691</vt:lpwstr>
      </vt:variant>
      <vt:variant>
        <vt:i4>2031676</vt:i4>
      </vt:variant>
      <vt:variant>
        <vt:i4>77</vt:i4>
      </vt:variant>
      <vt:variant>
        <vt:i4>0</vt:i4>
      </vt:variant>
      <vt:variant>
        <vt:i4>5</vt:i4>
      </vt:variant>
      <vt:variant>
        <vt:lpwstr/>
      </vt:variant>
      <vt:variant>
        <vt:lpwstr>_Toc528073690</vt:lpwstr>
      </vt:variant>
      <vt:variant>
        <vt:i4>1966140</vt:i4>
      </vt:variant>
      <vt:variant>
        <vt:i4>71</vt:i4>
      </vt:variant>
      <vt:variant>
        <vt:i4>0</vt:i4>
      </vt:variant>
      <vt:variant>
        <vt:i4>5</vt:i4>
      </vt:variant>
      <vt:variant>
        <vt:lpwstr/>
      </vt:variant>
      <vt:variant>
        <vt:lpwstr>_Toc528073689</vt:lpwstr>
      </vt:variant>
      <vt:variant>
        <vt:i4>1966140</vt:i4>
      </vt:variant>
      <vt:variant>
        <vt:i4>65</vt:i4>
      </vt:variant>
      <vt:variant>
        <vt:i4>0</vt:i4>
      </vt:variant>
      <vt:variant>
        <vt:i4>5</vt:i4>
      </vt:variant>
      <vt:variant>
        <vt:lpwstr/>
      </vt:variant>
      <vt:variant>
        <vt:lpwstr>_Toc528073688</vt:lpwstr>
      </vt:variant>
      <vt:variant>
        <vt:i4>1966140</vt:i4>
      </vt:variant>
      <vt:variant>
        <vt:i4>59</vt:i4>
      </vt:variant>
      <vt:variant>
        <vt:i4>0</vt:i4>
      </vt:variant>
      <vt:variant>
        <vt:i4>5</vt:i4>
      </vt:variant>
      <vt:variant>
        <vt:lpwstr/>
      </vt:variant>
      <vt:variant>
        <vt:lpwstr>_Toc528073687</vt:lpwstr>
      </vt:variant>
      <vt:variant>
        <vt:i4>1966140</vt:i4>
      </vt:variant>
      <vt:variant>
        <vt:i4>53</vt:i4>
      </vt:variant>
      <vt:variant>
        <vt:i4>0</vt:i4>
      </vt:variant>
      <vt:variant>
        <vt:i4>5</vt:i4>
      </vt:variant>
      <vt:variant>
        <vt:lpwstr/>
      </vt:variant>
      <vt:variant>
        <vt:lpwstr>_Toc528073686</vt:lpwstr>
      </vt:variant>
      <vt:variant>
        <vt:i4>1966140</vt:i4>
      </vt:variant>
      <vt:variant>
        <vt:i4>47</vt:i4>
      </vt:variant>
      <vt:variant>
        <vt:i4>0</vt:i4>
      </vt:variant>
      <vt:variant>
        <vt:i4>5</vt:i4>
      </vt:variant>
      <vt:variant>
        <vt:lpwstr/>
      </vt:variant>
      <vt:variant>
        <vt:lpwstr>_Toc528073685</vt:lpwstr>
      </vt:variant>
      <vt:variant>
        <vt:i4>1966140</vt:i4>
      </vt:variant>
      <vt:variant>
        <vt:i4>41</vt:i4>
      </vt:variant>
      <vt:variant>
        <vt:i4>0</vt:i4>
      </vt:variant>
      <vt:variant>
        <vt:i4>5</vt:i4>
      </vt:variant>
      <vt:variant>
        <vt:lpwstr/>
      </vt:variant>
      <vt:variant>
        <vt:lpwstr>_Toc528073684</vt:lpwstr>
      </vt:variant>
      <vt:variant>
        <vt:i4>1966140</vt:i4>
      </vt:variant>
      <vt:variant>
        <vt:i4>35</vt:i4>
      </vt:variant>
      <vt:variant>
        <vt:i4>0</vt:i4>
      </vt:variant>
      <vt:variant>
        <vt:i4>5</vt:i4>
      </vt:variant>
      <vt:variant>
        <vt:lpwstr/>
      </vt:variant>
      <vt:variant>
        <vt:lpwstr>_Toc528073683</vt:lpwstr>
      </vt:variant>
      <vt:variant>
        <vt:i4>1966140</vt:i4>
      </vt:variant>
      <vt:variant>
        <vt:i4>29</vt:i4>
      </vt:variant>
      <vt:variant>
        <vt:i4>0</vt:i4>
      </vt:variant>
      <vt:variant>
        <vt:i4>5</vt:i4>
      </vt:variant>
      <vt:variant>
        <vt:lpwstr/>
      </vt:variant>
      <vt:variant>
        <vt:lpwstr>_Toc528073682</vt:lpwstr>
      </vt:variant>
      <vt:variant>
        <vt:i4>1966140</vt:i4>
      </vt:variant>
      <vt:variant>
        <vt:i4>23</vt:i4>
      </vt:variant>
      <vt:variant>
        <vt:i4>0</vt:i4>
      </vt:variant>
      <vt:variant>
        <vt:i4>5</vt:i4>
      </vt:variant>
      <vt:variant>
        <vt:lpwstr/>
      </vt:variant>
      <vt:variant>
        <vt:lpwstr>_Toc528073681</vt:lpwstr>
      </vt:variant>
      <vt:variant>
        <vt:i4>1966140</vt:i4>
      </vt:variant>
      <vt:variant>
        <vt:i4>17</vt:i4>
      </vt:variant>
      <vt:variant>
        <vt:i4>0</vt:i4>
      </vt:variant>
      <vt:variant>
        <vt:i4>5</vt:i4>
      </vt:variant>
      <vt:variant>
        <vt:lpwstr/>
      </vt:variant>
      <vt:variant>
        <vt:lpwstr>_Toc528073680</vt:lpwstr>
      </vt:variant>
      <vt:variant>
        <vt:i4>1114172</vt:i4>
      </vt:variant>
      <vt:variant>
        <vt:i4>11</vt:i4>
      </vt:variant>
      <vt:variant>
        <vt:i4>0</vt:i4>
      </vt:variant>
      <vt:variant>
        <vt:i4>5</vt:i4>
      </vt:variant>
      <vt:variant>
        <vt:lpwstr/>
      </vt:variant>
      <vt:variant>
        <vt:lpwstr>_Toc528073679</vt:lpwstr>
      </vt:variant>
      <vt:variant>
        <vt:i4>3276916</vt:i4>
      </vt:variant>
      <vt:variant>
        <vt:i4>6</vt:i4>
      </vt:variant>
      <vt:variant>
        <vt:i4>0</vt:i4>
      </vt:variant>
      <vt:variant>
        <vt:i4>5</vt:i4>
      </vt:variant>
      <vt:variant>
        <vt:lpwstr>http://www.ndna.org.uk/policies-and-procedures</vt:lpwstr>
      </vt:variant>
      <vt:variant>
        <vt:lpwstr/>
      </vt:variant>
      <vt:variant>
        <vt:i4>7209042</vt:i4>
      </vt:variant>
      <vt:variant>
        <vt:i4>3</vt:i4>
      </vt:variant>
      <vt:variant>
        <vt:i4>0</vt:i4>
      </vt:variant>
      <vt:variant>
        <vt:i4>5</vt:i4>
      </vt:variant>
      <vt:variant>
        <vt:lpwstr>mailto:rachel.preston@ndna.org.uk</vt:lpwstr>
      </vt:variant>
      <vt:variant>
        <vt:lpwstr/>
      </vt:variant>
      <vt:variant>
        <vt:i4>4980741</vt:i4>
      </vt:variant>
      <vt:variant>
        <vt:i4>0</vt:i4>
      </vt:variant>
      <vt:variant>
        <vt:i4>0</vt:i4>
      </vt:variant>
      <vt:variant>
        <vt:i4>5</vt:i4>
      </vt:variant>
      <vt:variant>
        <vt:lpwstr>http://www.ndna.org.uk/legalhelpline</vt:lpwstr>
      </vt:variant>
      <vt:variant>
        <vt:lpwstr/>
      </vt:variant>
      <vt:variant>
        <vt:i4>6094861</vt:i4>
      </vt:variant>
      <vt:variant>
        <vt:i4>6</vt:i4>
      </vt:variant>
      <vt:variant>
        <vt:i4>0</vt:i4>
      </vt:variant>
      <vt:variant>
        <vt:i4>5</vt:i4>
      </vt:variant>
      <vt:variant>
        <vt:lpwstr>https://www.citation.co.uk/insights/dress-code-policy-and</vt:lpwstr>
      </vt:variant>
      <vt:variant>
        <vt:lpwstr/>
      </vt:variant>
      <vt:variant>
        <vt:i4>3670036</vt:i4>
      </vt:variant>
      <vt:variant>
        <vt:i4>3</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6750215</vt:i4>
      </vt:variant>
      <vt:variant>
        <vt:i4>0</vt:i4>
      </vt:variant>
      <vt:variant>
        <vt:i4>0</vt:i4>
      </vt:variant>
      <vt:variant>
        <vt:i4>5</vt:i4>
      </vt:variant>
      <vt:variant>
        <vt:lpwstr>https://www.gov.uk/government/uploads/system/uploads/attachment_data/file/512906/Multi_Agency_Statutory_Guidance_on_FGM__-_FINAL.pdf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Olawale Ladapo</cp:lastModifiedBy>
  <cp:revision>3</cp:revision>
  <cp:lastPrinted>2019-06-08T18:01:00Z</cp:lastPrinted>
  <dcterms:created xsi:type="dcterms:W3CDTF">2020-11-23T01:42:00Z</dcterms:created>
  <dcterms:modified xsi:type="dcterms:W3CDTF">2020-11-23T01:52:00Z</dcterms:modified>
</cp:coreProperties>
</file>